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21" w:rsidRDefault="00D179F2" w:rsidP="002817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1721">
        <w:rPr>
          <w:rFonts w:ascii="Times New Roman" w:hAnsi="Times New Roman" w:cs="Times New Roman"/>
          <w:b/>
          <w:sz w:val="24"/>
          <w:szCs w:val="24"/>
        </w:rPr>
        <w:t>Příloha č.</w:t>
      </w:r>
      <w:r w:rsidR="00413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A48">
        <w:rPr>
          <w:rFonts w:ascii="Times New Roman" w:hAnsi="Times New Roman" w:cs="Times New Roman"/>
          <w:b/>
          <w:sz w:val="24"/>
          <w:szCs w:val="24"/>
        </w:rPr>
        <w:t>2</w:t>
      </w:r>
    </w:p>
    <w:p w:rsidR="00C50E73" w:rsidRPr="00281721" w:rsidRDefault="00C50E73" w:rsidP="002817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721" w:rsidRDefault="00281721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21">
        <w:rPr>
          <w:rFonts w:ascii="Times New Roman" w:hAnsi="Times New Roman" w:cs="Times New Roman"/>
          <w:b/>
          <w:sz w:val="24"/>
          <w:szCs w:val="24"/>
        </w:rPr>
        <w:t>INFORMACE O POZEMKU</w:t>
      </w:r>
    </w:p>
    <w:p w:rsidR="00C50E73" w:rsidRPr="00281721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4C010C" w:rsidRPr="004C010C" w:rsidTr="004C010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  <w:t>MISYS-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  <w:t>KatastrSQL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  <w:t>, výpis určen pouze pro vnitřní potřebu!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cs-CZ"/>
              </w:rPr>
            </w:pP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Borders>
          <w:top w:val="single" w:sz="6" w:space="0" w:color="000000"/>
          <w:bottom w:val="double" w:sz="6" w:space="0" w:color="000000"/>
        </w:tblBorders>
        <w:shd w:val="clear" w:color="auto" w:fill="FFFFD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C010C" w:rsidRPr="004C010C" w:rsidTr="004C010C">
        <w:trPr>
          <w:tblCellSpacing w:w="15" w:type="dxa"/>
        </w:trPr>
        <w:tc>
          <w:tcPr>
            <w:tcW w:w="5000" w:type="pct"/>
            <w:shd w:val="clear" w:color="auto" w:fill="FFFFDF"/>
            <w:hideMark/>
          </w:tcPr>
          <w:p w:rsidR="004C010C" w:rsidRPr="004C010C" w:rsidRDefault="004C010C" w:rsidP="004C010C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SOUPIS PARCEL </w:t>
            </w:r>
            <w:r w:rsidRPr="004C010C">
              <w:rPr>
                <w:rFonts w:ascii="Times New Roman" w:eastAsia="Times New Roman" w:hAnsi="Times New Roman" w:cs="Times New Roman"/>
                <w:b/>
                <w:bCs/>
                <w:noProof/>
                <w:vanish/>
                <w:color w:val="0000FF"/>
                <w:sz w:val="31"/>
                <w:szCs w:val="31"/>
                <w:lang w:eastAsia="cs-CZ"/>
              </w:rPr>
              <w:drawing>
                <wp:inline distT="0" distB="0" distL="0" distR="0">
                  <wp:extent cx="178435" cy="178435"/>
                  <wp:effectExtent l="0" t="0" r="0" b="0"/>
                  <wp:docPr id="8" name="Obrázek 8" descr="C:\misys\IS\Misys.html\ISKN\stationary\mapa.gif">
                    <a:hlinkClick xmlns:a="http://schemas.openxmlformats.org/drawingml/2006/main" r:id="rId6" tooltip="&quot;zobrazit v mapě vš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isys\IS\Misys.html\ISKN\stationary\mapa.gif">
                            <a:hlinkClick r:id="rId6" tooltip="&quot;zobrazit v mapě vš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single" w:sz="6" w:space="0" w:color="000000"/>
          <w:bottom w:val="double" w:sz="6" w:space="0" w:color="000000"/>
        </w:tblBorders>
        <w:shd w:val="clear" w:color="auto" w:fill="FFFFD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4614"/>
        <w:gridCol w:w="3636"/>
      </w:tblGrid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CZ0100 Hlavní město </w:t>
            </w:r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Praha,3100</w:t>
            </w:r>
            <w:proofErr w:type="gramEnd"/>
          </w:p>
        </w:tc>
        <w:tc>
          <w:tcPr>
            <w:tcW w:w="2000" w:type="pct"/>
            <w:shd w:val="clear" w:color="auto" w:fill="FFFFD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Data platná k: </w:t>
            </w:r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1.06.2017</w:t>
            </w:r>
            <w:proofErr w:type="gram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554782 Praha</w:t>
            </w:r>
          </w:p>
        </w:tc>
        <w:tc>
          <w:tcPr>
            <w:tcW w:w="2000" w:type="pct"/>
            <w:vMerge w:val="restart"/>
            <w:shd w:val="clear" w:color="auto" w:fill="FFFFDF"/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INFORMACE O PARCELE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KAT.ÚZEMÍ</w:t>
            </w:r>
            <w:proofErr w:type="spellEnd"/>
            <w:proofErr w:type="gram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731943 Strašnice</w:t>
            </w:r>
          </w:p>
        </w:tc>
        <w:tc>
          <w:tcPr>
            <w:tcW w:w="0" w:type="auto"/>
            <w:vMerge/>
            <w:shd w:val="clear" w:color="auto" w:fill="FFFFDF"/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680"/>
        <w:gridCol w:w="157"/>
      </w:tblGrid>
      <w:tr w:rsidR="004C010C" w:rsidRPr="004C010C" w:rsidTr="004C010C">
        <w:trPr>
          <w:gridAfter w:val="2"/>
          <w:tblCellSpacing w:w="15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010C" w:rsidRPr="004C010C" w:rsidTr="004C010C">
        <w:trPr>
          <w:gridAfter w:val="2"/>
          <w:tblCellSpacing w:w="15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2164715101"/>
            <w:bookmarkEnd w:id="0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PARCELY: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</w:t>
            </w:r>
            <w:hyperlink r:id="rId8" w:tooltip="sestavit protokol o parcele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 xml:space="preserve">KN </w:t>
              </w:r>
              <w:r w:rsidRPr="004C010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cs-CZ"/>
                </w:rPr>
                <w:t>4389/15</w:t>
              </w:r>
            </w:hyperlink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C010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54305" cy="154305"/>
                  <wp:effectExtent l="0" t="0" r="0" b="0"/>
                  <wp:docPr id="6" name="Obrázek 6" descr="C:\misys\IS\Misys.html\ISKN\stationary\globe.gif">
                    <a:hlinkClick xmlns:a="http://schemas.openxmlformats.org/drawingml/2006/main" r:id="rId9" tgtFrame="_blank" tooltip="&quot;otevřít v nahlizenidokn.cuzk.cz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misys\IS\Misys.html\ISKN\stationary\globe.gif">
                            <a:hlinkClick r:id="rId9" tgtFrame="_blank" tooltip="&quot;otevřít v nahlizenidokn.cuzk.cz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VÝMĚRA [m</w:t>
            </w: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KATASTRÁLNÍ ÚZEMÍ: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Strašnice 731943</w:t>
            </w: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PŮVOD PARCELY: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Katastr nemovitostí (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KN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 MAPY: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DKM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URČENÍ VÝMĚRY: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Ze souřadnic v S-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JTSK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DRUH POZEMKU: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zastavěná plocha a nádvoří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OCHRANY: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památkově chráněné území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POZEMKU STOJÍ STAVBA:</w:t>
            </w:r>
          </w:p>
        </w:tc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C0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</w:t>
            </w:r>
            <w:hyperlink r:id="rId11" w:tooltip="sestavit informace o stavbě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bez</w:t>
              </w:r>
              <w:proofErr w:type="spellEnd"/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 xml:space="preserve"> čp/</w:t>
              </w:r>
              <w:proofErr w:type="spellStart"/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če</w:t>
              </w:r>
              <w:proofErr w:type="spellEnd"/>
            </w:hyperlink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garáž na LV </w:t>
            </w:r>
            <w:hyperlink r:id="rId12" w:tooltip="sestavit list vlastnictví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2187</w:t>
              </w:r>
            </w:hyperlink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 VZNIKU: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Z-91977/2013-101 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SEZNAM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BPEJ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Parcela nemá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BPEJ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rHeight w:val="45"/>
          <w:tblCellSpacing w:w="15" w:type="dxa"/>
        </w:trPr>
        <w:tc>
          <w:tcPr>
            <w:tcW w:w="0" w:type="auto"/>
            <w:gridSpan w:val="2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OPRÁVNĚNÉ OSOBY:</w:t>
            </w:r>
          </w:p>
        </w:tc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LV </w:t>
            </w:r>
            <w:hyperlink r:id="rId13" w:tooltip="sestavit list vlastnictví" w:history="1">
              <w:r w:rsidRPr="004C010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cs-CZ"/>
                </w:rPr>
                <w:t>2476</w:t>
              </w:r>
            </w:hyperlink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138"/>
              <w:gridCol w:w="1449"/>
              <w:gridCol w:w="991"/>
            </w:tblGrid>
            <w:tr w:rsidR="004C010C" w:rsidRPr="004C010C">
              <w:trPr>
                <w:tblCellSpacing w:w="15" w:type="dxa"/>
              </w:trPr>
              <w:tc>
                <w:tcPr>
                  <w:tcW w:w="3500" w:type="pct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Oprávněný subjekt, adresa</w:t>
                  </w:r>
                </w:p>
              </w:tc>
              <w:tc>
                <w:tcPr>
                  <w:tcW w:w="750" w:type="pct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Identifikátor</w:t>
                  </w:r>
                </w:p>
              </w:tc>
              <w:tc>
                <w:tcPr>
                  <w:tcW w:w="750" w:type="pct"/>
                  <w:shd w:val="clear" w:color="auto" w:fill="EBEBEB"/>
                  <w:tcMar>
                    <w:top w:w="60" w:type="dxa"/>
                    <w:left w:w="6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Podíl</w:t>
                  </w: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Vlastnické právo</w:t>
                  </w: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3750" w:type="pct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 HLAVNÍ MĚSTO PRAHA, Mariánské náměstí 2/2, 11000 Praha - Staré Město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00064581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0" w:type="dxa"/>
                    <w:right w:w="75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Svěřená správa nemovitostí ve vlastnictví obce</w:t>
                  </w: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3750" w:type="pct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 </w:t>
                  </w:r>
                  <w:r w:rsidRPr="004C01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Městská část Praha 10</w:t>
                  </w: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 Vršovická 1429/68, 10100 Praha - Vršovice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00063941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0" w:type="dxa"/>
                    <w:right w:w="75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rHeight w:val="45"/>
          <w:tblCellSpacing w:w="15" w:type="dxa"/>
        </w:trPr>
        <w:tc>
          <w:tcPr>
            <w:tcW w:w="0" w:type="auto"/>
            <w:gridSpan w:val="2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C010C" w:rsidRPr="004C010C" w:rsidRDefault="004C010C" w:rsidP="004C01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C010C">
        <w:rPr>
          <w:rFonts w:ascii="Times New Roman" w:eastAsia="Times New Roman" w:hAnsi="Times New Roman" w:cs="Times New Roman"/>
          <w:i/>
          <w:iCs/>
          <w:lang w:eastAsia="cs-CZ"/>
        </w:rPr>
        <w:t>Nemovitosti jsou v územním obvodu, ve kterém vykonává státní správu katastru nemovitostí ČR</w:t>
      </w:r>
      <w:r w:rsidRPr="004C010C">
        <w:rPr>
          <w:rFonts w:ascii="Times New Roman" w:eastAsia="Times New Roman" w:hAnsi="Times New Roman" w:cs="Times New Roman"/>
          <w:lang w:eastAsia="cs-CZ"/>
        </w:rPr>
        <w:br/>
        <w:t>Katastrální úřad pro hlavní město Prahu, Katastrální pracoviště Praha, kód: 101</w:t>
      </w:r>
      <w:r w:rsidRPr="004C010C">
        <w:rPr>
          <w:rFonts w:ascii="Times New Roman" w:eastAsia="Times New Roman" w:hAnsi="Times New Roman" w:cs="Times New Roman"/>
          <w:lang w:eastAsia="cs-CZ"/>
        </w:rPr>
        <w:br/>
        <w:t xml:space="preserve">V kat. </w:t>
      </w:r>
      <w:proofErr w:type="gramStart"/>
      <w:r w:rsidRPr="004C010C">
        <w:rPr>
          <w:rFonts w:ascii="Times New Roman" w:eastAsia="Times New Roman" w:hAnsi="Times New Roman" w:cs="Times New Roman"/>
          <w:lang w:eastAsia="cs-CZ"/>
        </w:rPr>
        <w:t>území</w:t>
      </w:r>
      <w:proofErr w:type="gramEnd"/>
      <w:r w:rsidRPr="004C010C">
        <w:rPr>
          <w:rFonts w:ascii="Times New Roman" w:eastAsia="Times New Roman" w:hAnsi="Times New Roman" w:cs="Times New Roman"/>
          <w:lang w:eastAsia="cs-CZ"/>
        </w:rPr>
        <w:t xml:space="preserve"> jsou pozemky vedeny v jedné číselné řadě</w:t>
      </w:r>
    </w:p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8"/>
        <w:gridCol w:w="4262"/>
      </w:tblGrid>
      <w:tr w:rsidR="004C010C" w:rsidRPr="004C010C" w:rsidTr="004C010C">
        <w:trPr>
          <w:tblCellSpacing w:w="0" w:type="dxa"/>
        </w:trPr>
        <w:tc>
          <w:tcPr>
            <w:tcW w:w="0" w:type="auto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Vyhotoveno systémem MISYS ver.13.16.98257 pro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VFK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verze 5.1</w:t>
            </w:r>
          </w:p>
        </w:tc>
        <w:tc>
          <w:tcPr>
            <w:tcW w:w="0" w:type="auto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 čas vyhotovení výpisu: 4.07.2017 12:04:00</w:t>
            </w: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"/>
        <w:gridCol w:w="9504"/>
      </w:tblGrid>
      <w:tr w:rsidR="004C010C" w:rsidRPr="004C010C" w:rsidTr="004C010C">
        <w:trPr>
          <w:tblCellSpacing w:w="0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Výpis vyhotoven za 0.72s, SQLite3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native</w:t>
            </w:r>
            <w:proofErr w:type="spellEnd"/>
          </w:p>
        </w:tc>
      </w:tr>
    </w:tbl>
    <w:p w:rsidR="00D179F2" w:rsidRDefault="00D179F2" w:rsidP="00C50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000000"/>
          <w:bottom w:val="double" w:sz="6" w:space="0" w:color="000000"/>
        </w:tblBorders>
        <w:shd w:val="clear" w:color="auto" w:fill="FFFFD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4614"/>
        <w:gridCol w:w="3636"/>
      </w:tblGrid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CZ0100 Hlavní město </w:t>
            </w:r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Praha,3100</w:t>
            </w:r>
            <w:proofErr w:type="gramEnd"/>
          </w:p>
        </w:tc>
        <w:tc>
          <w:tcPr>
            <w:tcW w:w="2000" w:type="pct"/>
            <w:shd w:val="clear" w:color="auto" w:fill="FFFFD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Data platná k: </w:t>
            </w:r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1.06.2017</w:t>
            </w:r>
            <w:proofErr w:type="gram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554782 Praha</w:t>
            </w:r>
          </w:p>
        </w:tc>
        <w:tc>
          <w:tcPr>
            <w:tcW w:w="2000" w:type="pct"/>
            <w:vMerge w:val="restart"/>
            <w:shd w:val="clear" w:color="auto" w:fill="FFFFDF"/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INFORMACE O STAVBĚ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500" w:type="pct"/>
            <w:shd w:val="clear" w:color="auto" w:fill="FFFFD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KAT.ÚZEMÍ</w:t>
            </w:r>
            <w:proofErr w:type="spellEnd"/>
            <w:proofErr w:type="gram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500" w:type="pct"/>
            <w:shd w:val="clear" w:color="auto" w:fill="FFFFD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731943 Strašnice</w:t>
            </w:r>
          </w:p>
        </w:tc>
        <w:tc>
          <w:tcPr>
            <w:tcW w:w="0" w:type="auto"/>
            <w:vMerge/>
            <w:shd w:val="clear" w:color="auto" w:fill="FFFFDF"/>
            <w:vAlign w:val="center"/>
            <w:hideMark/>
          </w:tcPr>
          <w:p w:rsidR="004C010C" w:rsidRPr="004C010C" w:rsidRDefault="004C010C" w:rsidP="004C010C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703"/>
        <w:gridCol w:w="134"/>
      </w:tblGrid>
      <w:tr w:rsidR="004C010C" w:rsidRPr="004C010C" w:rsidTr="004C010C">
        <w:trPr>
          <w:gridAfter w:val="2"/>
          <w:tblCellSpacing w:w="15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010C" w:rsidRPr="004C010C" w:rsidTr="004C010C">
        <w:trPr>
          <w:gridAfter w:val="2"/>
          <w:tblCellSpacing w:w="15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ČÁST OBCE, </w:t>
            </w:r>
            <w:proofErr w:type="gram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Č.P.</w:t>
            </w:r>
            <w:proofErr w:type="gram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Č.E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C0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</w:t>
            </w:r>
            <w:hyperlink r:id="rId14" w:tooltip="sestavit informace o stavbě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bez</w:t>
              </w:r>
              <w:proofErr w:type="spellEnd"/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 xml:space="preserve"> čp/</w:t>
              </w:r>
              <w:proofErr w:type="spellStart"/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če</w:t>
              </w:r>
              <w:proofErr w:type="spellEnd"/>
            </w:hyperlink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STAVBY: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cs-CZ"/>
              </w:rPr>
              <w:t>budova bez čísla popisného nebo evidenčního</w:t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VYUŽITÍ: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cs-CZ"/>
              </w:rPr>
              <w:t>garáž</w:t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OCHRANY: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památkově chráněné území</w:t>
            </w:r>
          </w:p>
        </w:tc>
      </w:tr>
      <w:tr w:rsidR="004C010C" w:rsidRPr="004C010C" w:rsidTr="004C010C">
        <w:trPr>
          <w:gridAfter w:val="1"/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 VZNIKU: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Z-4300340/1995-101 </w:t>
            </w:r>
          </w:p>
        </w:tc>
      </w:tr>
      <w:tr w:rsidR="004C010C" w:rsidRPr="004C010C" w:rsidTr="004C010C">
        <w:trPr>
          <w:tblCellSpacing w:w="15" w:type="dxa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STAVBA STOJÍ NA: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</w:t>
            </w:r>
            <w:hyperlink r:id="rId15" w:tooltip="sestavit protokol o parcele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KN 4389/15</w:t>
              </w:r>
            </w:hyperlink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LV </w:t>
            </w:r>
            <w:hyperlink r:id="rId16" w:tooltip="sestavit list vlastnictví" w:history="1">
              <w:r w:rsidRPr="004C01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cs-CZ"/>
                </w:rPr>
                <w:t>2476</w:t>
              </w:r>
            </w:hyperlink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010C" w:rsidRPr="004C010C" w:rsidTr="004C010C">
        <w:trPr>
          <w:trHeight w:val="45"/>
          <w:tblCellSpacing w:w="15" w:type="dxa"/>
        </w:trPr>
        <w:tc>
          <w:tcPr>
            <w:tcW w:w="0" w:type="auto"/>
            <w:gridSpan w:val="2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OPRÁVNĚNÉ OSOBY:</w:t>
            </w:r>
          </w:p>
        </w:tc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LV </w:t>
            </w:r>
            <w:hyperlink r:id="rId17" w:tooltip="sestavit list vlastnictví" w:history="1">
              <w:r w:rsidRPr="004C010C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cs-CZ"/>
                </w:rPr>
                <w:t>2187</w:t>
              </w:r>
            </w:hyperlink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blCellSpacing w:w="15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156"/>
              <w:gridCol w:w="1452"/>
              <w:gridCol w:w="993"/>
            </w:tblGrid>
            <w:tr w:rsidR="004C010C" w:rsidRPr="004C010C">
              <w:trPr>
                <w:tblCellSpacing w:w="15" w:type="dxa"/>
              </w:trPr>
              <w:tc>
                <w:tcPr>
                  <w:tcW w:w="3500" w:type="pct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Oprávněný subjekt, adresa</w:t>
                  </w:r>
                </w:p>
              </w:tc>
              <w:tc>
                <w:tcPr>
                  <w:tcW w:w="750" w:type="pct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Identifikátor</w:t>
                  </w:r>
                </w:p>
              </w:tc>
              <w:tc>
                <w:tcPr>
                  <w:tcW w:w="750" w:type="pct"/>
                  <w:shd w:val="clear" w:color="auto" w:fill="EBEBEB"/>
                  <w:tcMar>
                    <w:top w:w="60" w:type="dxa"/>
                    <w:left w:w="6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Podíl</w:t>
                  </w: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EBEBEB"/>
                  <w:tcMar>
                    <w:top w:w="60" w:type="dxa"/>
                    <w:left w:w="15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Vlastnické právo</w:t>
                  </w: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C010C" w:rsidRPr="004C010C" w:rsidRDefault="004C010C" w:rsidP="004C010C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4C010C" w:rsidRPr="004C010C">
              <w:trPr>
                <w:tblCellSpacing w:w="15" w:type="dxa"/>
              </w:trPr>
              <w:tc>
                <w:tcPr>
                  <w:tcW w:w="3750" w:type="pct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 </w:t>
                  </w:r>
                  <w:r w:rsidRPr="004C01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Winter Lukáš</w:t>
                  </w: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, Pod průsekem 1175/24, 10200 Praha - Hostivař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75" w:type="dxa"/>
                    <w:bottom w:w="0" w:type="dxa"/>
                    <w:right w:w="60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01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810224/2555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0" w:type="dxa"/>
                    <w:right w:w="75" w:type="dxa"/>
                  </w:tcMar>
                  <w:hideMark/>
                </w:tcPr>
                <w:p w:rsidR="004C010C" w:rsidRPr="004C010C" w:rsidRDefault="004C010C" w:rsidP="004C0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010C" w:rsidRPr="004C010C" w:rsidTr="004C010C">
        <w:trPr>
          <w:trHeight w:val="45"/>
          <w:tblCellSpacing w:w="15" w:type="dxa"/>
        </w:trPr>
        <w:tc>
          <w:tcPr>
            <w:tcW w:w="0" w:type="auto"/>
            <w:gridSpan w:val="2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5"/>
                <w:szCs w:val="5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010C" w:rsidRPr="004C010C" w:rsidRDefault="004C010C" w:rsidP="004C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C010C" w:rsidRPr="004C010C" w:rsidRDefault="004C010C" w:rsidP="004C01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C010C">
        <w:rPr>
          <w:rFonts w:ascii="Times New Roman" w:eastAsia="Times New Roman" w:hAnsi="Times New Roman" w:cs="Times New Roman"/>
          <w:i/>
          <w:iCs/>
          <w:lang w:eastAsia="cs-CZ"/>
        </w:rPr>
        <w:t>Nemovitosti jsou v územním obvodu, ve kterém vykonává státní správu katastru nemovitostí ČR</w:t>
      </w:r>
      <w:r w:rsidRPr="004C010C">
        <w:rPr>
          <w:rFonts w:ascii="Times New Roman" w:eastAsia="Times New Roman" w:hAnsi="Times New Roman" w:cs="Times New Roman"/>
          <w:lang w:eastAsia="cs-CZ"/>
        </w:rPr>
        <w:br/>
        <w:t>Katastrální úřad pro hlavní město Prahu, Katastrální pracoviště Praha, kód: 101</w:t>
      </w:r>
      <w:r w:rsidRPr="004C010C">
        <w:rPr>
          <w:rFonts w:ascii="Times New Roman" w:eastAsia="Times New Roman" w:hAnsi="Times New Roman" w:cs="Times New Roman"/>
          <w:lang w:eastAsia="cs-CZ"/>
        </w:rPr>
        <w:br/>
        <w:t xml:space="preserve">V kat. </w:t>
      </w:r>
      <w:proofErr w:type="gramStart"/>
      <w:r w:rsidRPr="004C010C">
        <w:rPr>
          <w:rFonts w:ascii="Times New Roman" w:eastAsia="Times New Roman" w:hAnsi="Times New Roman" w:cs="Times New Roman"/>
          <w:lang w:eastAsia="cs-CZ"/>
        </w:rPr>
        <w:t>území</w:t>
      </w:r>
      <w:proofErr w:type="gramEnd"/>
      <w:r w:rsidRPr="004C010C">
        <w:rPr>
          <w:rFonts w:ascii="Times New Roman" w:eastAsia="Times New Roman" w:hAnsi="Times New Roman" w:cs="Times New Roman"/>
          <w:lang w:eastAsia="cs-CZ"/>
        </w:rPr>
        <w:t xml:space="preserve"> jsou pozemky vedeny v jedné číselné řadě</w:t>
      </w:r>
    </w:p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0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8"/>
        <w:gridCol w:w="4262"/>
      </w:tblGrid>
      <w:tr w:rsidR="004C010C" w:rsidRPr="004C010C" w:rsidTr="004C010C">
        <w:trPr>
          <w:tblCellSpacing w:w="0" w:type="dxa"/>
        </w:trPr>
        <w:tc>
          <w:tcPr>
            <w:tcW w:w="0" w:type="auto"/>
            <w:gridSpan w:val="2"/>
            <w:tcMar>
              <w:top w:w="30" w:type="dxa"/>
              <w:left w:w="960" w:type="dxa"/>
              <w:bottom w:w="30" w:type="dxa"/>
              <w:right w:w="30" w:type="dxa"/>
            </w:tcMar>
            <w:hideMark/>
          </w:tcPr>
          <w:p w:rsidR="004C010C" w:rsidRPr="004C010C" w:rsidRDefault="004C010C" w:rsidP="004C01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C010C" w:rsidRPr="004C010C" w:rsidTr="004C010C">
        <w:trPr>
          <w:tblCellSpacing w:w="0" w:type="dxa"/>
        </w:trPr>
        <w:tc>
          <w:tcPr>
            <w:tcW w:w="0" w:type="auto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Vyhotoveno systémem MISYS ver.13.16.98257 pro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VFK</w:t>
            </w:r>
            <w:proofErr w:type="spellEnd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verze 5.1</w:t>
            </w:r>
          </w:p>
        </w:tc>
        <w:tc>
          <w:tcPr>
            <w:tcW w:w="0" w:type="auto"/>
            <w:tcBorders>
              <w:top w:val="double" w:sz="6" w:space="0" w:color="000000"/>
            </w:tcBorders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 čas vyhotovení výpisu: 4.07.2017 14:42:19</w:t>
            </w:r>
          </w:p>
        </w:tc>
      </w:tr>
    </w:tbl>
    <w:p w:rsidR="004C010C" w:rsidRPr="004C010C" w:rsidRDefault="004C010C" w:rsidP="004C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"/>
        <w:gridCol w:w="9504"/>
      </w:tblGrid>
      <w:tr w:rsidR="004C010C" w:rsidRPr="004C010C" w:rsidTr="004C010C">
        <w:trPr>
          <w:tblCellSpacing w:w="0" w:type="dxa"/>
        </w:trPr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4C010C" w:rsidRPr="004C010C" w:rsidRDefault="004C010C" w:rsidP="004C010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Výpis vyhotoven za 1.03s, SQLite3 </w:t>
            </w:r>
            <w:proofErr w:type="spellStart"/>
            <w:r w:rsidRPr="004C01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native</w:t>
            </w:r>
            <w:proofErr w:type="spellEnd"/>
          </w:p>
        </w:tc>
      </w:tr>
    </w:tbl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73" w:rsidRPr="00281721" w:rsidRDefault="00C50E73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9F2" w:rsidRDefault="00D179F2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21" w:rsidRDefault="00281721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10C" w:rsidRDefault="004C010C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21" w:rsidRDefault="00F83B5A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6400800" cy="44469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01" cy="445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B5A" w:rsidRDefault="00F83B5A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B5A" w:rsidRDefault="00B533AE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6454861" cy="4310743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638" cy="431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21" w:rsidRPr="00281721" w:rsidRDefault="00281721" w:rsidP="002817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1721" w:rsidRPr="00281721" w:rsidSect="00051D3E">
      <w:footerReference w:type="default" r:id="rId20"/>
      <w:pgSz w:w="11906" w:h="16838"/>
      <w:pgMar w:top="567" w:right="1417" w:bottom="851" w:left="709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3E" w:rsidRDefault="00051D3E" w:rsidP="00051D3E">
      <w:pPr>
        <w:spacing w:after="0" w:line="240" w:lineRule="auto"/>
      </w:pPr>
      <w:r>
        <w:separator/>
      </w:r>
    </w:p>
  </w:endnote>
  <w:endnote w:type="continuationSeparator" w:id="0">
    <w:p w:rsidR="00051D3E" w:rsidRDefault="00051D3E" w:rsidP="0005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755918"/>
      <w:docPartObj>
        <w:docPartGallery w:val="Page Numbers (Bottom of Page)"/>
        <w:docPartUnique/>
      </w:docPartObj>
    </w:sdtPr>
    <w:sdtContent>
      <w:p w:rsidR="00051D3E" w:rsidRDefault="00051D3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051D3E" w:rsidRDefault="00051D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3E" w:rsidRDefault="00051D3E" w:rsidP="00051D3E">
      <w:pPr>
        <w:spacing w:after="0" w:line="240" w:lineRule="auto"/>
      </w:pPr>
      <w:r>
        <w:separator/>
      </w:r>
    </w:p>
  </w:footnote>
  <w:footnote w:type="continuationSeparator" w:id="0">
    <w:p w:rsidR="00051D3E" w:rsidRDefault="00051D3E" w:rsidP="00051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F2"/>
    <w:rsid w:val="00051D3E"/>
    <w:rsid w:val="001D4A48"/>
    <w:rsid w:val="00281721"/>
    <w:rsid w:val="0041300D"/>
    <w:rsid w:val="004C010C"/>
    <w:rsid w:val="006A2A70"/>
    <w:rsid w:val="00B533AE"/>
    <w:rsid w:val="00C50E73"/>
    <w:rsid w:val="00D179F2"/>
    <w:rsid w:val="00F83B5A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F90F5-0748-40DD-8C11-5A04E1A5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E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4C010C"/>
    <w:rPr>
      <w:strike w:val="0"/>
      <w:dstrike w:val="0"/>
      <w:color w:val="0000FF"/>
      <w:u w:val="none"/>
      <w:effect w:val="none"/>
    </w:rPr>
  </w:style>
  <w:style w:type="character" w:customStyle="1" w:styleId="itl1">
    <w:name w:val="itl1"/>
    <w:basedOn w:val="Standardnpsmoodstavce"/>
    <w:rsid w:val="004C01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5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D3E"/>
  </w:style>
  <w:style w:type="paragraph" w:styleId="Zpat">
    <w:name w:val="footer"/>
    <w:basedOn w:val="Normln"/>
    <w:link w:val="ZpatChar"/>
    <w:uiPriority w:val="99"/>
    <w:unhideWhenUsed/>
    <w:rsid w:val="0005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misys\IS\Misys.html\ISKN\SPIKN?parc,731943,0,196608,6,2164715101" TargetMode="External"/><Relationship Id="rId13" Type="http://schemas.openxmlformats.org/officeDocument/2006/relationships/hyperlink" Target="file:///C:\misys\IS\Misys.html\ISKN\SPIKN?livl,731943,0,196608,41,2476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file:///C:\misys\IS\Misys.html\ISKN\SPIKN?livl,731943,0,196608,41,2187" TargetMode="External"/><Relationship Id="rId17" Type="http://schemas.openxmlformats.org/officeDocument/2006/relationships/hyperlink" Target="file:///C:\misys\IS\Misys.html\ISKN\SPIKN?livl,731943,0,196608,41,218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misys\IS\Misys.html\ISKN\SPIKN?livl,731943,0,196608,41,247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C:\misys\IS\Misys.html\ISKN\200001.html" TargetMode="External"/><Relationship Id="rId11" Type="http://schemas.openxmlformats.org/officeDocument/2006/relationships/hyperlink" Target="file:///C:\misys\IS\Misys.html\ISKN\SPIKN?parc,731943,0,196608,25,917834101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misys\IS\Misys.html\ISKN\SPIKN?parc,731943,0,196608,6,2164715101" TargetMode="External"/><Relationship Id="rId10" Type="http://schemas.openxmlformats.org/officeDocument/2006/relationships/image" Target="media/image2.gif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nahlizenidokn.cuzk.cz/ZobrazObjekt.aspx?typ=parcela&amp;id=2164715101" TargetMode="External"/><Relationship Id="rId14" Type="http://schemas.openxmlformats.org/officeDocument/2006/relationships/hyperlink" Target="file:///C:\misys\IS\Misys.html\ISKN\SPIKN?parc,731943,0,196608,25,9178341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Libor Ing. (ÚMČ Praha 10)</dc:creator>
  <cp:keywords/>
  <dc:description/>
  <cp:lastModifiedBy>Kadlec Libor Ing. (ÚMČ Praha 10)</cp:lastModifiedBy>
  <cp:revision>6</cp:revision>
  <cp:lastPrinted>2017-07-04T12:44:00Z</cp:lastPrinted>
  <dcterms:created xsi:type="dcterms:W3CDTF">2017-07-04T09:10:00Z</dcterms:created>
  <dcterms:modified xsi:type="dcterms:W3CDTF">2017-07-26T14:04:00Z</dcterms:modified>
</cp:coreProperties>
</file>