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DC5A1" w14:textId="77777777" w:rsidR="00E80D2B" w:rsidRPr="00E80D2B" w:rsidRDefault="00E80D2B" w:rsidP="00E80D2B">
      <w:pPr>
        <w:pBdr>
          <w:bottom w:val="single" w:sz="6" w:space="0" w:color="auto"/>
        </w:pBdr>
        <w:jc w:val="center"/>
        <w:rPr>
          <w:rFonts w:ascii="Calibri" w:hAnsi="Calibri"/>
          <w:b/>
          <w:sz w:val="36"/>
          <w:szCs w:val="36"/>
        </w:rPr>
      </w:pPr>
      <w:r w:rsidRPr="00E80D2B">
        <w:rPr>
          <w:rFonts w:ascii="Calibri" w:hAnsi="Calibri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7B0C684F" wp14:editId="260A8BF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35100" cy="871855"/>
            <wp:effectExtent l="0" t="0" r="0" b="4445"/>
            <wp:wrapSquare wrapText="bothSides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436E41" w14:textId="77777777" w:rsidR="00E80D2B" w:rsidRPr="00E80D2B" w:rsidRDefault="00E80D2B" w:rsidP="00E80D2B">
      <w:pPr>
        <w:pBdr>
          <w:bottom w:val="single" w:sz="6" w:space="0" w:color="auto"/>
        </w:pBdr>
        <w:rPr>
          <w:rFonts w:ascii="Calibri" w:hAnsi="Calibri"/>
          <w:b/>
          <w:sz w:val="36"/>
          <w:szCs w:val="36"/>
        </w:rPr>
      </w:pPr>
    </w:p>
    <w:p w14:paraId="5AE9995D" w14:textId="77777777" w:rsidR="00E80D2B" w:rsidRDefault="00E80D2B" w:rsidP="00E80D2B">
      <w:pPr>
        <w:pBdr>
          <w:bottom w:val="single" w:sz="6" w:space="0" w:color="auto"/>
        </w:pBdr>
        <w:rPr>
          <w:rFonts w:ascii="Calibri" w:hAnsi="Calibri"/>
          <w:b/>
          <w:sz w:val="36"/>
          <w:szCs w:val="36"/>
        </w:rPr>
      </w:pPr>
    </w:p>
    <w:p w14:paraId="4EAD7840" w14:textId="77777777" w:rsidR="00B37440" w:rsidRPr="00E80D2B" w:rsidRDefault="00B37440" w:rsidP="00E80D2B">
      <w:pPr>
        <w:pBdr>
          <w:bottom w:val="single" w:sz="6" w:space="0" w:color="auto"/>
        </w:pBdr>
        <w:rPr>
          <w:rFonts w:ascii="Calibri" w:hAnsi="Calibri"/>
          <w:b/>
          <w:sz w:val="36"/>
          <w:szCs w:val="36"/>
        </w:rPr>
      </w:pPr>
    </w:p>
    <w:p w14:paraId="6FEB0591" w14:textId="77777777" w:rsidR="00B37440" w:rsidRDefault="00B37440" w:rsidP="00E80D2B">
      <w:pPr>
        <w:pBdr>
          <w:bottom w:val="single" w:sz="6" w:space="0" w:color="auto"/>
        </w:pBdr>
        <w:jc w:val="center"/>
        <w:rPr>
          <w:rFonts w:ascii="Calibri" w:hAnsi="Calibri"/>
          <w:b/>
          <w:sz w:val="28"/>
          <w:szCs w:val="28"/>
        </w:rPr>
      </w:pPr>
    </w:p>
    <w:p w14:paraId="26416F1C" w14:textId="77777777" w:rsidR="00E80D2B" w:rsidRPr="00E80D2B" w:rsidRDefault="00E80D2B" w:rsidP="00E80D2B">
      <w:pPr>
        <w:pBdr>
          <w:bottom w:val="single" w:sz="6" w:space="0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KONTROLNÍ VÝBOR</w:t>
      </w:r>
    </w:p>
    <w:p w14:paraId="37503A26" w14:textId="77777777" w:rsidR="00E80D2B" w:rsidRPr="00E80D2B" w:rsidRDefault="00E80D2B" w:rsidP="00E80D2B">
      <w:pPr>
        <w:pBdr>
          <w:bottom w:val="single" w:sz="6" w:space="0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ZASTUPITELSTVA MĚSTSKÉ ČÁSTI PRAHA 10</w:t>
      </w:r>
    </w:p>
    <w:p w14:paraId="1BD38764" w14:textId="77777777" w:rsidR="00E80D2B" w:rsidRPr="00E80D2B" w:rsidRDefault="00E80D2B" w:rsidP="00E80D2B">
      <w:pPr>
        <w:rPr>
          <w:rFonts w:ascii="Calibri" w:hAnsi="Calibri"/>
          <w:sz w:val="24"/>
          <w:szCs w:val="24"/>
        </w:rPr>
      </w:pPr>
    </w:p>
    <w:p w14:paraId="1CFDDB07" w14:textId="77777777" w:rsidR="00E80D2B" w:rsidRPr="00E80D2B" w:rsidRDefault="00E80D2B" w:rsidP="00E80D2B">
      <w:pPr>
        <w:rPr>
          <w:rFonts w:ascii="Calibri" w:hAnsi="Calibri"/>
          <w:sz w:val="24"/>
          <w:szCs w:val="24"/>
        </w:rPr>
      </w:pPr>
    </w:p>
    <w:p w14:paraId="51C84AE6" w14:textId="77777777" w:rsidR="00E80D2B" w:rsidRPr="00E80D2B" w:rsidRDefault="00E80D2B" w:rsidP="00E80D2B">
      <w:pPr>
        <w:rPr>
          <w:rFonts w:ascii="Calibri" w:hAnsi="Calibri"/>
          <w:sz w:val="24"/>
          <w:szCs w:val="24"/>
        </w:rPr>
      </w:pPr>
    </w:p>
    <w:p w14:paraId="0BEE2B9B" w14:textId="77777777" w:rsidR="00E80D2B" w:rsidRPr="00E80D2B" w:rsidRDefault="00E80D2B" w:rsidP="00E80D2B">
      <w:pPr>
        <w:rPr>
          <w:rFonts w:ascii="Calibri" w:hAnsi="Calibri"/>
          <w:sz w:val="24"/>
          <w:szCs w:val="24"/>
        </w:rPr>
      </w:pPr>
    </w:p>
    <w:p w14:paraId="4B0B88D0" w14:textId="77777777" w:rsidR="00E80D2B" w:rsidRPr="00E80D2B" w:rsidRDefault="00E80D2B" w:rsidP="00E80D2B">
      <w:pPr>
        <w:jc w:val="center"/>
        <w:rPr>
          <w:rFonts w:ascii="Calibri" w:hAnsi="Calibri"/>
          <w:b/>
          <w:sz w:val="48"/>
          <w:szCs w:val="48"/>
        </w:rPr>
      </w:pPr>
      <w:r w:rsidRPr="00E80D2B">
        <w:rPr>
          <w:rFonts w:ascii="Calibri" w:hAnsi="Calibri"/>
          <w:b/>
          <w:sz w:val="48"/>
          <w:szCs w:val="48"/>
        </w:rPr>
        <w:t>ZPRÁVA O ČINNOST</w:t>
      </w:r>
      <w:r>
        <w:rPr>
          <w:rFonts w:ascii="Calibri" w:hAnsi="Calibri"/>
          <w:b/>
          <w:sz w:val="48"/>
          <w:szCs w:val="48"/>
        </w:rPr>
        <w:t>I KONTROLNÍHO VÝBORU ZMČ PRAHA 10</w:t>
      </w:r>
    </w:p>
    <w:p w14:paraId="148C738C" w14:textId="77777777" w:rsidR="00E80D2B" w:rsidRPr="00E80D2B" w:rsidRDefault="00E80D2B" w:rsidP="00E80D2B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za rok </w:t>
      </w:r>
      <w:r w:rsidRPr="00E80D2B">
        <w:rPr>
          <w:rFonts w:ascii="Calibri" w:hAnsi="Calibri"/>
          <w:b/>
          <w:sz w:val="48"/>
          <w:szCs w:val="48"/>
        </w:rPr>
        <w:t>2015</w:t>
      </w:r>
    </w:p>
    <w:p w14:paraId="6B398F7C" w14:textId="77777777" w:rsidR="00E80D2B" w:rsidRPr="00E80D2B" w:rsidRDefault="00E80D2B" w:rsidP="00E80D2B">
      <w:pPr>
        <w:jc w:val="center"/>
        <w:rPr>
          <w:rFonts w:ascii="Calibri" w:hAnsi="Calibri"/>
          <w:b/>
          <w:bCs/>
          <w:sz w:val="52"/>
          <w:szCs w:val="52"/>
          <w:u w:val="single"/>
        </w:rPr>
      </w:pPr>
      <w:bookmarkStart w:id="0" w:name="_GoBack"/>
      <w:bookmarkEnd w:id="0"/>
    </w:p>
    <w:p w14:paraId="1A4268C8" w14:textId="77777777" w:rsidR="00E80D2B" w:rsidRPr="00E80D2B" w:rsidRDefault="00E80D2B" w:rsidP="00E80D2B">
      <w:pPr>
        <w:rPr>
          <w:rFonts w:ascii="Calibri" w:hAnsi="Calibri"/>
        </w:rPr>
      </w:pPr>
    </w:p>
    <w:p w14:paraId="00BA8751" w14:textId="77777777" w:rsidR="00E80D2B" w:rsidRPr="00E80D2B" w:rsidRDefault="00E80D2B" w:rsidP="00E80D2B">
      <w:pPr>
        <w:rPr>
          <w:rFonts w:ascii="Calibri" w:hAnsi="Calibri"/>
        </w:rPr>
      </w:pPr>
    </w:p>
    <w:p w14:paraId="0EE5ECEB" w14:textId="77777777" w:rsidR="00E80D2B" w:rsidRPr="00E80D2B" w:rsidRDefault="00E80D2B" w:rsidP="00E80D2B">
      <w:pPr>
        <w:rPr>
          <w:rFonts w:ascii="Calibri" w:hAnsi="Calibri"/>
        </w:rPr>
      </w:pPr>
    </w:p>
    <w:p w14:paraId="25BEB995" w14:textId="77777777" w:rsidR="00E80D2B" w:rsidRPr="00E80D2B" w:rsidRDefault="00E80D2B" w:rsidP="00E80D2B">
      <w:pPr>
        <w:rPr>
          <w:rFonts w:ascii="Calibri" w:hAnsi="Calibri"/>
        </w:rPr>
      </w:pPr>
    </w:p>
    <w:p w14:paraId="20E24FAD" w14:textId="77777777" w:rsidR="00E80D2B" w:rsidRPr="00E80D2B" w:rsidRDefault="00E80D2B" w:rsidP="00E80D2B">
      <w:pPr>
        <w:rPr>
          <w:rFonts w:ascii="Calibri" w:hAnsi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E80D2B" w:rsidRPr="00E80D2B" w14:paraId="79103E3A" w14:textId="77777777" w:rsidTr="00314396">
        <w:trPr>
          <w:trHeight w:val="313"/>
        </w:trPr>
        <w:tc>
          <w:tcPr>
            <w:tcW w:w="2268" w:type="dxa"/>
          </w:tcPr>
          <w:p w14:paraId="25176712" w14:textId="4E806BB7" w:rsidR="00E80D2B" w:rsidRPr="00E80D2B" w:rsidRDefault="00E80D2B" w:rsidP="00E80D2B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379" w:type="dxa"/>
          </w:tcPr>
          <w:p w14:paraId="0DD9D6C0" w14:textId="72FC2766" w:rsidR="00E80D2B" w:rsidRPr="00E80D2B" w:rsidRDefault="00E80D2B" w:rsidP="00E80D2B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E80D2B" w:rsidRPr="00E80D2B" w14:paraId="0FD25AB5" w14:textId="77777777" w:rsidTr="00314396">
        <w:trPr>
          <w:trHeight w:val="321"/>
        </w:trPr>
        <w:tc>
          <w:tcPr>
            <w:tcW w:w="2268" w:type="dxa"/>
          </w:tcPr>
          <w:p w14:paraId="7F3041A6" w14:textId="3A6A4708" w:rsidR="00E80D2B" w:rsidRPr="00E80D2B" w:rsidRDefault="0070701D" w:rsidP="00E80D2B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předkládá</w:t>
            </w:r>
            <w:r w:rsidR="00E80D2B" w:rsidRPr="00E80D2B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 </w:t>
            </w:r>
          </w:p>
        </w:tc>
        <w:tc>
          <w:tcPr>
            <w:tcW w:w="6379" w:type="dxa"/>
          </w:tcPr>
          <w:p w14:paraId="79536839" w14:textId="77777777" w:rsidR="00E80D2B" w:rsidRPr="00E80D2B" w:rsidRDefault="00E80D2B" w:rsidP="00C7253C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Ing. J</w:t>
            </w:r>
            <w:r w:rsidR="00C7253C">
              <w:rPr>
                <w:rFonts w:ascii="Calibri" w:eastAsia="Times New Roman" w:hAnsi="Calibri" w:cs="Calibri"/>
                <w:bCs/>
                <w:lang w:eastAsia="cs-CZ"/>
              </w:rPr>
              <w:t>an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a Čunátová, předsedkyně Kontrolního výboru</w:t>
            </w:r>
            <w:r w:rsidR="005B66FB">
              <w:rPr>
                <w:rFonts w:ascii="Calibri" w:eastAsia="Times New Roman" w:hAnsi="Calibri" w:cs="Calibri"/>
                <w:bCs/>
                <w:lang w:eastAsia="cs-CZ"/>
              </w:rPr>
              <w:t xml:space="preserve"> ZMČ Praha 10</w:t>
            </w:r>
          </w:p>
        </w:tc>
      </w:tr>
      <w:tr w:rsidR="00E80D2B" w:rsidRPr="00E80D2B" w14:paraId="7D60E120" w14:textId="77777777" w:rsidTr="00314396">
        <w:trPr>
          <w:trHeight w:val="313"/>
        </w:trPr>
        <w:tc>
          <w:tcPr>
            <w:tcW w:w="2268" w:type="dxa"/>
          </w:tcPr>
          <w:p w14:paraId="13EE78F2" w14:textId="77777777" w:rsidR="00E80D2B" w:rsidRPr="00E80D2B" w:rsidRDefault="00E80D2B" w:rsidP="00E80D2B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80D2B">
              <w:rPr>
                <w:rFonts w:ascii="Calibri" w:eastAsia="Times New Roman" w:hAnsi="Calibri" w:cs="Calibri"/>
                <w:b/>
                <w:bCs/>
                <w:lang w:eastAsia="cs-CZ"/>
              </w:rPr>
              <w:t>určeno pro:</w:t>
            </w:r>
          </w:p>
        </w:tc>
        <w:tc>
          <w:tcPr>
            <w:tcW w:w="6379" w:type="dxa"/>
          </w:tcPr>
          <w:p w14:paraId="3EA28F51" w14:textId="77777777" w:rsidR="00E80D2B" w:rsidRPr="00E80D2B" w:rsidRDefault="00E80D2B" w:rsidP="00E80D2B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ZMČ Praha 10</w:t>
            </w:r>
          </w:p>
        </w:tc>
      </w:tr>
      <w:tr w:rsidR="00E80D2B" w:rsidRPr="00E80D2B" w14:paraId="229BC3F9" w14:textId="77777777" w:rsidTr="00314396">
        <w:trPr>
          <w:trHeight w:val="87"/>
        </w:trPr>
        <w:tc>
          <w:tcPr>
            <w:tcW w:w="2268" w:type="dxa"/>
          </w:tcPr>
          <w:p w14:paraId="08A98C81" w14:textId="0B40E498" w:rsidR="00E80D2B" w:rsidRPr="00E80D2B" w:rsidRDefault="00E80D2B" w:rsidP="00314396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80D2B">
              <w:rPr>
                <w:rFonts w:ascii="Calibri" w:eastAsia="Times New Roman" w:hAnsi="Calibri" w:cs="Calibri"/>
                <w:b/>
                <w:bCs/>
                <w:lang w:eastAsia="cs-CZ"/>
              </w:rPr>
              <w:t>v Praze</w:t>
            </w:r>
            <w:r w:rsidR="0031439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23. 5. 2016</w:t>
            </w:r>
          </w:p>
        </w:tc>
        <w:tc>
          <w:tcPr>
            <w:tcW w:w="6379" w:type="dxa"/>
          </w:tcPr>
          <w:p w14:paraId="6B7FD859" w14:textId="77777777" w:rsidR="00E80D2B" w:rsidRPr="00E80D2B" w:rsidRDefault="00E80D2B" w:rsidP="00E80D2B">
            <w:pPr>
              <w:tabs>
                <w:tab w:val="left" w:pos="0"/>
              </w:tabs>
              <w:spacing w:after="240" w:line="276" w:lineRule="auto"/>
              <w:jc w:val="both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</w:tbl>
    <w:p w14:paraId="4CB9E1D3" w14:textId="77777777" w:rsidR="00A135E3" w:rsidRDefault="00A135E3" w:rsidP="00EE1B33">
      <w:pPr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93261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19489A" w14:textId="77777777" w:rsidR="00155FB4" w:rsidRDefault="00155FB4" w:rsidP="00155FB4">
          <w:pPr>
            <w:pStyle w:val="Nadpisobsahu"/>
          </w:pPr>
          <w:r>
            <w:t>Obsah</w:t>
          </w:r>
        </w:p>
        <w:p w14:paraId="23940B1D" w14:textId="77777777" w:rsidR="008C1CFD" w:rsidRPr="008C1CFD" w:rsidRDefault="0071473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287B59">
            <w:rPr>
              <w:b/>
            </w:rPr>
            <w:fldChar w:fldCharType="begin"/>
          </w:r>
          <w:r w:rsidR="00155FB4" w:rsidRPr="00287B59">
            <w:rPr>
              <w:b/>
            </w:rPr>
            <w:instrText xml:space="preserve"> TOC \o "1-3" \h \z \u </w:instrText>
          </w:r>
          <w:r w:rsidRPr="00287B59">
            <w:rPr>
              <w:b/>
            </w:rPr>
            <w:fldChar w:fldCharType="separate"/>
          </w:r>
          <w:hyperlink w:anchor="_Toc450552270" w:history="1">
            <w:r w:rsidR="008C1CFD" w:rsidRPr="008C1CFD">
              <w:rPr>
                <w:rStyle w:val="Hypertextovodkaz"/>
                <w:b/>
                <w:noProof/>
              </w:rPr>
              <w:t>1. ÚVOD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_Toc450552270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3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017B302E" w14:textId="77777777" w:rsidR="008C1CFD" w:rsidRPr="008C1CFD" w:rsidRDefault="00277DC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1" w:history="1">
            <w:r w:rsidR="008C1CFD" w:rsidRPr="008C1CFD">
              <w:rPr>
                <w:rStyle w:val="Hypertextovodkaz"/>
                <w:b/>
                <w:noProof/>
              </w:rPr>
              <w:t>2. KONTROLNÍ ČINNOST V ROCE 2015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_Toc450552271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3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6DF4039D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2" w:history="1">
            <w:r w:rsidR="008C1CFD" w:rsidRPr="008C1CFD">
              <w:rPr>
                <w:rStyle w:val="Hypertextovodkaz"/>
                <w:noProof/>
              </w:rPr>
              <w:t>2. 1. Kontroly vyplývající z usnesení RMČ Praha 10, pokynů starostky a žádosti tajemníka Úřadu městské části Praha 10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_Toc450552272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4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453B9300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3" w:history="1">
            <w:r w:rsidR="008C1CFD" w:rsidRPr="008C1CFD">
              <w:rPr>
                <w:rStyle w:val="Hypertextovodkaz"/>
                <w:noProof/>
              </w:rPr>
              <w:t>2. 2. Kontrola správních firem (Austis, a. s., Centra, a. s., P. M. C. FACILITY, a. s.) – odstranění závad zjištěných kontrolou KoV provedenou v roce 2013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_Toc450552273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4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19833AD9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4" w:history="1">
            <w:r w:rsidR="008C1CFD" w:rsidRPr="008C1CFD">
              <w:rPr>
                <w:rStyle w:val="Hypertextovodkaz"/>
                <w:noProof/>
              </w:rPr>
              <w:t>2. 3. Kontrola dodržování čistoty a údržby ploch veřejné zeleně ve správě městské části Praha 10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_Toc450552274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4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5A75541F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5" w:history="1">
            <w:r w:rsidR="008C1CFD" w:rsidRPr="008C1CFD">
              <w:rPr>
                <w:rStyle w:val="Hypertextovodkaz"/>
                <w:noProof/>
              </w:rPr>
              <w:t>2. 4. Petice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_Toc450552275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5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6229196D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6" w:history="1">
            <w:r w:rsidR="008C1CFD" w:rsidRPr="008C1CFD">
              <w:rPr>
                <w:rStyle w:val="Hypertextovodkaz"/>
                <w:noProof/>
              </w:rPr>
              <w:t>2. 5. Kontrola správních firem - mandátní smlouvy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_Toc450552276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7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5DC16794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7" w:history="1">
            <w:r w:rsidR="008C1CFD" w:rsidRPr="008C1CFD">
              <w:rPr>
                <w:rStyle w:val="Hypertextovodkaz"/>
                <w:noProof/>
              </w:rPr>
              <w:t>2. 6. Dodržování čistoty a údržby zelených ploch – Malešický park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_Toc450552277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7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5FAF71B4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8" w:history="1">
            <w:r w:rsidR="008C1CFD" w:rsidRPr="008C1CFD">
              <w:rPr>
                <w:rStyle w:val="Hypertextovodkaz"/>
                <w:noProof/>
              </w:rPr>
              <w:t>2. 7. Odstranění nedostatků zjištěných při kontrole inventarizace k 31. 12. 2014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_Toc450552278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7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68A9F788" w14:textId="77777777" w:rsidR="008C1CFD" w:rsidRP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79" w:history="1">
            <w:r w:rsidR="008C1CFD" w:rsidRPr="008C1CFD">
              <w:rPr>
                <w:rStyle w:val="Hypertextovodkaz"/>
                <w:noProof/>
              </w:rPr>
              <w:t>2. 8. Horský hotel Černá hora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_Toc450552279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7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5B8A00E2" w14:textId="77777777" w:rsidR="008C1CFD" w:rsidRDefault="00277D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80" w:history="1">
            <w:r w:rsidR="008C1CFD" w:rsidRPr="008C1CFD">
              <w:rPr>
                <w:rStyle w:val="Hypertextovodkaz"/>
                <w:noProof/>
              </w:rPr>
              <w:t>2. 9. oprávněné požadavky občanů Prahy 10</w:t>
            </w:r>
            <w:r w:rsidR="008C1CFD" w:rsidRPr="008C1CFD">
              <w:rPr>
                <w:noProof/>
                <w:webHidden/>
              </w:rPr>
              <w:tab/>
            </w:r>
            <w:r w:rsidR="008C1CFD" w:rsidRPr="008C1CFD">
              <w:rPr>
                <w:noProof/>
                <w:webHidden/>
              </w:rPr>
              <w:fldChar w:fldCharType="begin"/>
            </w:r>
            <w:r w:rsidR="008C1CFD" w:rsidRPr="008C1CFD">
              <w:rPr>
                <w:noProof/>
                <w:webHidden/>
              </w:rPr>
              <w:instrText xml:space="preserve"> PAGEREF _Toc450552280 \h </w:instrText>
            </w:r>
            <w:r w:rsidR="008C1CFD" w:rsidRPr="008C1CFD">
              <w:rPr>
                <w:noProof/>
                <w:webHidden/>
              </w:rPr>
            </w:r>
            <w:r w:rsidR="008C1CFD" w:rsidRP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7</w:t>
            </w:r>
            <w:r w:rsidR="008C1CFD" w:rsidRPr="008C1CFD">
              <w:rPr>
                <w:noProof/>
                <w:webHidden/>
              </w:rPr>
              <w:fldChar w:fldCharType="end"/>
            </w:r>
          </w:hyperlink>
        </w:p>
        <w:p w14:paraId="5850CE31" w14:textId="77777777" w:rsidR="008C1CFD" w:rsidRDefault="00277DC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0552281" w:history="1">
            <w:r w:rsidR="008C1CFD" w:rsidRPr="008C1CFD">
              <w:rPr>
                <w:rStyle w:val="Hypertextovodkaz"/>
                <w:b/>
                <w:noProof/>
              </w:rPr>
              <w:t>3. ZÁVĚR</w:t>
            </w:r>
            <w:r w:rsidR="008C1CFD">
              <w:rPr>
                <w:noProof/>
                <w:webHidden/>
              </w:rPr>
              <w:tab/>
            </w:r>
            <w:r w:rsidR="008C1CFD">
              <w:rPr>
                <w:noProof/>
                <w:webHidden/>
              </w:rPr>
              <w:fldChar w:fldCharType="begin"/>
            </w:r>
            <w:r w:rsidR="008C1CFD">
              <w:rPr>
                <w:noProof/>
                <w:webHidden/>
              </w:rPr>
              <w:instrText xml:space="preserve"> PAGEREF _Toc450552281 \h </w:instrText>
            </w:r>
            <w:r w:rsidR="008C1CFD">
              <w:rPr>
                <w:noProof/>
                <w:webHidden/>
              </w:rPr>
            </w:r>
            <w:r w:rsidR="008C1CFD">
              <w:rPr>
                <w:noProof/>
                <w:webHidden/>
              </w:rPr>
              <w:fldChar w:fldCharType="separate"/>
            </w:r>
            <w:r w:rsidR="00172095">
              <w:rPr>
                <w:noProof/>
                <w:webHidden/>
              </w:rPr>
              <w:t>8</w:t>
            </w:r>
            <w:r w:rsidR="008C1CFD">
              <w:rPr>
                <w:noProof/>
                <w:webHidden/>
              </w:rPr>
              <w:fldChar w:fldCharType="end"/>
            </w:r>
          </w:hyperlink>
        </w:p>
        <w:p w14:paraId="38C9746D" w14:textId="77777777" w:rsidR="00155FB4" w:rsidRPr="00287B59" w:rsidRDefault="00714735" w:rsidP="00155FB4">
          <w:pPr>
            <w:rPr>
              <w:b/>
              <w:bCs/>
            </w:rPr>
          </w:pPr>
          <w:r w:rsidRPr="00287B59">
            <w:rPr>
              <w:b/>
              <w:bCs/>
            </w:rPr>
            <w:fldChar w:fldCharType="end"/>
          </w:r>
        </w:p>
      </w:sdtContent>
    </w:sdt>
    <w:p w14:paraId="2764D725" w14:textId="77777777" w:rsidR="00155FB4" w:rsidRDefault="00155FB4" w:rsidP="00C92F40">
      <w:pPr>
        <w:pStyle w:val="Nadpis1"/>
      </w:pPr>
    </w:p>
    <w:p w14:paraId="629E6D2C" w14:textId="77777777" w:rsidR="00155FB4" w:rsidRDefault="00155FB4" w:rsidP="00C92F40">
      <w:pPr>
        <w:pStyle w:val="Nadpis1"/>
      </w:pPr>
    </w:p>
    <w:p w14:paraId="0E90F34A" w14:textId="77777777" w:rsidR="00155FB4" w:rsidRDefault="00155FB4" w:rsidP="00C92F40">
      <w:pPr>
        <w:pStyle w:val="Nadpis1"/>
      </w:pPr>
    </w:p>
    <w:p w14:paraId="69D21973" w14:textId="77777777" w:rsidR="00155FB4" w:rsidRDefault="00155FB4" w:rsidP="00C92F40">
      <w:pPr>
        <w:pStyle w:val="Nadpis1"/>
      </w:pPr>
    </w:p>
    <w:p w14:paraId="3C273A21" w14:textId="77777777" w:rsidR="00155FB4" w:rsidRDefault="00155FB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7EDC64D" w14:textId="77777777" w:rsidR="00A135E3" w:rsidRDefault="00DE76CA" w:rsidP="00C92F40">
      <w:pPr>
        <w:pStyle w:val="Nadpis1"/>
      </w:pPr>
      <w:bookmarkStart w:id="1" w:name="_Toc450552270"/>
      <w:r>
        <w:lastRenderedPageBreak/>
        <w:t xml:space="preserve">1. </w:t>
      </w:r>
      <w:r w:rsidR="00A135E3" w:rsidRPr="00A135E3">
        <w:t>ÚVOD</w:t>
      </w:r>
      <w:bookmarkEnd w:id="1"/>
    </w:p>
    <w:p w14:paraId="07DD484D" w14:textId="77777777" w:rsidR="00C92F40" w:rsidRPr="00C92F40" w:rsidRDefault="00C92F40" w:rsidP="00C92F40"/>
    <w:p w14:paraId="4F2B5AA8" w14:textId="11B623B5" w:rsidR="00C52039" w:rsidRDefault="00C52039" w:rsidP="00A72482">
      <w:pPr>
        <w:jc w:val="both"/>
      </w:pPr>
      <w:r>
        <w:t xml:space="preserve">Kontrolní výbor </w:t>
      </w:r>
      <w:r w:rsidR="00B04AC7">
        <w:t xml:space="preserve">Zastupitelstva městské části Praha 10 </w:t>
      </w:r>
      <w:r w:rsidR="00EE1B33">
        <w:t xml:space="preserve">(dále jen </w:t>
      </w:r>
      <w:r w:rsidR="00B04AC7">
        <w:t>„</w:t>
      </w:r>
      <w:r w:rsidR="00EE1B33">
        <w:t>KoV</w:t>
      </w:r>
      <w:r w:rsidR="00B04AC7">
        <w:t>“</w:t>
      </w:r>
      <w:r w:rsidR="00EE1B33">
        <w:t xml:space="preserve">) </w:t>
      </w:r>
      <w:r>
        <w:t>byl zřízen</w:t>
      </w:r>
      <w:r w:rsidR="00326837">
        <w:t>, v souladu s ustanovením § 100 odst. 2 zákona č. 131/2000 Sb., o hlavním městě Praze,</w:t>
      </w:r>
      <w:r>
        <w:t xml:space="preserve"> na ustavujícím zasedání </w:t>
      </w:r>
      <w:r w:rsidR="005B66FB">
        <w:t>Zastupitelstva m</w:t>
      </w:r>
      <w:r w:rsidR="00B50496">
        <w:t>ěstské části Praha 10 (dále jen „</w:t>
      </w:r>
      <w:r w:rsidR="005B66FB">
        <w:t>ZMČ</w:t>
      </w:r>
      <w:r w:rsidR="00B04AC7">
        <w:t xml:space="preserve"> Praha 10</w:t>
      </w:r>
      <w:r w:rsidR="005B66FB">
        <w:t>“)</w:t>
      </w:r>
      <w:r w:rsidR="00B13CC6">
        <w:t>,</w:t>
      </w:r>
      <w:r>
        <w:t xml:space="preserve"> dne </w:t>
      </w:r>
      <w:r w:rsidR="00634CFD">
        <w:t>27. 11. 2014</w:t>
      </w:r>
      <w:r>
        <w:t xml:space="preserve">. Usnesením ZMČ Praha </w:t>
      </w:r>
      <w:r w:rsidR="00634CFD">
        <w:t>10</w:t>
      </w:r>
      <w:r>
        <w:t xml:space="preserve"> č. 1/12/2014 byl </w:t>
      </w:r>
      <w:r w:rsidR="00B04AC7">
        <w:t>u</w:t>
      </w:r>
      <w:r>
        <w:t>sta</w:t>
      </w:r>
      <w:r w:rsidR="00B65F70">
        <w:t>no</w:t>
      </w:r>
      <w:r>
        <w:t xml:space="preserve">ven </w:t>
      </w:r>
      <w:r w:rsidR="00B04AC7">
        <w:t xml:space="preserve">počet členů </w:t>
      </w:r>
      <w:r w:rsidR="00EE1B33">
        <w:t>KoV</w:t>
      </w:r>
      <w:r>
        <w:t xml:space="preserve"> </w:t>
      </w:r>
      <w:r w:rsidR="00B04AC7">
        <w:t>na sedm členů;</w:t>
      </w:r>
      <w:r w:rsidR="00EE1B33">
        <w:t xml:space="preserve"> pro výkon funkce předsedkyně byla uvolněna </w:t>
      </w:r>
      <w:r w:rsidR="00C7253C">
        <w:t>členka</w:t>
      </w:r>
      <w:r w:rsidR="00EE1B33">
        <w:t xml:space="preserve"> ZMČ </w:t>
      </w:r>
      <w:r w:rsidR="00C7253C">
        <w:t>Ing. Jana Čunátová.</w:t>
      </w:r>
      <w:r w:rsidR="00EE1B33">
        <w:t xml:space="preserve"> </w:t>
      </w:r>
    </w:p>
    <w:p w14:paraId="4D41D112" w14:textId="0D41AB51" w:rsidR="00C52039" w:rsidRDefault="00EE1B33" w:rsidP="00A72482">
      <w:pPr>
        <w:jc w:val="both"/>
      </w:pPr>
      <w:r>
        <w:t>Na 2. zasedání ZMČ Praha 10</w:t>
      </w:r>
      <w:r w:rsidR="00B13CC6">
        <w:t>,</w:t>
      </w:r>
      <w:r w:rsidR="00B37440">
        <w:t xml:space="preserve"> dne </w:t>
      </w:r>
      <w:r>
        <w:t>26. 1. 2015</w:t>
      </w:r>
      <w:r w:rsidR="00B13CC6">
        <w:t>,</w:t>
      </w:r>
      <w:r>
        <w:t xml:space="preserve"> byli </w:t>
      </w:r>
      <w:r w:rsidR="00B04AC7">
        <w:t xml:space="preserve">na základě </w:t>
      </w:r>
      <w:r>
        <w:t>usnesení ZMČ Praha 10 č. 2/2/2015</w:t>
      </w:r>
      <w:r w:rsidR="00B13CC6">
        <w:t>,</w:t>
      </w:r>
      <w:r>
        <w:t xml:space="preserve"> zvoleni </w:t>
      </w:r>
      <w:r w:rsidR="00B04AC7">
        <w:t xml:space="preserve">z řad ZMČ Praha 10 tito </w:t>
      </w:r>
      <w:r>
        <w:t xml:space="preserve">členové KoV: </w:t>
      </w:r>
      <w:r w:rsidR="00C7253C">
        <w:t xml:space="preserve">Renata Chmelová – koalice VLASTA, Ing. Jan Šnajdr – TOP 09, Lukáš Rázl – ČSSD, Jaroslav Štěpánek – ANO 2011, Mgr. </w:t>
      </w:r>
      <w:r w:rsidR="007031C8">
        <w:t>Bohumil Zoufalík – NPP10-HZLD a </w:t>
      </w:r>
      <w:r w:rsidR="00C7253C">
        <w:t>Ing. Milan Richter – ODS.</w:t>
      </w:r>
    </w:p>
    <w:p w14:paraId="70FE8AE9" w14:textId="74C33E0A" w:rsidR="00C52039" w:rsidRDefault="00C52039" w:rsidP="00A72482">
      <w:pPr>
        <w:jc w:val="both"/>
      </w:pPr>
      <w:r>
        <w:t xml:space="preserve">Od 1. </w:t>
      </w:r>
      <w:r w:rsidR="005B66FB">
        <w:t>2.</w:t>
      </w:r>
      <w:r>
        <w:t xml:space="preserve"> 2015 se </w:t>
      </w:r>
      <w:r w:rsidR="005B66FB">
        <w:t>KoV</w:t>
      </w:r>
      <w:r>
        <w:t xml:space="preserve"> sešel</w:t>
      </w:r>
      <w:r w:rsidR="00B04AC7">
        <w:t xml:space="preserve"> celkem</w:t>
      </w:r>
      <w:r>
        <w:t xml:space="preserve"> </w:t>
      </w:r>
      <w:r w:rsidR="00C92F40">
        <w:t>devětkrát</w:t>
      </w:r>
      <w:r>
        <w:t xml:space="preserve">, z toho </w:t>
      </w:r>
      <w:r w:rsidR="00B04AC7">
        <w:t xml:space="preserve">jedenkrát </w:t>
      </w:r>
      <w:r w:rsidR="00A72482">
        <w:t>bylo jednání KoV ukončeno</w:t>
      </w:r>
      <w:r w:rsidR="00B04AC7">
        <w:t xml:space="preserve"> z důvodu</w:t>
      </w:r>
      <w:r w:rsidR="00A72482" w:rsidRPr="00A72482">
        <w:t xml:space="preserve"> </w:t>
      </w:r>
      <w:r w:rsidR="00D10F6E">
        <w:t>nedostatečné účasti členů a KoV neměl k hlasování potřebný počet hlasů.</w:t>
      </w:r>
    </w:p>
    <w:p w14:paraId="7023F1A5" w14:textId="77777777" w:rsidR="00C52039" w:rsidRDefault="00326837" w:rsidP="00C52039">
      <w:r>
        <w:t>Účast jednotlivých členů KoV na jeho zasedání byla následující</w:t>
      </w:r>
      <w:r w:rsidR="00C52039">
        <w:t xml:space="preserve">:  </w:t>
      </w:r>
    </w:p>
    <w:p w14:paraId="2DFA4173" w14:textId="77777777" w:rsidR="00A72482" w:rsidRDefault="00A72482" w:rsidP="00B13CC6">
      <w:pPr>
        <w:tabs>
          <w:tab w:val="left" w:pos="2410"/>
        </w:tabs>
        <w:spacing w:after="0" w:line="240" w:lineRule="auto"/>
      </w:pPr>
      <w:r>
        <w:t>Ing. Jana Čunátová</w:t>
      </w:r>
      <w:r>
        <w:tab/>
        <w:t>100</w:t>
      </w:r>
      <w:r w:rsidR="005B66FB">
        <w:t xml:space="preserve"> </w:t>
      </w:r>
      <w:r>
        <w:t>%</w:t>
      </w:r>
    </w:p>
    <w:p w14:paraId="44FC3DB6" w14:textId="77777777" w:rsidR="00513EA6" w:rsidRDefault="00513EA6" w:rsidP="00513EA6">
      <w:pPr>
        <w:tabs>
          <w:tab w:val="left" w:pos="2410"/>
        </w:tabs>
        <w:spacing w:after="0" w:line="240" w:lineRule="auto"/>
      </w:pPr>
      <w:r>
        <w:t>Lukáš Rázl</w:t>
      </w:r>
      <w:r>
        <w:tab/>
        <w:t>100 %</w:t>
      </w:r>
    </w:p>
    <w:p w14:paraId="7BCE85C9" w14:textId="77777777" w:rsidR="00513EA6" w:rsidRDefault="00513EA6" w:rsidP="00513EA6">
      <w:pPr>
        <w:tabs>
          <w:tab w:val="left" w:pos="2410"/>
        </w:tabs>
        <w:spacing w:after="0" w:line="240" w:lineRule="auto"/>
      </w:pPr>
      <w:r>
        <w:t>Ing. Jan Šnajdr</w:t>
      </w:r>
      <w:r>
        <w:tab/>
        <w:t>100 %</w:t>
      </w:r>
    </w:p>
    <w:p w14:paraId="74ADB204" w14:textId="50F87022" w:rsidR="00A72482" w:rsidRDefault="00A72482" w:rsidP="00B13CC6">
      <w:pPr>
        <w:tabs>
          <w:tab w:val="left" w:pos="2410"/>
        </w:tabs>
        <w:spacing w:after="0" w:line="240" w:lineRule="auto"/>
      </w:pPr>
      <w:r>
        <w:t>Renata Chmelová</w:t>
      </w:r>
      <w:r>
        <w:tab/>
      </w:r>
      <w:r w:rsidR="00B13CC6">
        <w:t xml:space="preserve">  </w:t>
      </w:r>
      <w:r w:rsidR="00687356">
        <w:t>89</w:t>
      </w:r>
      <w:r w:rsidR="005B66FB">
        <w:t xml:space="preserve"> </w:t>
      </w:r>
      <w:r w:rsidR="00687356">
        <w:t>%</w:t>
      </w:r>
    </w:p>
    <w:p w14:paraId="57136C0E" w14:textId="77777777" w:rsidR="00513EA6" w:rsidRDefault="00513EA6" w:rsidP="00513EA6">
      <w:pPr>
        <w:tabs>
          <w:tab w:val="left" w:pos="2410"/>
        </w:tabs>
        <w:spacing w:after="0" w:line="240" w:lineRule="auto"/>
      </w:pPr>
      <w:r>
        <w:t>Mgr. Bohumil Zoufalík</w:t>
      </w:r>
      <w:r>
        <w:tab/>
        <w:t xml:space="preserve">  78 %</w:t>
      </w:r>
    </w:p>
    <w:p w14:paraId="56FA66CE" w14:textId="65F2B8BE" w:rsidR="00A72482" w:rsidRDefault="00A72482" w:rsidP="00B13CC6">
      <w:pPr>
        <w:tabs>
          <w:tab w:val="left" w:pos="2410"/>
        </w:tabs>
        <w:spacing w:after="0" w:line="240" w:lineRule="auto"/>
      </w:pPr>
      <w:r>
        <w:t>Jaroslav Štěpánek</w:t>
      </w:r>
      <w:r w:rsidR="00687356">
        <w:tab/>
      </w:r>
      <w:r w:rsidR="00B13CC6">
        <w:t xml:space="preserve">  </w:t>
      </w:r>
      <w:r w:rsidR="00687356">
        <w:t>78</w:t>
      </w:r>
      <w:r w:rsidR="005B66FB">
        <w:t xml:space="preserve"> </w:t>
      </w:r>
      <w:r w:rsidR="00687356">
        <w:t>%</w:t>
      </w:r>
    </w:p>
    <w:p w14:paraId="3A20E26F" w14:textId="236D9370" w:rsidR="00A72482" w:rsidRDefault="00A72482" w:rsidP="00B13CC6">
      <w:pPr>
        <w:tabs>
          <w:tab w:val="left" w:pos="2410"/>
        </w:tabs>
        <w:spacing w:after="0" w:line="240" w:lineRule="auto"/>
      </w:pPr>
      <w:r>
        <w:t>Ing. Milan Richter</w:t>
      </w:r>
      <w:r w:rsidR="00AC7FB4">
        <w:tab/>
      </w:r>
      <w:r w:rsidR="00B13CC6">
        <w:t xml:space="preserve">  </w:t>
      </w:r>
      <w:r w:rsidR="00AC7FB4">
        <w:t>45</w:t>
      </w:r>
      <w:r w:rsidR="005B66FB">
        <w:t xml:space="preserve"> </w:t>
      </w:r>
      <w:r w:rsidR="00AC7FB4">
        <w:t>%</w:t>
      </w:r>
    </w:p>
    <w:p w14:paraId="1A9B872E" w14:textId="77777777" w:rsidR="00C52039" w:rsidRDefault="00C52039" w:rsidP="00B13CC6">
      <w:pPr>
        <w:tabs>
          <w:tab w:val="left" w:pos="2410"/>
        </w:tabs>
        <w:spacing w:after="0" w:line="240" w:lineRule="auto"/>
      </w:pPr>
      <w:r>
        <w:t xml:space="preserve"> </w:t>
      </w:r>
    </w:p>
    <w:p w14:paraId="5B9DB4CB" w14:textId="0512C659" w:rsidR="00C52039" w:rsidRDefault="00645E64" w:rsidP="001D0201">
      <w:pPr>
        <w:spacing w:after="0" w:line="240" w:lineRule="auto"/>
        <w:jc w:val="both"/>
      </w:pPr>
      <w:r>
        <w:t>Působnost KoV je upravena v ustanovení § 78 odst. 5 zákona č. 131/2000 Sb., o hlavním městě Praze</w:t>
      </w:r>
      <w:r w:rsidR="005B66FB">
        <w:t>, ve znění pozdějších předpisů</w:t>
      </w:r>
      <w:r>
        <w:t xml:space="preserve"> (</w:t>
      </w:r>
      <w:r w:rsidR="00326837">
        <w:t xml:space="preserve">ustanovení se </w:t>
      </w:r>
      <w:r>
        <w:t>analogicky</w:t>
      </w:r>
      <w:r w:rsidR="00326837">
        <w:t xml:space="preserve"> aplikuje</w:t>
      </w:r>
      <w:r>
        <w:t xml:space="preserve"> též </w:t>
      </w:r>
      <w:r w:rsidR="00326837">
        <w:t>na</w:t>
      </w:r>
      <w:r>
        <w:t xml:space="preserve"> </w:t>
      </w:r>
      <w:r w:rsidR="00326837">
        <w:t xml:space="preserve">jednotlivé městské části, </w:t>
      </w:r>
      <w:r w:rsidR="001D0201">
        <w:br/>
      </w:r>
      <w:r w:rsidR="00326837">
        <w:t>srov. ustanovení § 100 odst. 1 téhož zákona</w:t>
      </w:r>
      <w:r>
        <w:t>)</w:t>
      </w:r>
      <w:r w:rsidR="00326837">
        <w:t>. Na základě toho KoV</w:t>
      </w:r>
      <w:r>
        <w:t xml:space="preserve">: </w:t>
      </w:r>
    </w:p>
    <w:p w14:paraId="4C2DBBB8" w14:textId="2230E85B" w:rsidR="00645E64" w:rsidRPr="00645E64" w:rsidRDefault="00645E64" w:rsidP="00645E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45E64">
        <w:rPr>
          <w:rFonts w:ascii="Calibri" w:hAnsi="Calibri" w:cs="Calibri"/>
        </w:rPr>
        <w:t xml:space="preserve">kontroluje plnění usnesení </w:t>
      </w:r>
      <w:r w:rsidR="00B13CC6">
        <w:rPr>
          <w:rFonts w:ascii="Calibri" w:hAnsi="Calibri" w:cs="Calibri"/>
        </w:rPr>
        <w:t>Z</w:t>
      </w:r>
      <w:r w:rsidRPr="00645E64">
        <w:rPr>
          <w:rFonts w:ascii="Calibri" w:hAnsi="Calibri" w:cs="Calibri"/>
        </w:rPr>
        <w:t xml:space="preserve">astupitelstva a </w:t>
      </w:r>
      <w:r w:rsidR="00380309">
        <w:rPr>
          <w:rFonts w:ascii="Calibri" w:hAnsi="Calibri" w:cs="Calibri"/>
        </w:rPr>
        <w:t>R</w:t>
      </w:r>
      <w:r w:rsidRPr="00645E64">
        <w:rPr>
          <w:rFonts w:ascii="Calibri" w:hAnsi="Calibri" w:cs="Calibri"/>
        </w:rPr>
        <w:t xml:space="preserve">ady </w:t>
      </w:r>
      <w:r w:rsidR="00B50496">
        <w:rPr>
          <w:rFonts w:ascii="Calibri" w:hAnsi="Calibri" w:cs="Calibri"/>
        </w:rPr>
        <w:t>městské části</w:t>
      </w:r>
      <w:r w:rsidR="00C476FE">
        <w:rPr>
          <w:rFonts w:ascii="Calibri" w:hAnsi="Calibri" w:cs="Calibri"/>
        </w:rPr>
        <w:t>;</w:t>
      </w:r>
    </w:p>
    <w:p w14:paraId="118751DF" w14:textId="0099C320" w:rsidR="00645E64" w:rsidRPr="00645E64" w:rsidRDefault="00645E64" w:rsidP="00C476F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45E64">
        <w:rPr>
          <w:rFonts w:ascii="Calibri" w:hAnsi="Calibri" w:cs="Calibri"/>
        </w:rPr>
        <w:t xml:space="preserve">kontroluje dodržování právních předpisů ostatními výbory a </w:t>
      </w:r>
      <w:r w:rsidR="00DD61F0">
        <w:rPr>
          <w:rFonts w:ascii="Calibri" w:hAnsi="Calibri" w:cs="Calibri"/>
        </w:rPr>
        <w:t xml:space="preserve">městskou částí </w:t>
      </w:r>
      <w:r w:rsidRPr="00645E64">
        <w:rPr>
          <w:rFonts w:ascii="Calibri" w:hAnsi="Calibri" w:cs="Calibri"/>
        </w:rPr>
        <w:t>na úseku samostatné půso</w:t>
      </w:r>
      <w:r w:rsidR="00C476FE">
        <w:rPr>
          <w:rFonts w:ascii="Calibri" w:hAnsi="Calibri" w:cs="Calibri"/>
        </w:rPr>
        <w:t>bnosti;</w:t>
      </w:r>
    </w:p>
    <w:p w14:paraId="6C548C99" w14:textId="65733D14" w:rsidR="00C52039" w:rsidRDefault="00645E64" w:rsidP="00072936">
      <w:pPr>
        <w:pStyle w:val="Odstavecseseznamem"/>
        <w:numPr>
          <w:ilvl w:val="0"/>
          <w:numId w:val="2"/>
        </w:numPr>
        <w:spacing w:after="0" w:line="240" w:lineRule="auto"/>
      </w:pPr>
      <w:r w:rsidRPr="00645E64">
        <w:rPr>
          <w:rFonts w:ascii="Calibri" w:hAnsi="Calibri" w:cs="Calibri"/>
        </w:rPr>
        <w:t>plní další kontr</w:t>
      </w:r>
      <w:r w:rsidR="00B13CC6">
        <w:rPr>
          <w:rFonts w:ascii="Calibri" w:hAnsi="Calibri" w:cs="Calibri"/>
        </w:rPr>
        <w:t>olní úkoly, kterými jej pověří Z</w:t>
      </w:r>
      <w:r w:rsidRPr="00645E64">
        <w:rPr>
          <w:rFonts w:ascii="Calibri" w:hAnsi="Calibri" w:cs="Calibri"/>
        </w:rPr>
        <w:t xml:space="preserve">astupitelstvo </w:t>
      </w:r>
      <w:r w:rsidR="00B50496">
        <w:rPr>
          <w:rFonts w:ascii="Calibri" w:hAnsi="Calibri" w:cs="Calibri"/>
        </w:rPr>
        <w:t>městské části</w:t>
      </w:r>
      <w:r w:rsidRPr="00645E64">
        <w:rPr>
          <w:rFonts w:ascii="Calibri" w:hAnsi="Calibri" w:cs="Calibri"/>
        </w:rPr>
        <w:t>.</w:t>
      </w:r>
      <w:r w:rsidR="00C52039">
        <w:t xml:space="preserve">       </w:t>
      </w:r>
    </w:p>
    <w:p w14:paraId="36CB5C4E" w14:textId="638C2AE2" w:rsidR="00645E64" w:rsidRDefault="00DE76CA" w:rsidP="00E11153">
      <w:pPr>
        <w:pStyle w:val="Nadpis1"/>
      </w:pPr>
      <w:bookmarkStart w:id="2" w:name="_Toc450552271"/>
      <w:r>
        <w:t xml:space="preserve">2. </w:t>
      </w:r>
      <w:r w:rsidR="00E11153">
        <w:t>KONTROLNÍ ČINNOST</w:t>
      </w:r>
      <w:r w:rsidR="00460858">
        <w:t xml:space="preserve"> V </w:t>
      </w:r>
      <w:r w:rsidR="009F651A">
        <w:t>ROCE</w:t>
      </w:r>
      <w:r w:rsidR="00460858">
        <w:t xml:space="preserve"> 2015</w:t>
      </w:r>
      <w:bookmarkEnd w:id="2"/>
    </w:p>
    <w:p w14:paraId="651C58FE" w14:textId="25DF6636" w:rsidR="00E11153" w:rsidRDefault="00E11153" w:rsidP="007E298B">
      <w:pPr>
        <w:jc w:val="both"/>
      </w:pPr>
      <w:r>
        <w:t xml:space="preserve">Dne 27. 3. 2015 byl usnesením </w:t>
      </w:r>
      <w:r w:rsidR="006B30D2">
        <w:t xml:space="preserve">ZMČ Praha 10 </w:t>
      </w:r>
      <w:r>
        <w:t>č. 3/42/2015 vzat na</w:t>
      </w:r>
      <w:r w:rsidR="006B30D2">
        <w:t xml:space="preserve"> vědomí plán činnosti KoV </w:t>
      </w:r>
      <w:r w:rsidR="00C476FE">
        <w:br/>
      </w:r>
      <w:r w:rsidR="006B30D2">
        <w:t>na I. </w:t>
      </w:r>
      <w:r w:rsidR="00D45389">
        <w:t xml:space="preserve">   </w:t>
      </w:r>
      <w:r>
        <w:t>pololetí 2015 v tomto znění:</w:t>
      </w:r>
    </w:p>
    <w:p w14:paraId="0B8EFF57" w14:textId="77777777" w:rsidR="009D2746" w:rsidRDefault="009D2746" w:rsidP="007E298B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Kontroly vyplývající z usnesení </w:t>
      </w:r>
      <w:r w:rsidR="00BE233E" w:rsidRPr="00996D2B">
        <w:t>R</w:t>
      </w:r>
      <w:r w:rsidR="00BE233E">
        <w:t>ady městské části Praha 10 (dále jen „RMČ Praha 10“)</w:t>
      </w:r>
      <w:r>
        <w:t>, pokynů starostky a žádosti tajemníka</w:t>
      </w:r>
      <w:r w:rsidR="005B66FB">
        <w:t xml:space="preserve"> Úřadu</w:t>
      </w:r>
      <w:r>
        <w:t xml:space="preserve"> městské části Praha 10</w:t>
      </w:r>
    </w:p>
    <w:p w14:paraId="07E651C6" w14:textId="32932CDB" w:rsidR="009D2746" w:rsidRDefault="009D2746" w:rsidP="007E298B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 xml:space="preserve">Kontrola správních firem (Austis, a. s., Centra, a. s., P. M. C. FACILITY, a. s.) – odstranění závad </w:t>
      </w:r>
      <w:r w:rsidR="00D45389">
        <w:t xml:space="preserve">zjištěných </w:t>
      </w:r>
      <w:r>
        <w:t xml:space="preserve">kontrolou KoV </w:t>
      </w:r>
      <w:r w:rsidR="00D45389">
        <w:t xml:space="preserve">provedenou </w:t>
      </w:r>
      <w:r>
        <w:t>v roce 2013</w:t>
      </w:r>
    </w:p>
    <w:p w14:paraId="29DBD001" w14:textId="77777777" w:rsidR="009D2746" w:rsidRDefault="009D2746" w:rsidP="007E298B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Kontrola dodržování čistoty a údržby ploch veřejné zeleně ve správě městské části Praha 10</w:t>
      </w:r>
    </w:p>
    <w:p w14:paraId="70C77D3E" w14:textId="77777777" w:rsidR="00685113" w:rsidRDefault="00685113" w:rsidP="007E298B">
      <w:pPr>
        <w:spacing w:after="0" w:line="240" w:lineRule="auto"/>
        <w:jc w:val="both"/>
      </w:pPr>
    </w:p>
    <w:p w14:paraId="558D701F" w14:textId="77777777" w:rsidR="009F651A" w:rsidRDefault="009F651A" w:rsidP="009F651A">
      <w:pPr>
        <w:jc w:val="both"/>
      </w:pPr>
      <w:r>
        <w:t xml:space="preserve">Dne 21. 9. 2015 byl usnesením ZMČ Praha 10 č. 5/38/2015 vzat na vědomí plán činnosti KoV </w:t>
      </w:r>
      <w:r>
        <w:br/>
        <w:t>na II. pololetí 2015 v tomto znění:</w:t>
      </w:r>
    </w:p>
    <w:p w14:paraId="2E133D30" w14:textId="77777777" w:rsidR="009F651A" w:rsidRPr="000A0440" w:rsidRDefault="009F651A" w:rsidP="009F651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Kontrola </w:t>
      </w:r>
      <w:r w:rsidRPr="000A0440">
        <w:t xml:space="preserve">správních firem - mandátní smlouvy; </w:t>
      </w:r>
    </w:p>
    <w:p w14:paraId="331F31CE" w14:textId="77777777" w:rsidR="009F651A" w:rsidRPr="000A0440" w:rsidRDefault="009F651A" w:rsidP="009F651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D</w:t>
      </w:r>
      <w:r w:rsidRPr="000A0440">
        <w:t>održování čistoty a údržby zelených ploch – Malešický park;</w:t>
      </w:r>
    </w:p>
    <w:p w14:paraId="4EC67DBB" w14:textId="77777777" w:rsidR="009F651A" w:rsidRDefault="009F651A" w:rsidP="009F651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O</w:t>
      </w:r>
      <w:r w:rsidRPr="000A0440">
        <w:t xml:space="preserve">dstranění nedostatků zjištěných při kontrole inventarizace k 31. 12. 2014. </w:t>
      </w:r>
    </w:p>
    <w:p w14:paraId="2FD25D3B" w14:textId="358682F5" w:rsidR="009F651A" w:rsidRDefault="009F651A" w:rsidP="00072936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 w:rsidRPr="0056697F">
        <w:lastRenderedPageBreak/>
        <w:t xml:space="preserve">Nad rámec schváleného plánu činnosti KoV bylo na základě podnětu poskytnutého Bc. Janou Komrskovou </w:t>
      </w:r>
      <w:r>
        <w:t xml:space="preserve">v září 2015 na ZMČ </w:t>
      </w:r>
      <w:r w:rsidRPr="0056697F">
        <w:t>uskutečněno výjezdní za</w:t>
      </w:r>
      <w:r>
        <w:t>sedání na Horském hotelu Černá h</w:t>
      </w:r>
      <w:r w:rsidRPr="0056697F">
        <w:t xml:space="preserve">ora. </w:t>
      </w:r>
    </w:p>
    <w:p w14:paraId="3D7A92EE" w14:textId="32D9EBE1" w:rsidR="00072936" w:rsidRPr="0056697F" w:rsidRDefault="00072936" w:rsidP="00072936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Oprávněné požadavky občanů Prahy 10</w:t>
      </w:r>
    </w:p>
    <w:p w14:paraId="43E8ED43" w14:textId="77777777" w:rsidR="009F651A" w:rsidRDefault="009F651A" w:rsidP="007E298B">
      <w:pPr>
        <w:spacing w:after="0" w:line="240" w:lineRule="auto"/>
        <w:jc w:val="both"/>
      </w:pPr>
    </w:p>
    <w:p w14:paraId="301CAD49" w14:textId="1B81DA81" w:rsidR="00685113" w:rsidRPr="00625A01" w:rsidRDefault="001239C8" w:rsidP="007E298B">
      <w:pPr>
        <w:pStyle w:val="Nadpis2"/>
        <w:spacing w:before="0" w:after="120" w:line="240" w:lineRule="auto"/>
        <w:jc w:val="both"/>
        <w:rPr>
          <w:b/>
          <w:color w:val="auto"/>
          <w:sz w:val="22"/>
          <w:szCs w:val="22"/>
          <w:u w:val="single"/>
        </w:rPr>
      </w:pPr>
      <w:bookmarkStart w:id="3" w:name="_Toc450552272"/>
      <w:r>
        <w:rPr>
          <w:b/>
          <w:color w:val="auto"/>
          <w:sz w:val="22"/>
          <w:szCs w:val="22"/>
          <w:u w:val="single"/>
        </w:rPr>
        <w:t>2.</w:t>
      </w:r>
      <w:r w:rsidR="00997C0D">
        <w:rPr>
          <w:b/>
          <w:color w:val="auto"/>
          <w:sz w:val="22"/>
          <w:szCs w:val="22"/>
          <w:u w:val="single"/>
        </w:rPr>
        <w:t xml:space="preserve"> </w:t>
      </w:r>
      <w:r w:rsidR="00685113" w:rsidRPr="00625A01">
        <w:rPr>
          <w:b/>
          <w:color w:val="auto"/>
          <w:sz w:val="22"/>
          <w:szCs w:val="22"/>
          <w:u w:val="single"/>
        </w:rPr>
        <w:t>1. Kontroly vyplývající z usnesení RMČ</w:t>
      </w:r>
      <w:r w:rsidR="00BE233E">
        <w:rPr>
          <w:b/>
          <w:color w:val="auto"/>
          <w:sz w:val="22"/>
          <w:szCs w:val="22"/>
          <w:u w:val="single"/>
        </w:rPr>
        <w:t xml:space="preserve"> Praha 10</w:t>
      </w:r>
      <w:r w:rsidR="00685113" w:rsidRPr="00625A01">
        <w:rPr>
          <w:b/>
          <w:color w:val="auto"/>
          <w:sz w:val="22"/>
          <w:szCs w:val="22"/>
          <w:u w:val="single"/>
        </w:rPr>
        <w:t xml:space="preserve">, pokynů starostky a žádosti tajemníka </w:t>
      </w:r>
      <w:r w:rsidR="005B66FB">
        <w:rPr>
          <w:b/>
          <w:color w:val="auto"/>
          <w:sz w:val="22"/>
          <w:szCs w:val="22"/>
          <w:u w:val="single"/>
        </w:rPr>
        <w:t xml:space="preserve">Úřadu </w:t>
      </w:r>
      <w:r w:rsidR="00685113" w:rsidRPr="00625A01">
        <w:rPr>
          <w:b/>
          <w:color w:val="auto"/>
          <w:sz w:val="22"/>
          <w:szCs w:val="22"/>
          <w:u w:val="single"/>
        </w:rPr>
        <w:t>městské části Praha 10</w:t>
      </w:r>
      <w:bookmarkEnd w:id="3"/>
    </w:p>
    <w:p w14:paraId="57308370" w14:textId="1F406942" w:rsidR="008C70D3" w:rsidRPr="00625A01" w:rsidRDefault="008C70D3" w:rsidP="007E298B">
      <w:pPr>
        <w:jc w:val="both"/>
      </w:pPr>
      <w:r w:rsidRPr="00996D2B">
        <w:t xml:space="preserve">Členové KoV </w:t>
      </w:r>
      <w:r w:rsidR="000D43DA" w:rsidRPr="00996D2B">
        <w:t xml:space="preserve">mají </w:t>
      </w:r>
      <w:r w:rsidRPr="00996D2B">
        <w:t xml:space="preserve">pravidelně každé čtvrtletí k dispozici přehled plnění úkolů </w:t>
      </w:r>
      <w:r w:rsidR="00BE233E">
        <w:t xml:space="preserve">RMČ Praha 10 </w:t>
      </w:r>
      <w:r w:rsidRPr="00996D2B">
        <w:t>a ZMČ</w:t>
      </w:r>
      <w:r w:rsidR="000D43DA">
        <w:t xml:space="preserve"> Praha 10</w:t>
      </w:r>
      <w:r w:rsidR="00996D2B" w:rsidRPr="00996D2B">
        <w:t>.</w:t>
      </w:r>
      <w:r w:rsidR="00A44CC7" w:rsidRPr="00996D2B">
        <w:t xml:space="preserve"> </w:t>
      </w:r>
      <w:r w:rsidR="00A44CC7" w:rsidRPr="00625A01">
        <w:t xml:space="preserve">Celkový stav </w:t>
      </w:r>
      <w:r w:rsidR="00625A01">
        <w:t xml:space="preserve">plnění </w:t>
      </w:r>
      <w:r w:rsidR="00996D2B" w:rsidRPr="00625A01">
        <w:t>úkolů pro jednotlivé odbory lze hodnotit jako</w:t>
      </w:r>
      <w:r w:rsidR="00625A01">
        <w:t xml:space="preserve"> velmi uspokojivý. Úkoly, které vyžadují delší dobu řešení, js</w:t>
      </w:r>
      <w:r w:rsidR="00A44CC7" w:rsidRPr="00625A01">
        <w:t xml:space="preserve">ou </w:t>
      </w:r>
      <w:r w:rsidR="00625A01">
        <w:t>označeny jako „</w:t>
      </w:r>
      <w:r w:rsidR="00A44CC7" w:rsidRPr="00625A01">
        <w:t>v jednání s</w:t>
      </w:r>
      <w:r w:rsidR="00625A01">
        <w:t> </w:t>
      </w:r>
      <w:r w:rsidR="00A44CC7" w:rsidRPr="00625A01">
        <w:t>řešitelem</w:t>
      </w:r>
      <w:r w:rsidR="00625A01">
        <w:t>“</w:t>
      </w:r>
      <w:r w:rsidR="000D43DA">
        <w:t>,</w:t>
      </w:r>
      <w:r w:rsidR="00A44CC7" w:rsidRPr="00625A01">
        <w:t xml:space="preserve"> </w:t>
      </w:r>
      <w:r w:rsidR="000D43DA">
        <w:t>o</w:t>
      </w:r>
      <w:r w:rsidR="00A44CC7" w:rsidRPr="00625A01">
        <w:t xml:space="preserve">statní </w:t>
      </w:r>
      <w:r w:rsidR="001D0201">
        <w:br/>
      </w:r>
      <w:r w:rsidR="000D43DA">
        <w:t xml:space="preserve">jako </w:t>
      </w:r>
      <w:r w:rsidR="00625A01">
        <w:t>„</w:t>
      </w:r>
      <w:r w:rsidR="00A44CC7" w:rsidRPr="00625A01">
        <w:t>vyřízené/splněné</w:t>
      </w:r>
      <w:r w:rsidR="00625A01">
        <w:t>“</w:t>
      </w:r>
      <w:r w:rsidR="00A44CC7" w:rsidRPr="00625A01">
        <w:t>.</w:t>
      </w:r>
    </w:p>
    <w:p w14:paraId="7B2F492F" w14:textId="5FA85503" w:rsidR="00685113" w:rsidRPr="00625A01" w:rsidRDefault="00685113" w:rsidP="007E298B">
      <w:pPr>
        <w:pStyle w:val="Nadpis2"/>
        <w:spacing w:before="0" w:after="120" w:line="240" w:lineRule="auto"/>
        <w:jc w:val="both"/>
        <w:rPr>
          <w:b/>
          <w:color w:val="auto"/>
          <w:sz w:val="22"/>
          <w:szCs w:val="22"/>
          <w:u w:val="single"/>
        </w:rPr>
      </w:pPr>
      <w:bookmarkStart w:id="4" w:name="_Toc450552273"/>
      <w:r w:rsidRPr="00625A01">
        <w:rPr>
          <w:b/>
          <w:color w:val="auto"/>
          <w:sz w:val="22"/>
          <w:szCs w:val="22"/>
          <w:u w:val="single"/>
        </w:rPr>
        <w:t>2.</w:t>
      </w:r>
      <w:r w:rsidR="00997C0D">
        <w:rPr>
          <w:b/>
          <w:color w:val="auto"/>
          <w:sz w:val="22"/>
          <w:szCs w:val="22"/>
          <w:u w:val="single"/>
        </w:rPr>
        <w:t xml:space="preserve"> </w:t>
      </w:r>
      <w:r w:rsidRPr="00625A01">
        <w:rPr>
          <w:b/>
          <w:color w:val="auto"/>
          <w:sz w:val="22"/>
          <w:szCs w:val="22"/>
          <w:u w:val="single"/>
        </w:rPr>
        <w:t xml:space="preserve">2. Kontrola správních firem (Austis, a. s., Centra, a. s., P. M. C. FACILITY, a. s.) – odstranění závad </w:t>
      </w:r>
      <w:r w:rsidR="009A6475" w:rsidRPr="00625A01">
        <w:rPr>
          <w:b/>
          <w:color w:val="auto"/>
          <w:sz w:val="22"/>
          <w:szCs w:val="22"/>
          <w:u w:val="single"/>
        </w:rPr>
        <w:t xml:space="preserve">zjištěných </w:t>
      </w:r>
      <w:r w:rsidRPr="00625A01">
        <w:rPr>
          <w:b/>
          <w:color w:val="auto"/>
          <w:sz w:val="22"/>
          <w:szCs w:val="22"/>
          <w:u w:val="single"/>
        </w:rPr>
        <w:t xml:space="preserve">kontrolou KoV </w:t>
      </w:r>
      <w:r w:rsidR="009A6475" w:rsidRPr="00625A01">
        <w:rPr>
          <w:b/>
          <w:color w:val="auto"/>
          <w:sz w:val="22"/>
          <w:szCs w:val="22"/>
          <w:u w:val="single"/>
        </w:rPr>
        <w:t xml:space="preserve">provedenou </w:t>
      </w:r>
      <w:r w:rsidRPr="00625A01">
        <w:rPr>
          <w:b/>
          <w:color w:val="auto"/>
          <w:sz w:val="22"/>
          <w:szCs w:val="22"/>
          <w:u w:val="single"/>
        </w:rPr>
        <w:t>v roce 2013</w:t>
      </w:r>
      <w:bookmarkEnd w:id="4"/>
    </w:p>
    <w:p w14:paraId="601786AF" w14:textId="77777777" w:rsidR="003A273D" w:rsidRPr="003A273D" w:rsidRDefault="003A273D" w:rsidP="007E298B">
      <w:pPr>
        <w:jc w:val="both"/>
      </w:pPr>
      <w:r>
        <w:t>Odbor majetkoprávní</w:t>
      </w:r>
      <w:r w:rsidR="005B66FB">
        <w:t xml:space="preserve"> ÚMČ Praha 10</w:t>
      </w:r>
      <w:r w:rsidR="001D6D23">
        <w:t xml:space="preserve"> (dále jen „OMP“)</w:t>
      </w:r>
      <w:r>
        <w:t xml:space="preserve"> poskytl </w:t>
      </w:r>
      <w:r w:rsidR="000D43DA">
        <w:t xml:space="preserve">KoVu </w:t>
      </w:r>
      <w:r>
        <w:t xml:space="preserve">doplňující informace </w:t>
      </w:r>
      <w:r w:rsidR="0044711F">
        <w:t xml:space="preserve">o přijatých nápravných </w:t>
      </w:r>
      <w:r>
        <w:t>opatření. V případě požárních prohlídek byla od roku 2014 zvýšena frekvence kontrol bytových domů</w:t>
      </w:r>
      <w:r w:rsidR="0044711F">
        <w:t>, závady po revizi byly odstraněny a správní firmy byly upozorněny, že případné problémy s dodavatelskými firmami musí neprodleně hlásit na oddělení správy majetku</w:t>
      </w:r>
      <w:r w:rsidR="000D43DA">
        <w:t xml:space="preserve"> odboru majetkoprávního</w:t>
      </w:r>
      <w:r w:rsidR="0044711F">
        <w:t xml:space="preserve">. </w:t>
      </w:r>
    </w:p>
    <w:p w14:paraId="0196D619" w14:textId="57D23F3C" w:rsidR="00685113" w:rsidRPr="00625A01" w:rsidRDefault="005059F8" w:rsidP="007E298B">
      <w:pPr>
        <w:pStyle w:val="Nadpis2"/>
        <w:spacing w:before="0" w:after="120" w:line="240" w:lineRule="auto"/>
        <w:jc w:val="both"/>
        <w:rPr>
          <w:b/>
          <w:color w:val="auto"/>
          <w:sz w:val="22"/>
          <w:szCs w:val="22"/>
          <w:u w:val="single"/>
        </w:rPr>
      </w:pPr>
      <w:bookmarkStart w:id="5" w:name="_Toc450552274"/>
      <w:r>
        <w:rPr>
          <w:b/>
          <w:color w:val="auto"/>
          <w:sz w:val="22"/>
          <w:szCs w:val="22"/>
          <w:u w:val="single"/>
        </w:rPr>
        <w:t>2.</w:t>
      </w:r>
      <w:r w:rsidR="00997C0D">
        <w:rPr>
          <w:b/>
          <w:color w:val="auto"/>
          <w:sz w:val="22"/>
          <w:szCs w:val="22"/>
          <w:u w:val="single"/>
        </w:rPr>
        <w:t xml:space="preserve"> </w:t>
      </w:r>
      <w:r w:rsidR="00685113" w:rsidRPr="00625A01">
        <w:rPr>
          <w:b/>
          <w:color w:val="auto"/>
          <w:sz w:val="22"/>
          <w:szCs w:val="22"/>
          <w:u w:val="single"/>
        </w:rPr>
        <w:t>3. Kontrola dodržování čistoty a údržby ploch veřejné zeleně ve správě městské části Praha 10</w:t>
      </w:r>
      <w:bookmarkEnd w:id="5"/>
    </w:p>
    <w:p w14:paraId="6ACCDE24" w14:textId="77777777" w:rsidR="007C3192" w:rsidRDefault="00A44CC7" w:rsidP="007E298B">
      <w:pPr>
        <w:jc w:val="both"/>
      </w:pPr>
      <w:r>
        <w:t>Ke kontrole údržby zeleně byl vybrán park Malinová/Chrpová, kontrolní den se</w:t>
      </w:r>
      <w:r w:rsidR="00996D2B">
        <w:t xml:space="preserve"> uskutečnil 9. 6. </w:t>
      </w:r>
      <w:r w:rsidRPr="00A44CC7">
        <w:t>2015. U kontroly byla přítomná Ing. Čunátová, Renata Chm</w:t>
      </w:r>
      <w:r>
        <w:t>elová a zároveň byl přizván Bc. </w:t>
      </w:r>
      <w:r w:rsidRPr="00A44CC7">
        <w:t>Pecánek</w:t>
      </w:r>
      <w:r w:rsidR="005B66FB">
        <w:t>, vedoucí odboru životního prostředí, dopravy a rozvoje Úřadu m</w:t>
      </w:r>
      <w:r w:rsidR="00DD61F0">
        <w:t>ěstské části Praha 10 (dále jen „OŽD“</w:t>
      </w:r>
      <w:r w:rsidR="005B66FB">
        <w:t>)</w:t>
      </w:r>
      <w:r w:rsidR="00C75D2B">
        <w:t>. K </w:t>
      </w:r>
      <w:r w:rsidRPr="00A44CC7">
        <w:t xml:space="preserve">otázkám, které připravila paní </w:t>
      </w:r>
      <w:r w:rsidR="005B66FB">
        <w:t xml:space="preserve">Renata </w:t>
      </w:r>
      <w:r w:rsidRPr="00A44CC7">
        <w:t xml:space="preserve">Chmelová, </w:t>
      </w:r>
      <w:r w:rsidR="000D43DA">
        <w:t xml:space="preserve">dostal KoV </w:t>
      </w:r>
      <w:r w:rsidRPr="00A44CC7">
        <w:t>od OŽD následující stanoviska:</w:t>
      </w:r>
      <w:r>
        <w:t xml:space="preserve"> </w:t>
      </w:r>
    </w:p>
    <w:p w14:paraId="45E1D04F" w14:textId="77777777" w:rsidR="007C3192" w:rsidRDefault="00A44CC7" w:rsidP="00E52611">
      <w:pPr>
        <w:spacing w:after="120" w:line="240" w:lineRule="auto"/>
        <w:jc w:val="both"/>
      </w:pPr>
      <w:r w:rsidRPr="00996D2B">
        <w:rPr>
          <w:u w:val="dashDotHeavy"/>
        </w:rPr>
        <w:t>Bezpečnost:</w:t>
      </w:r>
      <w:r>
        <w:t xml:space="preserve"> </w:t>
      </w:r>
      <w:r w:rsidR="007E500D">
        <w:t>O</w:t>
      </w:r>
      <w:r>
        <w:t xml:space="preserve">ddělení asfaltové dráhy pro </w:t>
      </w:r>
      <w:r w:rsidRPr="001239C8">
        <w:t>kola</w:t>
      </w:r>
      <w:r w:rsidR="001239C8">
        <w:t xml:space="preserve"> a</w:t>
      </w:r>
      <w:r w:rsidRPr="001239C8">
        <w:t xml:space="preserve"> koloběžky</w:t>
      </w:r>
      <w:r>
        <w:t xml:space="preserve"> od ulice Jabloňová, kde hrozí reálné riziko, že děti vyjedou z dráhy rovnou do silnice.</w:t>
      </w:r>
    </w:p>
    <w:p w14:paraId="15DE5623" w14:textId="0301445D" w:rsidR="00694789" w:rsidRDefault="00694789" w:rsidP="007C3192">
      <w:pPr>
        <w:spacing w:after="0" w:line="240" w:lineRule="auto"/>
        <w:jc w:val="both"/>
        <w:rPr>
          <w:rFonts w:ascii="Calibri" w:hAnsi="Calibri"/>
          <w:i/>
        </w:rPr>
      </w:pPr>
      <w:r w:rsidRPr="00725BE3">
        <w:rPr>
          <w:rFonts w:ascii="Calibri" w:hAnsi="Calibri"/>
          <w:i/>
        </w:rPr>
        <w:t>„Projektantem parku byl zpracován návrh opatření u cyklistické vlny. Dále bylo zadáno zpracování cenové nabídky na tuto variantu a následně zvážíme objednání realizace na tomto místě nebo až v blízkosti ulice Jabloňová“.</w:t>
      </w:r>
    </w:p>
    <w:p w14:paraId="0D9B4A3B" w14:textId="77777777" w:rsidR="005B66FB" w:rsidRPr="006301E6" w:rsidRDefault="005B66FB" w:rsidP="006301E6">
      <w:pPr>
        <w:spacing w:before="120" w:after="120"/>
        <w:jc w:val="right"/>
        <w:rPr>
          <w:rFonts w:ascii="Calibri" w:hAnsi="Calibri"/>
          <w:i/>
          <w:sz w:val="20"/>
          <w:szCs w:val="20"/>
        </w:rPr>
      </w:pPr>
      <w:r w:rsidRPr="006301E6">
        <w:rPr>
          <w:rFonts w:ascii="Calibri" w:hAnsi="Calibri"/>
          <w:i/>
          <w:sz w:val="20"/>
          <w:szCs w:val="20"/>
        </w:rPr>
        <w:t>obrázek č. 1</w:t>
      </w:r>
    </w:p>
    <w:p w14:paraId="197B7C89" w14:textId="77777777" w:rsidR="001D394E" w:rsidRDefault="00694789" w:rsidP="00C75D2B">
      <w:pPr>
        <w:jc w:val="both"/>
      </w:pPr>
      <w:r w:rsidRPr="00B7410F">
        <w:rPr>
          <w:rFonts w:ascii="Calibri" w:hAnsi="Calibri"/>
          <w:noProof/>
          <w:lang w:eastAsia="cs-CZ"/>
        </w:rPr>
        <w:drawing>
          <wp:inline distT="0" distB="0" distL="0" distR="0" wp14:anchorId="7DA79675" wp14:editId="4BB2F345">
            <wp:extent cx="5772150" cy="2905125"/>
            <wp:effectExtent l="0" t="0" r="0" b="9525"/>
            <wp:docPr id="2" name="Obrázek 2" descr="150602 Chrpova NAVRH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602 Chrpova NAVRH S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4D5A" w14:textId="77777777" w:rsidR="00A44CC7" w:rsidRDefault="00A44CC7" w:rsidP="007E298B">
      <w:pPr>
        <w:jc w:val="both"/>
      </w:pPr>
      <w:r w:rsidRPr="00996D2B">
        <w:rPr>
          <w:u w:val="dashDotHeavy"/>
        </w:rPr>
        <w:t xml:space="preserve">Vodní prvek: </w:t>
      </w:r>
      <w:r w:rsidR="007E500D">
        <w:t>Z</w:t>
      </w:r>
      <w:r>
        <w:t>jistit kvalitu vody v brouzdališti.</w:t>
      </w:r>
    </w:p>
    <w:p w14:paraId="16555305" w14:textId="5E28A7A1" w:rsidR="00694789" w:rsidRDefault="00694789" w:rsidP="007E298B">
      <w:pPr>
        <w:pStyle w:val="Odstavecseseznamem"/>
        <w:spacing w:after="120" w:line="240" w:lineRule="auto"/>
        <w:ind w:left="0"/>
        <w:jc w:val="both"/>
      </w:pPr>
      <w:r>
        <w:rPr>
          <w:i/>
        </w:rPr>
        <w:t>„S</w:t>
      </w:r>
      <w:r w:rsidRPr="0095423A">
        <w:rPr>
          <w:i/>
        </w:rPr>
        <w:t>oučástí technologie vodní soustavy je i část, která zajišťuje chemické ošetření vody, z hygienického pohledu by měla být voda bezpečná, u citlivějších jedinců ale může dojít ke kožní reakci</w:t>
      </w:r>
      <w:r>
        <w:t xml:space="preserve">. </w:t>
      </w:r>
      <w:r w:rsidRPr="00E322FB">
        <w:rPr>
          <w:i/>
        </w:rPr>
        <w:t>Vodní prvek nebyl projektován jako brou</w:t>
      </w:r>
      <w:r>
        <w:rPr>
          <w:i/>
        </w:rPr>
        <w:t>zdaliště, ale pouze jako vodní prvek“.</w:t>
      </w:r>
      <w:r>
        <w:t xml:space="preserve"> </w:t>
      </w:r>
    </w:p>
    <w:p w14:paraId="625EB66D" w14:textId="77777777" w:rsidR="001D394E" w:rsidRDefault="001D394E" w:rsidP="007E298B">
      <w:pPr>
        <w:jc w:val="both"/>
      </w:pPr>
    </w:p>
    <w:p w14:paraId="6689605B" w14:textId="0B7F1762" w:rsidR="00A44CC7" w:rsidRDefault="00A44CC7" w:rsidP="007E298B">
      <w:pPr>
        <w:jc w:val="both"/>
      </w:pPr>
      <w:r w:rsidRPr="00996D2B">
        <w:rPr>
          <w:u w:val="dashDotHeavy"/>
        </w:rPr>
        <w:t xml:space="preserve">Pravidla v </w:t>
      </w:r>
      <w:r w:rsidR="001239C8">
        <w:rPr>
          <w:u w:val="dashDotHeavy"/>
        </w:rPr>
        <w:t>p</w:t>
      </w:r>
      <w:r w:rsidRPr="00996D2B">
        <w:rPr>
          <w:u w:val="dashDotHeavy"/>
        </w:rPr>
        <w:t>arku:</w:t>
      </w:r>
      <w:r>
        <w:t xml:space="preserve"> </w:t>
      </w:r>
      <w:r w:rsidR="007E500D">
        <w:t>H</w:t>
      </w:r>
      <w:r w:rsidR="001239C8">
        <w:t>lídač</w:t>
      </w:r>
      <w:r>
        <w:t xml:space="preserve"> parku vyhání děti, které lezou po stromech</w:t>
      </w:r>
      <w:r w:rsidR="001D394E">
        <w:t>, dle názoru občanů se jedná o </w:t>
      </w:r>
      <w:r>
        <w:t>skvělou přírodní prolézačku. Naopak hlídač nezasahuje v případě venčení psů.</w:t>
      </w:r>
    </w:p>
    <w:p w14:paraId="3F4262AB" w14:textId="77777777" w:rsidR="001D394E" w:rsidRDefault="001D394E" w:rsidP="007E298B">
      <w:pPr>
        <w:pStyle w:val="Odstavecseseznamem"/>
        <w:spacing w:after="120" w:line="240" w:lineRule="auto"/>
        <w:ind w:left="0"/>
        <w:jc w:val="both"/>
        <w:rPr>
          <w:i/>
        </w:rPr>
      </w:pPr>
      <w:r>
        <w:rPr>
          <w:i/>
        </w:rPr>
        <w:t>„P</w:t>
      </w:r>
      <w:r w:rsidRPr="0095423A">
        <w:rPr>
          <w:i/>
        </w:rPr>
        <w:t>okud není strom poškozován</w:t>
      </w:r>
      <w:r>
        <w:rPr>
          <w:i/>
        </w:rPr>
        <w:t>,</w:t>
      </w:r>
      <w:r w:rsidRPr="0095423A">
        <w:rPr>
          <w:i/>
        </w:rPr>
        <w:t xml:space="preserve"> nemáme nic proti jejich využívání</w:t>
      </w:r>
      <w:r>
        <w:rPr>
          <w:i/>
        </w:rPr>
        <w:t xml:space="preserve"> jako určitého herního prvku, v </w:t>
      </w:r>
      <w:r w:rsidRPr="0095423A">
        <w:rPr>
          <w:i/>
        </w:rPr>
        <w:t>tomto duchu bude i instruován správce, v případě mladší výsadby ale lezení na stromy není přípustné, zároveň bude upozorněn na nutnost dozoru nad venčením psů</w:t>
      </w:r>
      <w:r>
        <w:rPr>
          <w:i/>
        </w:rPr>
        <w:t>“.</w:t>
      </w:r>
    </w:p>
    <w:p w14:paraId="70D00B44" w14:textId="77777777" w:rsidR="00A44CC7" w:rsidRDefault="00A44CC7" w:rsidP="007E298B">
      <w:pPr>
        <w:jc w:val="both"/>
      </w:pPr>
      <w:r w:rsidRPr="00996D2B">
        <w:rPr>
          <w:u w:val="dashDotHeavy"/>
        </w:rPr>
        <w:t>Dotazy občanů:</w:t>
      </w:r>
      <w:r>
        <w:t xml:space="preserve"> </w:t>
      </w:r>
      <w:r w:rsidR="007E500D">
        <w:t>K</w:t>
      </w:r>
      <w:r w:rsidR="00996D2B">
        <w:t>olikrát je nahrnován písek na pískoviště?</w:t>
      </w:r>
    </w:p>
    <w:p w14:paraId="784D250A" w14:textId="77777777" w:rsidR="00996D2B" w:rsidRDefault="00996D2B" w:rsidP="007E298B">
      <w:pPr>
        <w:spacing w:after="0" w:line="240" w:lineRule="auto"/>
        <w:jc w:val="both"/>
        <w:rPr>
          <w:i/>
        </w:rPr>
      </w:pPr>
      <w:r w:rsidRPr="00996D2B">
        <w:rPr>
          <w:i/>
        </w:rPr>
        <w:t>„Jeho nahrnování je prováděno minimálně 1x týdně. Většinou však 2x týdně. V období letní sezóny zadáme tedy nově úpravu 3x týdně“.</w:t>
      </w:r>
    </w:p>
    <w:p w14:paraId="4292DBDB" w14:textId="77777777" w:rsidR="005B66FB" w:rsidRDefault="005B66FB" w:rsidP="007E298B">
      <w:pPr>
        <w:spacing w:after="0" w:line="240" w:lineRule="auto"/>
        <w:jc w:val="both"/>
        <w:rPr>
          <w:i/>
        </w:rPr>
      </w:pPr>
    </w:p>
    <w:p w14:paraId="170937B4" w14:textId="77777777" w:rsidR="005B66FB" w:rsidRPr="006301E6" w:rsidRDefault="005B66FB" w:rsidP="006301E6">
      <w:pPr>
        <w:spacing w:after="0" w:line="240" w:lineRule="auto"/>
        <w:jc w:val="right"/>
        <w:rPr>
          <w:i/>
          <w:sz w:val="20"/>
          <w:szCs w:val="20"/>
        </w:rPr>
      </w:pPr>
      <w:r w:rsidRPr="006301E6">
        <w:rPr>
          <w:i/>
          <w:sz w:val="20"/>
          <w:szCs w:val="20"/>
        </w:rPr>
        <w:t>obrázek č. 2</w:t>
      </w:r>
    </w:p>
    <w:p w14:paraId="57AAB162" w14:textId="77777777" w:rsidR="00996D2B" w:rsidRDefault="00996D2B" w:rsidP="00996D2B">
      <w:r w:rsidRPr="00E322FB">
        <w:rPr>
          <w:noProof/>
          <w:lang w:eastAsia="cs-CZ"/>
        </w:rPr>
        <w:drawing>
          <wp:inline distT="0" distB="0" distL="0" distR="0" wp14:anchorId="470D5EBE" wp14:editId="66F88214">
            <wp:extent cx="5724525" cy="2495550"/>
            <wp:effectExtent l="0" t="0" r="9525" b="0"/>
            <wp:docPr id="3" name="Obrázek 3" descr="Chrpova-park-120615_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pova-park-120615_0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D0E5" w14:textId="77777777" w:rsidR="00A44CC7" w:rsidRDefault="00A44CC7" w:rsidP="00A44CC7"/>
    <w:p w14:paraId="7251C84A" w14:textId="37D0D742" w:rsidR="00C86C04" w:rsidRDefault="005059F8" w:rsidP="00155FB4">
      <w:pPr>
        <w:pStyle w:val="Nadpis2"/>
        <w:spacing w:before="0" w:after="120" w:line="240" w:lineRule="auto"/>
        <w:rPr>
          <w:b/>
          <w:color w:val="auto"/>
          <w:sz w:val="22"/>
          <w:szCs w:val="22"/>
          <w:u w:val="single"/>
        </w:rPr>
      </w:pPr>
      <w:bookmarkStart w:id="6" w:name="_Toc450552275"/>
      <w:r>
        <w:rPr>
          <w:b/>
          <w:color w:val="auto"/>
          <w:sz w:val="22"/>
          <w:szCs w:val="22"/>
          <w:u w:val="single"/>
        </w:rPr>
        <w:t>2.</w:t>
      </w:r>
      <w:r w:rsidR="00997C0D">
        <w:rPr>
          <w:b/>
          <w:color w:val="auto"/>
          <w:sz w:val="22"/>
          <w:szCs w:val="22"/>
          <w:u w:val="single"/>
        </w:rPr>
        <w:t xml:space="preserve"> </w:t>
      </w:r>
      <w:r w:rsidR="00155FB4" w:rsidRPr="00155FB4">
        <w:rPr>
          <w:b/>
          <w:color w:val="auto"/>
          <w:sz w:val="22"/>
          <w:szCs w:val="22"/>
          <w:u w:val="single"/>
        </w:rPr>
        <w:t xml:space="preserve">4. </w:t>
      </w:r>
      <w:r w:rsidR="0099041F">
        <w:rPr>
          <w:b/>
          <w:color w:val="auto"/>
          <w:sz w:val="22"/>
          <w:szCs w:val="22"/>
          <w:u w:val="single"/>
        </w:rPr>
        <w:t>Petice</w:t>
      </w:r>
      <w:bookmarkEnd w:id="6"/>
      <w:r w:rsidR="0099041F">
        <w:rPr>
          <w:b/>
          <w:color w:val="auto"/>
          <w:sz w:val="22"/>
          <w:szCs w:val="22"/>
          <w:u w:val="single"/>
        </w:rPr>
        <w:t xml:space="preserve"> </w:t>
      </w:r>
    </w:p>
    <w:p w14:paraId="467DBCB0" w14:textId="56824A42" w:rsidR="0099041F" w:rsidRPr="0099041F" w:rsidRDefault="0099041F" w:rsidP="00A41D44">
      <w:pPr>
        <w:jc w:val="both"/>
      </w:pPr>
      <w:r w:rsidRPr="0099041F">
        <w:t xml:space="preserve">KoV v </w:t>
      </w:r>
      <w:r w:rsidR="00072936">
        <w:t>roce</w:t>
      </w:r>
      <w:r w:rsidRPr="0099041F">
        <w:t xml:space="preserve"> 2015 obdržel </w:t>
      </w:r>
      <w:r w:rsidR="007E500D">
        <w:t xml:space="preserve">celkem </w:t>
      </w:r>
      <w:r w:rsidR="00072936">
        <w:t>5 petic</w:t>
      </w:r>
      <w:r>
        <w:t>:</w:t>
      </w:r>
    </w:p>
    <w:p w14:paraId="60BC84E0" w14:textId="77777777" w:rsidR="00C86C04" w:rsidRPr="00127EAB" w:rsidRDefault="007E500D" w:rsidP="00127E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Č. j. </w:t>
      </w:r>
      <w:r w:rsidR="00C86C04" w:rsidRPr="00127EAB">
        <w:rPr>
          <w:u w:val="single"/>
        </w:rPr>
        <w:t>P10</w:t>
      </w:r>
      <w:r w:rsidR="0099041F" w:rsidRPr="00127EAB">
        <w:rPr>
          <w:u w:val="single"/>
        </w:rPr>
        <w:t>-020154/</w:t>
      </w:r>
      <w:r w:rsidR="00C86C04" w:rsidRPr="00127EAB">
        <w:rPr>
          <w:u w:val="single"/>
        </w:rPr>
        <w:t>2015 ze dne 23. 2. 2015</w:t>
      </w:r>
    </w:p>
    <w:p w14:paraId="3B427684" w14:textId="48EB9E31" w:rsidR="00C86C04" w:rsidRDefault="005059F8" w:rsidP="00A41D44">
      <w:pPr>
        <w:spacing w:after="0" w:line="240" w:lineRule="auto"/>
        <w:jc w:val="both"/>
      </w:pPr>
      <w:r>
        <w:t>Název: Petice občanů Záběhlic</w:t>
      </w:r>
      <w:r w:rsidR="00C86C04">
        <w:t xml:space="preserve"> proti záměru stavby bytového domu v Praze 10, Na Vinobraní 21.</w:t>
      </w:r>
    </w:p>
    <w:p w14:paraId="7FC98A6E" w14:textId="77777777" w:rsidR="005B66FB" w:rsidRDefault="005B66FB" w:rsidP="00A41D44">
      <w:pPr>
        <w:spacing w:after="0" w:line="240" w:lineRule="auto"/>
        <w:jc w:val="both"/>
      </w:pPr>
    </w:p>
    <w:p w14:paraId="71D08E0D" w14:textId="77777777" w:rsidR="00155FB4" w:rsidRDefault="00155FB4" w:rsidP="00127EAB">
      <w:pPr>
        <w:spacing w:after="120" w:line="240" w:lineRule="auto"/>
        <w:jc w:val="both"/>
      </w:pPr>
      <w:r>
        <w:t>Vyhodnoceno jako námitka vedeného územního řízení</w:t>
      </w:r>
      <w:r w:rsidR="0099041F">
        <w:t xml:space="preserve"> ve věci stavby bytového domu – odkaz na další řízení – vyřízeno 28. 2. 2015.</w:t>
      </w:r>
    </w:p>
    <w:p w14:paraId="68E67EBC" w14:textId="77777777" w:rsidR="0099041F" w:rsidRPr="00127EAB" w:rsidRDefault="007E500D" w:rsidP="00127E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 xml:space="preserve">Č. j. </w:t>
      </w:r>
      <w:r w:rsidR="0099041F" w:rsidRPr="00127EAB">
        <w:rPr>
          <w:u w:val="single"/>
        </w:rPr>
        <w:t>P10-027931/2015 ze dne 18. 3. 2015</w:t>
      </w:r>
    </w:p>
    <w:p w14:paraId="6D98CF6E" w14:textId="77777777" w:rsidR="0099041F" w:rsidRDefault="0099041F" w:rsidP="00A41D44">
      <w:pPr>
        <w:spacing w:after="0" w:line="240" w:lineRule="auto"/>
        <w:jc w:val="both"/>
      </w:pPr>
      <w:r>
        <w:t>Název: Petice pro zachování parkovacích míst v ulicích Donská, Krymská, Voroněžská.</w:t>
      </w:r>
    </w:p>
    <w:p w14:paraId="1A5AA6B3" w14:textId="77777777" w:rsidR="005B66FB" w:rsidRDefault="005B66FB" w:rsidP="00A41D44">
      <w:pPr>
        <w:spacing w:after="0" w:line="240" w:lineRule="auto"/>
        <w:jc w:val="both"/>
      </w:pPr>
    </w:p>
    <w:p w14:paraId="22B9DEB2" w14:textId="490ABB19" w:rsidR="0099041F" w:rsidRDefault="00A41D44" w:rsidP="00A41D44">
      <w:pPr>
        <w:spacing w:after="0" w:line="240" w:lineRule="auto"/>
        <w:jc w:val="both"/>
      </w:pPr>
      <w:r w:rsidRPr="00A41D44">
        <w:t xml:space="preserve">Vyřízeno </w:t>
      </w:r>
      <w:r w:rsidR="006301E6">
        <w:t xml:space="preserve">dne </w:t>
      </w:r>
      <w:r w:rsidRPr="00A41D44">
        <w:t>5</w:t>
      </w:r>
      <w:r w:rsidR="0099041F" w:rsidRPr="00A41D44">
        <w:t xml:space="preserve">. 5. 2015 – odpověď odeslána </w:t>
      </w:r>
      <w:r>
        <w:t xml:space="preserve">zástupkyni petičního výboru. Po konzultacích s radní </w:t>
      </w:r>
      <w:r w:rsidR="00C75D2B">
        <w:t>Mgr. </w:t>
      </w:r>
      <w:r>
        <w:t>Cabrnochovou bylo konstatováno, že změny v parkování budou pouze částečné, a to ve prospěch umístění podzemních kontejnerů, které budou přínosem nejen estetickým, ale i praktickým.</w:t>
      </w:r>
    </w:p>
    <w:p w14:paraId="703A8903" w14:textId="6A89EB51" w:rsidR="005A6BFC" w:rsidRDefault="000B646F" w:rsidP="00A41D44">
      <w:pPr>
        <w:spacing w:after="0" w:line="240" w:lineRule="auto"/>
        <w:jc w:val="both"/>
      </w:pPr>
      <w:r>
        <w:t xml:space="preserve"> </w:t>
      </w:r>
    </w:p>
    <w:p w14:paraId="07685A85" w14:textId="77777777" w:rsidR="00E52611" w:rsidRPr="00B50496" w:rsidRDefault="00E52611" w:rsidP="00E5261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>č</w:t>
      </w:r>
      <w:r w:rsidRPr="00B50496">
        <w:rPr>
          <w:u w:val="single"/>
        </w:rPr>
        <w:t>. j. P10-094102/2015 ze dne 15. 9. 2015</w:t>
      </w:r>
    </w:p>
    <w:p w14:paraId="4965543E" w14:textId="77777777" w:rsidR="00E52611" w:rsidRPr="00D572DE" w:rsidRDefault="00E52611" w:rsidP="00E52611">
      <w:pPr>
        <w:jc w:val="both"/>
      </w:pPr>
      <w:r w:rsidRPr="00D572DE">
        <w:t>Název: Petice – požadavek na zpřístupnění na jednání KÚR při proje</w:t>
      </w:r>
      <w:r>
        <w:t>dnávání prací ve vnitrobloku Na </w:t>
      </w:r>
      <w:r w:rsidRPr="00D572DE">
        <w:t>Louži.</w:t>
      </w:r>
    </w:p>
    <w:p w14:paraId="4F5DA3A4" w14:textId="77777777" w:rsidR="00E52611" w:rsidRPr="00D572DE" w:rsidRDefault="00E52611" w:rsidP="00E52611">
      <w:pPr>
        <w:spacing w:after="0" w:line="240" w:lineRule="auto"/>
        <w:jc w:val="both"/>
      </w:pPr>
      <w:r w:rsidRPr="00D572DE">
        <w:t>Dne 7. 10. 2015 byla Jitka Parbusová</w:t>
      </w:r>
      <w:r>
        <w:t>,</w:t>
      </w:r>
      <w:r w:rsidRPr="00D572DE">
        <w:t xml:space="preserve"> členka petičního výboru</w:t>
      </w:r>
      <w:r>
        <w:t>,</w:t>
      </w:r>
      <w:r w:rsidRPr="00D572DE">
        <w:t xml:space="preserve"> přizvána na jednání KoV. Závěrem jednání KoV přislíbil obrátit se na státní správu a dotčené komise</w:t>
      </w:r>
      <w:r>
        <w:t xml:space="preserve"> MČ Praha 10</w:t>
      </w:r>
      <w:r w:rsidRPr="00D572DE">
        <w:t xml:space="preserve"> a o výsledku informovat petiční výbor.</w:t>
      </w:r>
    </w:p>
    <w:p w14:paraId="565BB19A" w14:textId="77777777" w:rsidR="00E52611" w:rsidRPr="00D572DE" w:rsidRDefault="00E52611" w:rsidP="00E52611">
      <w:pPr>
        <w:jc w:val="both"/>
      </w:pPr>
      <w:r w:rsidRPr="00D572DE">
        <w:t>Dne 12. 10. 2015 byla oslovena Komise územního rozvoje</w:t>
      </w:r>
      <w:r>
        <w:t xml:space="preserve"> (dále jen „KÚR“), Komise majetková a </w:t>
      </w:r>
      <w:r w:rsidRPr="00D572DE">
        <w:t>nebytových prostor</w:t>
      </w:r>
      <w:r>
        <w:t xml:space="preserve"> (dále jen „KMN“)</w:t>
      </w:r>
      <w:r w:rsidRPr="00D572DE">
        <w:t xml:space="preserve"> a dále odbor stavební</w:t>
      </w:r>
      <w:r>
        <w:t xml:space="preserve"> ÚMČ Praha 10</w:t>
      </w:r>
      <w:r w:rsidRPr="00D572DE">
        <w:t xml:space="preserve"> s žádostí o vyjádření k výše uvedenému.</w:t>
      </w:r>
    </w:p>
    <w:p w14:paraId="16B957C9" w14:textId="77777777" w:rsidR="00E52611" w:rsidRPr="00D572DE" w:rsidRDefault="00E52611" w:rsidP="00E52611">
      <w:pPr>
        <w:jc w:val="both"/>
      </w:pPr>
      <w:r w:rsidRPr="00D572DE">
        <w:t>KÚR - Pro potřeby rozhodnutí ve věci této žádosti KÚR zažádala o doložení hlukové studie záměru, resp. projektové dokumentace, která navrženým řešením splní hlukové limity.</w:t>
      </w:r>
    </w:p>
    <w:p w14:paraId="5F6970A4" w14:textId="77777777" w:rsidR="00E52611" w:rsidRPr="00D572DE" w:rsidRDefault="00E52611" w:rsidP="00E52611">
      <w:pPr>
        <w:jc w:val="both"/>
      </w:pPr>
      <w:r w:rsidRPr="00D572DE">
        <w:t>KMN - Komise doporučuje umístění ocelového schodiště na pozemku s tím, že bude na základě požadavku vlastníka odstranitelné a pozemek bude mít žadatel v nájmu. Podmínkou je, že toto stanovisko bude odsouhlaseno i v KÚR.</w:t>
      </w:r>
    </w:p>
    <w:p w14:paraId="6B132D60" w14:textId="77777777" w:rsidR="00E52611" w:rsidRPr="00D572DE" w:rsidRDefault="00E52611" w:rsidP="00E52611">
      <w:pPr>
        <w:jc w:val="both"/>
      </w:pPr>
      <w:r w:rsidRPr="00D572DE">
        <w:t>O</w:t>
      </w:r>
      <w:r>
        <w:t>dbor stavební ÚMČ Praha 10</w:t>
      </w:r>
      <w:r w:rsidRPr="00D572DE">
        <w:t xml:space="preserve"> - Ve věci stavby na úrovni 1.NP</w:t>
      </w:r>
      <w:r>
        <w:t>:</w:t>
      </w:r>
      <w:r w:rsidRPr="00D572DE">
        <w:t xml:space="preserve"> </w:t>
      </w:r>
      <w:r>
        <w:t>V</w:t>
      </w:r>
      <w:r w:rsidRPr="00D572DE">
        <w:t xml:space="preserve">ětšina prostor jsou sklady </w:t>
      </w:r>
      <w:r>
        <w:br/>
      </w:r>
      <w:r w:rsidRPr="00D572DE">
        <w:t xml:space="preserve">dle původního povolení stavby. V části stavby došlo k provedení dodatečného zastřešení, které bylo řešeno v rámci dodatečného povolení stavby a vymezený účel užívání je sklad. Tento prostor zatím není stavebně dokončen a ani není </w:t>
      </w:r>
      <w:r>
        <w:t>schválen</w:t>
      </w:r>
      <w:r w:rsidRPr="00D572DE">
        <w:t xml:space="preserve"> k užívání.  </w:t>
      </w:r>
    </w:p>
    <w:p w14:paraId="59C0A7FF" w14:textId="77777777" w:rsidR="00E52611" w:rsidRPr="00D572DE" w:rsidRDefault="00E52611" w:rsidP="00E52611">
      <w:pPr>
        <w:jc w:val="both"/>
      </w:pPr>
      <w:r w:rsidRPr="00D572DE">
        <w:t xml:space="preserve">Zároveň </w:t>
      </w:r>
      <w:r>
        <w:t xml:space="preserve">obdržel </w:t>
      </w:r>
      <w:r w:rsidRPr="00D572DE">
        <w:t>stavební úřad žádost o změnu stavby před jejím dokončením (skladu v části 1.NP), kdy předmětem změny je požadavek stavebníka o rozšíření kulečníkové herny i do prostoru skladu. Zatím stavebník nedoložil podklady takového charakteru, aby bylo možno zahájit předmětné řízení. Obecně lze konstatovat, že pro zahájení řízení musí splnit zákonné požadavky (soulad s obecnými požadavky na výstavbu, souhlasná stanoviska dotčených or</w:t>
      </w:r>
      <w:r>
        <w:t>gánů, projektovou dokumentaci v </w:t>
      </w:r>
      <w:r w:rsidRPr="00D572DE">
        <w:t>požadovaném rozsahu, soulad s územním plánem apod.)</w:t>
      </w:r>
    </w:p>
    <w:p w14:paraId="4EF9BFAC" w14:textId="77777777" w:rsidR="00E52611" w:rsidRPr="00D572DE" w:rsidRDefault="00E52611" w:rsidP="00E52611">
      <w:pPr>
        <w:jc w:val="both"/>
      </w:pPr>
      <w:r w:rsidRPr="00D572DE">
        <w:t>Z výše uvedenými výsledky šetření byla seznámena paní Parbusová – členka petičního výboru.</w:t>
      </w:r>
    </w:p>
    <w:p w14:paraId="5E3B01C0" w14:textId="77777777" w:rsidR="00E52611" w:rsidRPr="00B50496" w:rsidRDefault="00E52611" w:rsidP="00E5261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B50496">
        <w:rPr>
          <w:u w:val="single"/>
        </w:rPr>
        <w:t>č. j. P10-096325/2015 ze dne 22. 9. 2015</w:t>
      </w:r>
    </w:p>
    <w:p w14:paraId="18BEFB8B" w14:textId="77777777" w:rsidR="00E52611" w:rsidRDefault="00E52611" w:rsidP="00E52611">
      <w:pPr>
        <w:spacing w:after="0" w:line="240" w:lineRule="auto"/>
        <w:jc w:val="both"/>
      </w:pPr>
      <w:r w:rsidRPr="00D572DE">
        <w:t xml:space="preserve">Název: Petice občanů proti výstavbě nástavby a přístavby k obchodnímu domu Tesco – Květ </w:t>
      </w:r>
      <w:r>
        <w:br/>
      </w:r>
      <w:r w:rsidRPr="00D572DE">
        <w:t>(ul. Jabloňová)</w:t>
      </w:r>
      <w:r>
        <w:t>.</w:t>
      </w:r>
    </w:p>
    <w:p w14:paraId="71C4C056" w14:textId="77777777" w:rsidR="00E52611" w:rsidRPr="00D572DE" w:rsidRDefault="00E52611" w:rsidP="00E52611">
      <w:pPr>
        <w:spacing w:after="0" w:line="240" w:lineRule="auto"/>
        <w:jc w:val="both"/>
      </w:pPr>
    </w:p>
    <w:p w14:paraId="24138FF7" w14:textId="181713ED" w:rsidR="00E52611" w:rsidRDefault="00E52611" w:rsidP="00E52611">
      <w:pPr>
        <w:jc w:val="both"/>
      </w:pPr>
      <w:r w:rsidRPr="00D572DE">
        <w:t xml:space="preserve">Projednáno na KoV dne </w:t>
      </w:r>
      <w:r w:rsidR="00D10F6E">
        <w:t>7. 10. 2015. Na základě dotazů členů KoV</w:t>
      </w:r>
      <w:r w:rsidR="00E54B90">
        <w:t>, jak</w:t>
      </w:r>
      <w:r w:rsidR="00CE2B2C">
        <w:t xml:space="preserve"> záležitost ve věci výstavby OC </w:t>
      </w:r>
      <w:r w:rsidR="00E54B90">
        <w:t xml:space="preserve">Květ pokračuje, bylo stavebním odborem ÚMČ Praha 10 sděleno: </w:t>
      </w:r>
      <w:r w:rsidR="00E54B90" w:rsidRPr="00CE2B2C">
        <w:rPr>
          <w:i/>
        </w:rPr>
        <w:t>do 31. 12. 2015 investor nedoložil podklady, aby následné řízení mohlo být zahájeno.</w:t>
      </w:r>
      <w:r w:rsidR="00E54B90">
        <w:t xml:space="preserve"> </w:t>
      </w:r>
      <w:r w:rsidR="00CE2B2C">
        <w:t>KoV</w:t>
      </w:r>
      <w:r w:rsidRPr="00D572DE">
        <w:t xml:space="preserve"> bylo ujednáno vrátit se k tématu, až investor předloží konečnou verzi návrhu, a pak </w:t>
      </w:r>
      <w:r>
        <w:t>celou záležitost</w:t>
      </w:r>
      <w:r w:rsidRPr="00D572DE">
        <w:t xml:space="preserve"> posuzovat jako celek.</w:t>
      </w:r>
    </w:p>
    <w:p w14:paraId="55785FAE" w14:textId="77777777" w:rsidR="00E52611" w:rsidRPr="00B50496" w:rsidRDefault="00E52611" w:rsidP="00E5261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>č</w:t>
      </w:r>
      <w:r w:rsidRPr="00B50496">
        <w:rPr>
          <w:u w:val="single"/>
        </w:rPr>
        <w:t>. j. P10-107896/2015 ze dne 21. 10. 2015</w:t>
      </w:r>
    </w:p>
    <w:p w14:paraId="05FB7201" w14:textId="77777777" w:rsidR="00E52611" w:rsidRDefault="00E52611" w:rsidP="00E52611">
      <w:pPr>
        <w:spacing w:after="120" w:line="240" w:lineRule="auto"/>
        <w:jc w:val="both"/>
      </w:pPr>
      <w:r w:rsidRPr="00D572DE">
        <w:t xml:space="preserve">Název: Petice občanů ve věci </w:t>
      </w:r>
      <w:r>
        <w:t xml:space="preserve">zanedbaného životního prostředí lokality u stanice metra Skalka, </w:t>
      </w:r>
      <w:r>
        <w:br/>
        <w:t>Praha 10 a jejího přilehlého okolí.</w:t>
      </w:r>
    </w:p>
    <w:p w14:paraId="1A513109" w14:textId="77777777" w:rsidR="00E52611" w:rsidRDefault="00E52611" w:rsidP="00E52611">
      <w:pPr>
        <w:spacing w:after="120" w:line="240" w:lineRule="auto"/>
        <w:jc w:val="both"/>
      </w:pPr>
      <w:r>
        <w:t>Písemnost nesplňovala náležitosti předepsané peticí dle petičního zákona a byla vrácena na odbor kontroly a komunikace k dalšímu řešení.</w:t>
      </w:r>
    </w:p>
    <w:p w14:paraId="48641CED" w14:textId="22031983" w:rsidR="00CE2B2C" w:rsidRDefault="00CE2B2C" w:rsidP="00CE2B2C">
      <w:pPr>
        <w:spacing w:after="120" w:line="240" w:lineRule="auto"/>
        <w:jc w:val="both"/>
      </w:pPr>
      <w:r>
        <w:t>Odbor kontroly a komunikace předal toto podání OŽD k přímému vyřízení, a to IS ze dne 22. 10. 2015. Dne 6. 11. 2015 bylo podatelům ze strany OŽD odpovězeno. Stížnost byla vyhodnocena jako nedůvodná, jelikož zmiňované pozemky v podání jsou ve vlastnictví Dopravního podniku hl. m. Prahy a nikoliv MČ Praha 10. Ze strany OŽD bylo přislíbeno, že o tomto bude informovat DPP.</w:t>
      </w:r>
    </w:p>
    <w:p w14:paraId="37D2E13D" w14:textId="77777777" w:rsidR="00E52611" w:rsidRDefault="00E52611" w:rsidP="00E52611">
      <w:pPr>
        <w:spacing w:after="0" w:line="240" w:lineRule="auto"/>
        <w:jc w:val="both"/>
      </w:pPr>
    </w:p>
    <w:p w14:paraId="36712F96" w14:textId="722EA724" w:rsidR="003642C0" w:rsidRPr="0056697F" w:rsidRDefault="00997C0D" w:rsidP="0056697F">
      <w:pPr>
        <w:pStyle w:val="Nadpis2"/>
        <w:spacing w:before="0" w:after="120" w:line="240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bookmarkStart w:id="7" w:name="_Toc450552276"/>
      <w:r>
        <w:rPr>
          <w:rFonts w:asciiTheme="minorHAnsi" w:hAnsiTheme="minorHAnsi"/>
          <w:b/>
          <w:color w:val="auto"/>
          <w:sz w:val="22"/>
          <w:szCs w:val="22"/>
          <w:u w:val="single"/>
        </w:rPr>
        <w:t>2. 5</w:t>
      </w:r>
      <w:r w:rsidR="003642C0" w:rsidRPr="0056697F">
        <w:rPr>
          <w:rFonts w:asciiTheme="minorHAnsi" w:hAnsiTheme="minorHAnsi"/>
          <w:b/>
          <w:color w:val="auto"/>
          <w:sz w:val="22"/>
          <w:szCs w:val="22"/>
          <w:u w:val="single"/>
        </w:rPr>
        <w:t>. Kontrola správních firem - mandátní smlouvy</w:t>
      </w:r>
      <w:bookmarkEnd w:id="7"/>
    </w:p>
    <w:p w14:paraId="2F3B4B9C" w14:textId="51B5F1BC" w:rsidR="00D12714" w:rsidRPr="0056697F" w:rsidRDefault="00D12714" w:rsidP="0056697F">
      <w:pPr>
        <w:jc w:val="both"/>
      </w:pPr>
      <w:r w:rsidRPr="0056697F">
        <w:t xml:space="preserve">Kontrola </w:t>
      </w:r>
      <w:r w:rsidR="00072936">
        <w:t xml:space="preserve">mandátních smluv byla z důvodu organizačních změn struktury úřadu </w:t>
      </w:r>
      <w:r w:rsidR="00BE4918">
        <w:t>přesunuta na rok 2016.</w:t>
      </w:r>
      <w:r w:rsidR="00CE2B2C">
        <w:t xml:space="preserve"> Základní změny jsou v počtu správních firem, které ovlivnila privatizace domovního a bytového fondu. Následná úprava mandátních smluv si vyžaduje také nový časový harmonogram.</w:t>
      </w:r>
    </w:p>
    <w:p w14:paraId="10D06968" w14:textId="091D4DBC" w:rsidR="003642C0" w:rsidRPr="0056697F" w:rsidRDefault="00997C0D" w:rsidP="0056697F">
      <w:pPr>
        <w:pStyle w:val="Nadpis2"/>
        <w:spacing w:before="0" w:after="120" w:line="360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bookmarkStart w:id="8" w:name="_Toc450552277"/>
      <w:r>
        <w:rPr>
          <w:rFonts w:asciiTheme="minorHAnsi" w:hAnsiTheme="minorHAnsi"/>
          <w:b/>
          <w:color w:val="auto"/>
          <w:sz w:val="22"/>
          <w:szCs w:val="22"/>
          <w:u w:val="single"/>
        </w:rPr>
        <w:t>2. 6</w:t>
      </w:r>
      <w:r w:rsidR="003642C0" w:rsidRPr="0056697F">
        <w:rPr>
          <w:rFonts w:asciiTheme="minorHAnsi" w:hAnsiTheme="minorHAnsi"/>
          <w:b/>
          <w:color w:val="auto"/>
          <w:sz w:val="22"/>
          <w:szCs w:val="22"/>
          <w:u w:val="single"/>
        </w:rPr>
        <w:t>. Dodržování čistoty a údržby zelených ploch – Malešický park</w:t>
      </w:r>
      <w:bookmarkEnd w:id="8"/>
    </w:p>
    <w:p w14:paraId="26686412" w14:textId="45ADC097" w:rsidR="003F129E" w:rsidRPr="0056697F" w:rsidRDefault="00BE4918" w:rsidP="0056697F">
      <w:pPr>
        <w:jc w:val="both"/>
      </w:pPr>
      <w:r>
        <w:t>Z důvodu nedořešené kontroly ze strany MHMP, byla kontrola přesunuta na I. pololetí roku 2016.</w:t>
      </w:r>
      <w:r w:rsidR="00CE2B2C">
        <w:t xml:space="preserve"> Zde se jedná o malý pozemek vrácený majiteli. </w:t>
      </w:r>
      <w:r w:rsidR="00385416">
        <w:t xml:space="preserve">Tento byl původně začleněn také do celkové rekonstrukce parku. Celá záležitost byla hodnocena jako nepřesnost v projektu, který byl z velké části financován z finančních prostředků evropských fondů. </w:t>
      </w:r>
    </w:p>
    <w:p w14:paraId="0DD3BD3D" w14:textId="4711D470" w:rsidR="003642C0" w:rsidRPr="0056697F" w:rsidRDefault="00997C0D" w:rsidP="0056697F">
      <w:pPr>
        <w:pStyle w:val="Nadpis2"/>
        <w:spacing w:before="0" w:after="120" w:line="240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bookmarkStart w:id="9" w:name="_Toc450552278"/>
      <w:r>
        <w:rPr>
          <w:rFonts w:asciiTheme="minorHAnsi" w:hAnsiTheme="minorHAnsi"/>
          <w:b/>
          <w:color w:val="auto"/>
          <w:sz w:val="22"/>
          <w:szCs w:val="22"/>
          <w:u w:val="single"/>
        </w:rPr>
        <w:t>2. 7</w:t>
      </w:r>
      <w:r w:rsidR="003642C0" w:rsidRPr="0056697F">
        <w:rPr>
          <w:rFonts w:asciiTheme="minorHAnsi" w:hAnsiTheme="minorHAnsi"/>
          <w:b/>
          <w:color w:val="auto"/>
          <w:sz w:val="22"/>
          <w:szCs w:val="22"/>
          <w:u w:val="single"/>
        </w:rPr>
        <w:t>. Odstranění nedostatků zjištěných při kontrole inventarizace k 31. 12. 2014</w:t>
      </w:r>
      <w:bookmarkEnd w:id="9"/>
    </w:p>
    <w:p w14:paraId="0F0F9791" w14:textId="3BFFDD9D" w:rsidR="00623F9A" w:rsidRPr="0056697F" w:rsidRDefault="001D595C" w:rsidP="003E267D">
      <w:pPr>
        <w:jc w:val="both"/>
      </w:pPr>
      <w:bookmarkStart w:id="10" w:name="_Toc448400943"/>
      <w:bookmarkStart w:id="11" w:name="_Toc448402659"/>
      <w:r>
        <w:t xml:space="preserve">KoV sledoval také zjištěné nedostatky inventarizace majetku ÚMČ Praha 10. </w:t>
      </w:r>
      <w:r w:rsidR="00077C55">
        <w:t>Z</w:t>
      </w:r>
      <w:r w:rsidR="00077C55" w:rsidRPr="0056697F">
        <w:t xml:space="preserve"> vyjádření Mgr. Jurákové</w:t>
      </w:r>
      <w:r w:rsidR="00077C55">
        <w:t>,</w:t>
      </w:r>
      <w:r w:rsidR="00077C55" w:rsidRPr="0056697F">
        <w:t xml:space="preserve"> vedoucí metodické skupiny </w:t>
      </w:r>
      <w:r w:rsidR="00077C55">
        <w:t>MHMP ze dne 19. 5. 2015 vyplývá</w:t>
      </w:r>
      <w:r w:rsidR="000B69A3">
        <w:t>,</w:t>
      </w:r>
      <w:r w:rsidR="0056697F" w:rsidRPr="0056697F">
        <w:t xml:space="preserve"> </w:t>
      </w:r>
      <w:r w:rsidR="00077C55">
        <w:t xml:space="preserve">že zjištěné </w:t>
      </w:r>
      <w:r w:rsidR="00623F9A" w:rsidRPr="0056697F">
        <w:t xml:space="preserve">nedostatky </w:t>
      </w:r>
      <w:r w:rsidR="00077C55" w:rsidRPr="0056697F">
        <w:t xml:space="preserve">byly </w:t>
      </w:r>
      <w:r w:rsidR="00623F9A" w:rsidRPr="0056697F">
        <w:t>odstraněny.</w:t>
      </w:r>
      <w:bookmarkEnd w:id="10"/>
      <w:bookmarkEnd w:id="11"/>
    </w:p>
    <w:p w14:paraId="64365750" w14:textId="7D93F94A" w:rsidR="00490F64" w:rsidRPr="0056697F" w:rsidRDefault="00997C0D" w:rsidP="0056697F">
      <w:pPr>
        <w:pStyle w:val="Nadpis2"/>
        <w:spacing w:before="0" w:after="120" w:line="240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bookmarkStart w:id="12" w:name="_Toc450552279"/>
      <w:r>
        <w:rPr>
          <w:rFonts w:asciiTheme="minorHAnsi" w:hAnsiTheme="minorHAnsi"/>
          <w:b/>
          <w:color w:val="auto"/>
          <w:sz w:val="22"/>
          <w:szCs w:val="22"/>
          <w:u w:val="single"/>
        </w:rPr>
        <w:t>2. 8</w:t>
      </w:r>
      <w:r w:rsidR="005059F8">
        <w:rPr>
          <w:rFonts w:asciiTheme="minorHAnsi" w:hAnsiTheme="minorHAnsi"/>
          <w:b/>
          <w:color w:val="auto"/>
          <w:sz w:val="22"/>
          <w:szCs w:val="22"/>
          <w:u w:val="single"/>
        </w:rPr>
        <w:t>. Horský hotel Černá h</w:t>
      </w:r>
      <w:r w:rsidR="00490F64" w:rsidRPr="0056697F">
        <w:rPr>
          <w:rFonts w:asciiTheme="minorHAnsi" w:hAnsiTheme="minorHAnsi"/>
          <w:b/>
          <w:color w:val="auto"/>
          <w:sz w:val="22"/>
          <w:szCs w:val="22"/>
          <w:u w:val="single"/>
        </w:rPr>
        <w:t>ora</w:t>
      </w:r>
      <w:bookmarkEnd w:id="12"/>
    </w:p>
    <w:p w14:paraId="121725A9" w14:textId="163A91E7" w:rsidR="00054F36" w:rsidRDefault="00E30709" w:rsidP="003A28D9">
      <w:pPr>
        <w:jc w:val="both"/>
      </w:pPr>
      <w:r>
        <w:t xml:space="preserve">V září roku 2015 byl na ZMČ Praha 10 dodán všem zastupitelům </w:t>
      </w:r>
      <w:r w:rsidR="0038642F">
        <w:t>podklad od Bc. Jany Komrskové o </w:t>
      </w:r>
      <w:r>
        <w:t xml:space="preserve">zjištěných nedostatcích na Horském hotelu Černá hora </w:t>
      </w:r>
      <w:r w:rsidRPr="00E30709">
        <w:rPr>
          <w:u w:val="single"/>
        </w:rPr>
        <w:t>(viz příloha č. 1)</w:t>
      </w:r>
      <w:r>
        <w:t xml:space="preserve">. </w:t>
      </w:r>
    </w:p>
    <w:p w14:paraId="54BF2B0E" w14:textId="7C113C0B" w:rsidR="00054F36" w:rsidRDefault="00054F36" w:rsidP="003A28D9">
      <w:pPr>
        <w:jc w:val="both"/>
      </w:pPr>
      <w:r>
        <w:t xml:space="preserve">Tohoto materiálu se ujala zastupitelka Ing. Jana Čunátová a požádala RMČ Praha 10 o možnost přesvědčit se, zda uváděné nedostatky odpovídají skutečnosti. RMČ Praha 10 </w:t>
      </w:r>
      <w:r w:rsidR="000E516E">
        <w:t>zastupitelům</w:t>
      </w:r>
      <w:r>
        <w:t>, převážně člen</w:t>
      </w:r>
      <w:r w:rsidR="000E516E">
        <w:t>ům KoV a přizvaným</w:t>
      </w:r>
      <w:r>
        <w:t xml:space="preserve"> odborníků</w:t>
      </w:r>
      <w:r w:rsidR="000E516E">
        <w:t>m</w:t>
      </w:r>
      <w:r>
        <w:t xml:space="preserve"> vyhověla. </w:t>
      </w:r>
      <w:r w:rsidR="00671678">
        <w:t xml:space="preserve">  </w:t>
      </w:r>
    </w:p>
    <w:p w14:paraId="42DF57AF" w14:textId="08576CB8" w:rsidR="000B69A3" w:rsidRDefault="002B178B" w:rsidP="003A28D9">
      <w:pPr>
        <w:jc w:val="both"/>
      </w:pPr>
      <w:bookmarkStart w:id="13" w:name="_Toc448400945"/>
      <w:r>
        <w:t>Fyzická</w:t>
      </w:r>
      <w:r w:rsidR="00463A1F">
        <w:t xml:space="preserve"> prohlídka</w:t>
      </w:r>
      <w:r w:rsidR="00890FC5">
        <w:t xml:space="preserve"> (v souvislosti výjezdního zasedání)</w:t>
      </w:r>
      <w:r w:rsidR="00463A1F">
        <w:t xml:space="preserve"> Horského h</w:t>
      </w:r>
      <w:r w:rsidRPr="0035346D">
        <w:t xml:space="preserve">otelu na Černé hoře proběhla dne </w:t>
      </w:r>
      <w:r w:rsidR="00890FC5">
        <w:t>5. </w:t>
      </w:r>
      <w:r>
        <w:t xml:space="preserve">11. 2015. </w:t>
      </w:r>
      <w:r w:rsidR="007031C8">
        <w:t>Jednalo se především o </w:t>
      </w:r>
      <w:r w:rsidR="000B69A3">
        <w:t>seznámení se s prostředím a prohlídku Horkého hotelu. Součástí prohlídky byla také Chata Sport, která je samostatně pronajata firmou Gastro Servis Zemánek. Zde byla provedena vizuální prohlídka vnitřního a venkovní vybavení a elektroinstalace.</w:t>
      </w:r>
    </w:p>
    <w:p w14:paraId="0D33B948" w14:textId="6A6DFE57" w:rsidR="000B69A3" w:rsidRDefault="000B69A3" w:rsidP="000B69A3">
      <w:pPr>
        <w:jc w:val="both"/>
        <w:rPr>
          <w:bCs/>
        </w:rPr>
      </w:pPr>
      <w:r w:rsidRPr="002B178B">
        <w:t xml:space="preserve">V roce 2014 byly v Horském hotelu Černá hora provedeny rekonstrukce 3NP, výměny oken v celém objektu, elektroinstalace, </w:t>
      </w:r>
      <w:r w:rsidR="00DE3177">
        <w:t xml:space="preserve">výměna </w:t>
      </w:r>
      <w:r w:rsidRPr="002B178B">
        <w:t>topných těles včetně kotelny.</w:t>
      </w:r>
      <w:r w:rsidRPr="002B178B">
        <w:rPr>
          <w:bCs/>
        </w:rPr>
        <w:t xml:space="preserve"> Skupina se dále zabývala předanou tabulkou </w:t>
      </w:r>
      <w:r w:rsidRPr="002B178B">
        <w:rPr>
          <w:b/>
          <w:bCs/>
        </w:rPr>
        <w:t xml:space="preserve">„Renovace Horského hotelu na Černé hoře – finanční náklady 2014“ v celkové výši 35.683.714 Kč, </w:t>
      </w:r>
      <w:r w:rsidRPr="002B178B">
        <w:rPr>
          <w:bCs/>
        </w:rPr>
        <w:t>tedy</w:t>
      </w:r>
      <w:r w:rsidRPr="002B178B">
        <w:rPr>
          <w:b/>
          <w:bCs/>
        </w:rPr>
        <w:t xml:space="preserve"> </w:t>
      </w:r>
      <w:r w:rsidRPr="002B178B">
        <w:rPr>
          <w:bCs/>
        </w:rPr>
        <w:t xml:space="preserve">dokumenty, které skupině poskytl Mgr. Urban, ředitel PRAHA 10 Majetková, a. s. </w:t>
      </w:r>
    </w:p>
    <w:p w14:paraId="1009E113" w14:textId="638EA103" w:rsidR="002B178B" w:rsidRPr="0088655D" w:rsidRDefault="002B178B" w:rsidP="003A28D9">
      <w:pPr>
        <w:jc w:val="both"/>
        <w:rPr>
          <w:b/>
        </w:rPr>
      </w:pPr>
      <w:r>
        <w:t xml:space="preserve">Při prohlídce si </w:t>
      </w:r>
      <w:r w:rsidRPr="0035346D">
        <w:t>zastupitel</w:t>
      </w:r>
      <w:r>
        <w:t>é</w:t>
      </w:r>
      <w:r w:rsidRPr="0035346D">
        <w:t xml:space="preserve"> </w:t>
      </w:r>
      <w:r>
        <w:t xml:space="preserve">MČ Praha 10 mohli </w:t>
      </w:r>
      <w:r w:rsidRPr="0035346D">
        <w:t>učin</w:t>
      </w:r>
      <w:r w:rsidR="00DE3177">
        <w:t>it o</w:t>
      </w:r>
      <w:r>
        <w:t xml:space="preserve"> věci vlastní </w:t>
      </w:r>
      <w:r w:rsidRPr="0035346D">
        <w:t>závěry</w:t>
      </w:r>
      <w:r w:rsidR="004B26AA">
        <w:t>.</w:t>
      </w:r>
      <w:r>
        <w:t xml:space="preserve"> </w:t>
      </w:r>
      <w:r w:rsidR="0038642F">
        <w:t>Písemná informace o </w:t>
      </w:r>
      <w:r w:rsidR="004B26AA">
        <w:t xml:space="preserve">zjištěném stavu jednotlivými zastupiteli byla předána RMČ Praha 10 (viz příloha č. 2). </w:t>
      </w:r>
      <w:r>
        <w:t xml:space="preserve">V tomto ohledu je </w:t>
      </w:r>
      <w:r w:rsidR="00BE233E">
        <w:t>nutné konstatovat</w:t>
      </w:r>
      <w:r>
        <w:t xml:space="preserve">, že tyto závěry </w:t>
      </w:r>
      <w:r w:rsidRPr="0035346D">
        <w:t>neodrážejí postoj ani vůl</w:t>
      </w:r>
      <w:r>
        <w:t>i</w:t>
      </w:r>
      <w:r w:rsidRPr="0035346D">
        <w:t xml:space="preserve"> KoV</w:t>
      </w:r>
      <w:r>
        <w:t xml:space="preserve">, neboť tomuto </w:t>
      </w:r>
      <w:r w:rsidRPr="0035346D">
        <w:t>nebyl k provedení kontroly</w:t>
      </w:r>
      <w:r>
        <w:t xml:space="preserve"> udělen mandát</w:t>
      </w:r>
      <w:r w:rsidRPr="0035346D">
        <w:t xml:space="preserve"> ze strany ZMČ</w:t>
      </w:r>
      <w:r w:rsidR="000B69A3">
        <w:t xml:space="preserve"> Praha 10.</w:t>
      </w:r>
      <w:r w:rsidRPr="0035346D">
        <w:t xml:space="preserve"> </w:t>
      </w:r>
      <w:bookmarkEnd w:id="13"/>
    </w:p>
    <w:p w14:paraId="660C55BD" w14:textId="77777777" w:rsidR="0073724C" w:rsidRPr="0056697F" w:rsidRDefault="0073724C" w:rsidP="0056697F">
      <w:pPr>
        <w:spacing w:after="0" w:line="240" w:lineRule="auto"/>
        <w:jc w:val="both"/>
      </w:pPr>
    </w:p>
    <w:p w14:paraId="21EE6B92" w14:textId="7D96A477" w:rsidR="006262DD" w:rsidRDefault="00997C0D" w:rsidP="00FA29E4">
      <w:pPr>
        <w:pStyle w:val="Nadpis2"/>
        <w:spacing w:before="0" w:after="120" w:line="240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bookmarkStart w:id="14" w:name="_Toc450552280"/>
      <w:r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2. 9. </w:t>
      </w:r>
      <w:r w:rsidR="00E30709">
        <w:rPr>
          <w:rFonts w:asciiTheme="minorHAnsi" w:hAnsiTheme="minorHAnsi"/>
          <w:b/>
          <w:color w:val="auto"/>
          <w:sz w:val="22"/>
          <w:szCs w:val="22"/>
          <w:u w:val="single"/>
        </w:rPr>
        <w:t>oprávněné požadavky</w:t>
      </w:r>
      <w:r w:rsidR="006262DD" w:rsidRPr="00D572DE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občanů</w:t>
      </w:r>
      <w:r w:rsidR="00E30709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Prahy 10</w:t>
      </w:r>
      <w:bookmarkEnd w:id="14"/>
    </w:p>
    <w:p w14:paraId="52A18D70" w14:textId="27C5278B" w:rsidR="00672FEE" w:rsidRDefault="001D6D23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K</w:t>
      </w:r>
      <w:r w:rsidR="00672FEE" w:rsidRPr="00672FEE">
        <w:t xml:space="preserve"> dotaz</w:t>
      </w:r>
      <w:r>
        <w:t>u</w:t>
      </w:r>
      <w:r w:rsidR="00672FEE" w:rsidRPr="00672FEE">
        <w:t xml:space="preserve"> </w:t>
      </w:r>
      <w:r w:rsidR="005B66FB">
        <w:t>občana MČ Praha 10</w:t>
      </w:r>
      <w:r>
        <w:t>,</w:t>
      </w:r>
      <w:r w:rsidR="00672FEE" w:rsidRPr="00672FEE">
        <w:t xml:space="preserve"> </w:t>
      </w:r>
      <w:r w:rsidR="006B141C">
        <w:t>ze dne 30. 6. 2015, j</w:t>
      </w:r>
      <w:r w:rsidR="00672FEE" w:rsidRPr="00672FEE">
        <w:t>ak bude na</w:t>
      </w:r>
      <w:r w:rsidR="00B65C40">
        <w:t>loženo s penzionem Malešice, ve </w:t>
      </w:r>
      <w:r w:rsidR="00672FEE" w:rsidRPr="00672FEE">
        <w:t>kterém se d</w:t>
      </w:r>
      <w:r w:rsidR="00672FEE">
        <w:t>louhodobě nic neděje</w:t>
      </w:r>
      <w:r>
        <w:t>, b</w:t>
      </w:r>
      <w:r w:rsidR="00672FEE">
        <w:t>ylo vyžádáno písemné vyjádření od OMP.</w:t>
      </w:r>
    </w:p>
    <w:p w14:paraId="1ABBF3E1" w14:textId="77777777" w:rsidR="001D6D23" w:rsidRDefault="001D6D23" w:rsidP="00672FEE">
      <w:pPr>
        <w:pStyle w:val="Odstavecseseznamem"/>
        <w:spacing w:after="0" w:line="240" w:lineRule="auto"/>
        <w:ind w:left="0"/>
        <w:jc w:val="both"/>
      </w:pPr>
    </w:p>
    <w:p w14:paraId="71C3EDBE" w14:textId="5FD8DD47" w:rsidR="0038642F" w:rsidRPr="0038642F" w:rsidRDefault="00672FEE" w:rsidP="00441CC8">
      <w:pPr>
        <w:spacing w:line="252" w:lineRule="auto"/>
        <w:contextualSpacing/>
        <w:jc w:val="both"/>
        <w:rPr>
          <w:rFonts w:ascii="Calibri" w:eastAsia="Calibri" w:hAnsi="Calibri"/>
          <w:i/>
        </w:rPr>
      </w:pPr>
      <w:r w:rsidRPr="0038642F">
        <w:rPr>
          <w:rFonts w:ascii="Calibri" w:eastAsia="Calibri" w:hAnsi="Calibri"/>
          <w:i/>
        </w:rPr>
        <w:t>Kolaudace objektu proběhla teprve k 31. 7. 2015 – do nezkolaudovaného objektu nelze nikoho stěhovat, ani pronajímat. Bytové jednotky nelze ještě pronajmout, dokud nebudou dovybaveny kuchyňskými linkami – zadávací řízení ještě není ukončeno. Výběrové řízení n</w:t>
      </w:r>
      <w:r w:rsidR="00441CC8" w:rsidRPr="0038642F">
        <w:rPr>
          <w:rFonts w:ascii="Calibri" w:eastAsia="Calibri" w:hAnsi="Calibri"/>
          <w:i/>
        </w:rPr>
        <w:t>a nebytové jednotky v 1. </w:t>
      </w:r>
      <w:r w:rsidRPr="0038642F">
        <w:rPr>
          <w:rFonts w:ascii="Calibri" w:eastAsia="Calibri" w:hAnsi="Calibri"/>
          <w:i/>
        </w:rPr>
        <w:t>NP je aktuálně v běhu (viz www stránky)</w:t>
      </w:r>
      <w:r w:rsidR="00441CC8" w:rsidRPr="0038642F">
        <w:rPr>
          <w:rFonts w:ascii="Calibri" w:eastAsia="Calibri" w:hAnsi="Calibri"/>
          <w:i/>
        </w:rPr>
        <w:t xml:space="preserve">. Dále </w:t>
      </w:r>
      <w:r w:rsidRPr="0038642F">
        <w:rPr>
          <w:rFonts w:ascii="Calibri" w:eastAsia="Calibri" w:hAnsi="Calibri"/>
          <w:i/>
        </w:rPr>
        <w:t>probíhá schvalování uzavření smluv na nebytové jednotky v 2. NP pro CSOP a Školní jídelnu</w:t>
      </w:r>
      <w:r w:rsidR="001D6D23" w:rsidRPr="0038642F">
        <w:rPr>
          <w:rFonts w:ascii="Calibri" w:eastAsia="Calibri" w:hAnsi="Calibri"/>
          <w:i/>
        </w:rPr>
        <w:t>, a. s</w:t>
      </w:r>
      <w:r w:rsidR="00441CC8" w:rsidRPr="0038642F">
        <w:rPr>
          <w:rFonts w:ascii="Calibri" w:eastAsia="Calibri" w:hAnsi="Calibri"/>
          <w:i/>
        </w:rPr>
        <w:t>. B</w:t>
      </w:r>
      <w:r w:rsidRPr="0038642F">
        <w:rPr>
          <w:rFonts w:ascii="Calibri" w:eastAsia="Calibri" w:hAnsi="Calibri"/>
          <w:i/>
        </w:rPr>
        <w:t>ude vypsáno výběrové řízení na nájemce prostor klubu pro matky s</w:t>
      </w:r>
      <w:r w:rsidR="00441CC8" w:rsidRPr="0038642F">
        <w:rPr>
          <w:rFonts w:ascii="Calibri" w:eastAsia="Calibri" w:hAnsi="Calibri"/>
          <w:i/>
        </w:rPr>
        <w:t> </w:t>
      </w:r>
      <w:r w:rsidRPr="0038642F">
        <w:rPr>
          <w:rFonts w:ascii="Calibri" w:eastAsia="Calibri" w:hAnsi="Calibri"/>
          <w:i/>
        </w:rPr>
        <w:t>dětmi</w:t>
      </w:r>
      <w:r w:rsidR="00441CC8" w:rsidRPr="0038642F">
        <w:rPr>
          <w:rFonts w:ascii="Calibri" w:eastAsia="Calibri" w:hAnsi="Calibri"/>
          <w:i/>
        </w:rPr>
        <w:t xml:space="preserve">. </w:t>
      </w:r>
      <w:r w:rsidRPr="0038642F">
        <w:rPr>
          <w:rFonts w:ascii="Calibri" w:eastAsia="Calibri" w:hAnsi="Calibri"/>
          <w:i/>
        </w:rPr>
        <w:t>KBP schválila 16. 9. 2015 výběrové řízení na obsazení bytů v Bytovém domě Malešice</w:t>
      </w:r>
      <w:r w:rsidR="00441CC8" w:rsidRPr="0038642F">
        <w:rPr>
          <w:rFonts w:ascii="Calibri" w:eastAsia="Calibri" w:hAnsi="Calibri"/>
          <w:i/>
        </w:rPr>
        <w:t xml:space="preserve">. </w:t>
      </w:r>
    </w:p>
    <w:p w14:paraId="1C687212" w14:textId="4886FBCD" w:rsidR="0038642F" w:rsidRPr="0038642F" w:rsidRDefault="0038642F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</w:rPr>
        <w:t xml:space="preserve">Výměna oken v domech Brigádníků č. 15 – 17 – 19 </w:t>
      </w:r>
    </w:p>
    <w:p w14:paraId="6DECE2E5" w14:textId="636270F3" w:rsidR="0038642F" w:rsidRPr="005838DD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  <w:i/>
        </w:rPr>
        <w:t>Ze dne 6. 1. 2015 – předáno k řešení OMP a dosud není rozhodnuto, zda objekt bude privatizován, což ovlivňuje konečné řešení – předáno k prošetření OMP</w:t>
      </w:r>
      <w:r w:rsidR="005838DD">
        <w:rPr>
          <w:rFonts w:ascii="Calibri" w:eastAsia="Calibri" w:hAnsi="Calibri"/>
          <w:i/>
        </w:rPr>
        <w:t xml:space="preserve">. </w:t>
      </w:r>
      <w:r w:rsidR="005838DD" w:rsidRPr="005838DD">
        <w:rPr>
          <w:rFonts w:ascii="Calibri" w:eastAsia="Calibri" w:hAnsi="Calibri"/>
        </w:rPr>
        <w:t>Ostatní bytové jednotky v domě byly již dříve privatizované.</w:t>
      </w:r>
    </w:p>
    <w:p w14:paraId="33C95A89" w14:textId="77777777" w:rsidR="0038642F" w:rsidRPr="0038642F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</w:rPr>
      </w:pPr>
    </w:p>
    <w:p w14:paraId="031C438C" w14:textId="63658407" w:rsidR="0038642F" w:rsidRDefault="0038642F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</w:rPr>
        <w:t xml:space="preserve">Žádost o přešetření postupu SVJ Dětská 3, P 10 </w:t>
      </w:r>
    </w:p>
    <w:p w14:paraId="60C11E84" w14:textId="6E5806C2" w:rsidR="0038642F" w:rsidRPr="0038642F" w:rsidRDefault="0038642F" w:rsidP="0038642F">
      <w:pPr>
        <w:spacing w:after="0" w:line="240" w:lineRule="auto"/>
        <w:jc w:val="both"/>
        <w:rPr>
          <w:rFonts w:ascii="Calibri" w:eastAsia="Calibri" w:hAnsi="Calibri"/>
          <w:i/>
        </w:rPr>
      </w:pPr>
      <w:r w:rsidRPr="0038642F">
        <w:rPr>
          <w:rFonts w:ascii="Calibri" w:eastAsia="Calibri" w:hAnsi="Calibri"/>
          <w:i/>
        </w:rPr>
        <w:t>Ze dne 19. 3. 2015 – předáno k dalšímu řešení OOS, objekt je ve vlastnictví SVJ</w:t>
      </w:r>
    </w:p>
    <w:p w14:paraId="226D8D77" w14:textId="77777777" w:rsidR="0038642F" w:rsidRPr="0038642F" w:rsidRDefault="0038642F" w:rsidP="0038642F">
      <w:pPr>
        <w:spacing w:after="0" w:line="240" w:lineRule="auto"/>
        <w:jc w:val="both"/>
        <w:rPr>
          <w:rFonts w:ascii="Calibri" w:eastAsia="Calibri" w:hAnsi="Calibri"/>
        </w:rPr>
      </w:pPr>
    </w:p>
    <w:p w14:paraId="3C55F589" w14:textId="77777777" w:rsidR="0038642F" w:rsidRPr="0038642F" w:rsidRDefault="0038642F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</w:rPr>
        <w:t>Stížnost na postup MČ P 10 při privatizaci garáž. Stání Moskevská 61</w:t>
      </w:r>
    </w:p>
    <w:p w14:paraId="1DADDED6" w14:textId="4ADA4E15" w:rsidR="0038642F" w:rsidRPr="0038642F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  <w:i/>
        </w:rPr>
      </w:pPr>
      <w:r w:rsidRPr="0038642F">
        <w:rPr>
          <w:rFonts w:ascii="Calibri" w:eastAsia="Calibri" w:hAnsi="Calibri"/>
          <w:i/>
        </w:rPr>
        <w:t>Řešen</w:t>
      </w:r>
      <w:r w:rsidR="000927E3">
        <w:rPr>
          <w:rFonts w:ascii="Calibri" w:eastAsia="Calibri" w:hAnsi="Calibri"/>
          <w:i/>
        </w:rPr>
        <w:t>í: dlouhodobá záležitost, řešena</w:t>
      </w:r>
      <w:r w:rsidRPr="0038642F">
        <w:rPr>
          <w:rFonts w:ascii="Calibri" w:eastAsia="Calibri" w:hAnsi="Calibri"/>
          <w:i/>
        </w:rPr>
        <w:t xml:space="preserve"> společně s OMP. Problém vznikl v roce 2011 z důvodu privatizace.</w:t>
      </w:r>
      <w:r w:rsidR="004F397D">
        <w:rPr>
          <w:rFonts w:ascii="Calibri" w:eastAsia="Calibri" w:hAnsi="Calibri"/>
          <w:i/>
        </w:rPr>
        <w:t xml:space="preserve"> Vlastník bytu se domníval, že garážové stání patří již k dříve privatizované bytové jednotce.</w:t>
      </w:r>
    </w:p>
    <w:p w14:paraId="0CC9382C" w14:textId="77777777" w:rsidR="0038642F" w:rsidRPr="0038642F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  <w:i/>
        </w:rPr>
      </w:pPr>
    </w:p>
    <w:p w14:paraId="1E7CAC4E" w14:textId="77777777" w:rsidR="0038642F" w:rsidRPr="0038642F" w:rsidRDefault="0038642F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</w:rPr>
        <w:t>Žádost o pomoc řešení proti přestupkům manželů v domě Moskevská 66, P 10</w:t>
      </w:r>
    </w:p>
    <w:p w14:paraId="2FEAE848" w14:textId="7C9EF3CC" w:rsidR="0038642F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  <w:i/>
        </w:rPr>
      </w:pPr>
      <w:r w:rsidRPr="0038642F">
        <w:rPr>
          <w:rFonts w:ascii="Calibri" w:eastAsia="Calibri" w:hAnsi="Calibri"/>
          <w:i/>
        </w:rPr>
        <w:t>Ze dne 11. 8. 2015 – dům v majetku obce, byt obývají starší manželé, kteří mají problémy s hygienou – předáno OMP.</w:t>
      </w:r>
    </w:p>
    <w:p w14:paraId="7D76B997" w14:textId="77777777" w:rsidR="000927E3" w:rsidRPr="0038642F" w:rsidRDefault="000927E3" w:rsidP="0038642F">
      <w:pPr>
        <w:spacing w:after="0" w:line="240" w:lineRule="auto"/>
        <w:contextualSpacing/>
        <w:jc w:val="both"/>
        <w:rPr>
          <w:rFonts w:ascii="Calibri" w:eastAsia="Calibri" w:hAnsi="Calibri"/>
          <w:i/>
        </w:rPr>
      </w:pPr>
    </w:p>
    <w:p w14:paraId="15BF94D6" w14:textId="2AE959B5" w:rsidR="0038642F" w:rsidRPr="0038642F" w:rsidRDefault="0038642F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</w:rPr>
        <w:t>Rušení nočního i denního klidu v ul. Starostrašnická</w:t>
      </w:r>
      <w:r w:rsidR="005838DD">
        <w:rPr>
          <w:rFonts w:ascii="Calibri" w:eastAsia="Calibri" w:hAnsi="Calibri"/>
        </w:rPr>
        <w:t>, Praha 10</w:t>
      </w:r>
    </w:p>
    <w:p w14:paraId="0E20C836" w14:textId="5D1AE19A" w:rsidR="0038642F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  <w:i/>
        </w:rPr>
      </w:pPr>
      <w:r w:rsidRPr="0038642F">
        <w:rPr>
          <w:rFonts w:ascii="Calibri" w:eastAsia="Calibri" w:hAnsi="Calibri"/>
          <w:i/>
        </w:rPr>
        <w:t>Ze dne 18. 8. 2015 – podáno občany na rušení nočního klidu restauračním zařízením</w:t>
      </w:r>
      <w:r w:rsidR="005838DD">
        <w:rPr>
          <w:rFonts w:ascii="Calibri" w:eastAsia="Calibri" w:hAnsi="Calibri"/>
          <w:i/>
        </w:rPr>
        <w:t xml:space="preserve"> Gurmán</w:t>
      </w:r>
      <w:r w:rsidRPr="0038642F">
        <w:rPr>
          <w:rFonts w:ascii="Calibri" w:eastAsia="Calibri" w:hAnsi="Calibri"/>
          <w:i/>
        </w:rPr>
        <w:t>, které se nachází v soukromém vlastnictví. Stížnost byla rozšířena o noční hluk tramvají – předáno OKK</w:t>
      </w:r>
      <w:r w:rsidR="005838DD">
        <w:rPr>
          <w:rFonts w:ascii="Calibri" w:eastAsia="Calibri" w:hAnsi="Calibri"/>
          <w:i/>
        </w:rPr>
        <w:t xml:space="preserve"> k dalšímu řízení.</w:t>
      </w:r>
    </w:p>
    <w:p w14:paraId="096ABED8" w14:textId="7BA51EE6" w:rsidR="005838DD" w:rsidRPr="005838DD" w:rsidRDefault="005838DD" w:rsidP="005838DD">
      <w:pPr>
        <w:spacing w:after="0" w:line="240" w:lineRule="auto"/>
        <w:contextualSpacing/>
        <w:jc w:val="both"/>
        <w:rPr>
          <w:rFonts w:ascii="Calibri" w:eastAsia="Calibri" w:hAnsi="Calibri"/>
        </w:rPr>
      </w:pPr>
      <w:r w:rsidRPr="005838DD">
        <w:rPr>
          <w:rFonts w:ascii="Calibri" w:eastAsia="Calibri" w:hAnsi="Calibri"/>
        </w:rPr>
        <w:t>Jako zpracovatel stížnosti byl určen OKK. Ve věci rušení nočního klidu byla věc postoupena Obvodnímu ředitelství městské policie – Praha 10. Stížnost byla šetřena v součinnosti s OST, OŽ a OŽD. Ve věci proběhlo místní šetření a jednání za účasti dotčených subjektů MČ Praha 10. Ze strany OKK byla prodloužena lhůta pro vyřízení stížností do 25. 9. 2015. Dne 24. 9. 2015 bylo pisatelce odpovězeno.</w:t>
      </w:r>
    </w:p>
    <w:p w14:paraId="5294183B" w14:textId="4BFCDC14" w:rsidR="005838DD" w:rsidRPr="005838DD" w:rsidRDefault="005838DD" w:rsidP="005838DD">
      <w:pPr>
        <w:spacing w:after="0" w:line="240" w:lineRule="auto"/>
        <w:contextualSpacing/>
        <w:jc w:val="both"/>
        <w:rPr>
          <w:rFonts w:ascii="Calibri" w:eastAsia="Calibri" w:hAnsi="Calibri"/>
        </w:rPr>
      </w:pPr>
      <w:r w:rsidRPr="005838DD">
        <w:rPr>
          <w:rFonts w:ascii="Calibri" w:eastAsia="Calibri" w:hAnsi="Calibri"/>
        </w:rPr>
        <w:t>Hluk od tramvají není v současnosti možné eliminovat, patří k běžné městské hlukové zátěži. Řešení hluku a chování hostů z provozoven bylo (jak je uvedeno výše) postou</w:t>
      </w:r>
      <w:r w:rsidR="00EF73A2">
        <w:rPr>
          <w:rFonts w:ascii="Calibri" w:eastAsia="Calibri" w:hAnsi="Calibri"/>
        </w:rPr>
        <w:t>peno městské policii. Čistota v </w:t>
      </w:r>
      <w:r w:rsidRPr="005838DD">
        <w:rPr>
          <w:rFonts w:ascii="Calibri" w:eastAsia="Calibri" w:hAnsi="Calibri"/>
        </w:rPr>
        <w:t>okolí je v mezích běžných standardů. Dne 11. 12. 2015 byla doručena opakovaná stížnost. Ani po prošetření této opakované stížnosti nebyly zjištěny nové skutečnosti.</w:t>
      </w:r>
    </w:p>
    <w:p w14:paraId="1AAD70FF" w14:textId="77777777" w:rsidR="0038642F" w:rsidRPr="0038642F" w:rsidRDefault="0038642F" w:rsidP="0038642F">
      <w:pPr>
        <w:spacing w:after="0" w:line="240" w:lineRule="auto"/>
        <w:contextualSpacing/>
        <w:jc w:val="both"/>
        <w:rPr>
          <w:rFonts w:ascii="Calibri" w:eastAsia="Calibri" w:hAnsi="Calibri"/>
        </w:rPr>
      </w:pPr>
    </w:p>
    <w:p w14:paraId="0AD4B504" w14:textId="6B4DC096" w:rsidR="0038642F" w:rsidRPr="0038642F" w:rsidRDefault="0038642F" w:rsidP="003864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</w:rPr>
        <w:t xml:space="preserve">Stížnost </w:t>
      </w:r>
      <w:r w:rsidR="005838DD">
        <w:rPr>
          <w:rFonts w:ascii="Calibri" w:eastAsia="Calibri" w:hAnsi="Calibri"/>
        </w:rPr>
        <w:t xml:space="preserve">občanů </w:t>
      </w:r>
      <w:r w:rsidRPr="0038642F">
        <w:rPr>
          <w:rFonts w:ascii="Calibri" w:eastAsia="Calibri" w:hAnsi="Calibri"/>
        </w:rPr>
        <w:t>na nesprávné umístění vánočního osvětlení v ul. Počernické</w:t>
      </w:r>
    </w:p>
    <w:p w14:paraId="7DEA7563" w14:textId="56AE34DD" w:rsidR="0038642F" w:rsidRPr="0038642F" w:rsidRDefault="0038642F" w:rsidP="00A943D8">
      <w:pPr>
        <w:spacing w:after="0" w:line="240" w:lineRule="auto"/>
        <w:contextualSpacing/>
        <w:jc w:val="both"/>
        <w:rPr>
          <w:rFonts w:ascii="Calibri" w:eastAsia="Calibri" w:hAnsi="Calibri"/>
        </w:rPr>
      </w:pPr>
      <w:r w:rsidRPr="0038642F">
        <w:rPr>
          <w:rFonts w:ascii="Calibri" w:eastAsia="Calibri" w:hAnsi="Calibri"/>
          <w:i/>
        </w:rPr>
        <w:t xml:space="preserve">Ze dne 19. 11. 2015 – předáno k řešení OŽD. </w:t>
      </w:r>
      <w:r w:rsidR="005838DD">
        <w:rPr>
          <w:rFonts w:ascii="Calibri" w:eastAsia="Calibri" w:hAnsi="Calibri"/>
          <w:i/>
        </w:rPr>
        <w:t>Občanům bylo částečně vyhověno. Z těchto důvodů celková náprava řešena v roce 2016.</w:t>
      </w:r>
    </w:p>
    <w:p w14:paraId="04848352" w14:textId="77777777" w:rsidR="0038642F" w:rsidRDefault="0038642F" w:rsidP="00441CC8">
      <w:pPr>
        <w:spacing w:line="252" w:lineRule="auto"/>
        <w:contextualSpacing/>
        <w:jc w:val="both"/>
        <w:rPr>
          <w:rFonts w:ascii="Calibri" w:eastAsia="Calibri" w:hAnsi="Calibri"/>
        </w:rPr>
      </w:pPr>
    </w:p>
    <w:p w14:paraId="52F71160" w14:textId="2B7096C7" w:rsidR="00EF5492" w:rsidRDefault="00EF5492" w:rsidP="00441CC8">
      <w:pPr>
        <w:spacing w:line="252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Uvedené stížnosti plně </w:t>
      </w:r>
      <w:r w:rsidR="004F397D">
        <w:rPr>
          <w:rFonts w:ascii="Calibri" w:eastAsia="Calibri" w:hAnsi="Calibri"/>
        </w:rPr>
        <w:t xml:space="preserve">neobsahují </w:t>
      </w:r>
      <w:r>
        <w:rPr>
          <w:rFonts w:ascii="Calibri" w:eastAsia="Calibri" w:hAnsi="Calibri"/>
        </w:rPr>
        <w:t xml:space="preserve">všechny podněty a upozornění, které KoV obdržel </w:t>
      </w:r>
      <w:r w:rsidR="004F397D">
        <w:rPr>
          <w:rFonts w:ascii="Calibri" w:eastAsia="Calibri" w:hAnsi="Calibri"/>
        </w:rPr>
        <w:t>jak elektronicky tak při osobním kontaktu a i Ing. Čunátová</w:t>
      </w:r>
      <w:r>
        <w:rPr>
          <w:rFonts w:ascii="Calibri" w:eastAsia="Calibri" w:hAnsi="Calibri"/>
        </w:rPr>
        <w:t xml:space="preserve"> – předsedkyně KoV řešil</w:t>
      </w:r>
      <w:r w:rsidR="004F397D">
        <w:rPr>
          <w:rFonts w:ascii="Calibri" w:eastAsia="Calibri" w:hAnsi="Calibri"/>
        </w:rPr>
        <w:t>a</w:t>
      </w:r>
      <w:r>
        <w:rPr>
          <w:rFonts w:ascii="Calibri" w:eastAsia="Calibri" w:hAnsi="Calibri"/>
        </w:rPr>
        <w:t xml:space="preserve">. Jedná se o stížnosti spojené s každodenním životem našich občanů. </w:t>
      </w:r>
      <w:r w:rsidR="0050528C">
        <w:rPr>
          <w:rFonts w:ascii="Calibri" w:eastAsia="Calibri" w:hAnsi="Calibri"/>
        </w:rPr>
        <w:t xml:space="preserve"> </w:t>
      </w:r>
    </w:p>
    <w:p w14:paraId="66E59E1A" w14:textId="77777777" w:rsidR="00E96F3F" w:rsidRDefault="00E96F3F" w:rsidP="00441CC8">
      <w:pPr>
        <w:spacing w:line="252" w:lineRule="auto"/>
        <w:contextualSpacing/>
        <w:jc w:val="both"/>
        <w:rPr>
          <w:rFonts w:ascii="Calibri" w:eastAsia="Calibri" w:hAnsi="Calibri"/>
        </w:rPr>
      </w:pPr>
    </w:p>
    <w:p w14:paraId="1380CF24" w14:textId="45C8EDA2" w:rsidR="00672FEE" w:rsidRDefault="00997C0D" w:rsidP="00F07FCE">
      <w:pPr>
        <w:pStyle w:val="Nadpis1"/>
      </w:pPr>
      <w:bookmarkStart w:id="15" w:name="_Toc450552281"/>
      <w:r>
        <w:t>3</w:t>
      </w:r>
      <w:r w:rsidR="00F07FCE">
        <w:t>. ZÁVĚR</w:t>
      </w:r>
      <w:bookmarkEnd w:id="15"/>
    </w:p>
    <w:p w14:paraId="4F9743E9" w14:textId="77777777" w:rsidR="00672FEE" w:rsidRPr="00672FEE" w:rsidRDefault="00672FEE" w:rsidP="00672FEE">
      <w:pPr>
        <w:jc w:val="both"/>
      </w:pPr>
    </w:p>
    <w:p w14:paraId="376A66EB" w14:textId="219A57A6" w:rsidR="001E3422" w:rsidRPr="00B65C40" w:rsidRDefault="001E3422" w:rsidP="00D572DE">
      <w:pPr>
        <w:pStyle w:val="Odstavecseseznamem"/>
        <w:spacing w:after="0" w:line="240" w:lineRule="auto"/>
        <w:ind w:left="0"/>
        <w:jc w:val="both"/>
      </w:pPr>
      <w:r w:rsidRPr="00B65C40">
        <w:t>Závěrečná z</w:t>
      </w:r>
      <w:r w:rsidR="009E0E4C">
        <w:t>práva o činnosti KoV předkládá</w:t>
      </w:r>
      <w:r w:rsidRPr="00B65C40">
        <w:t xml:space="preserve"> </w:t>
      </w:r>
      <w:r w:rsidR="006301E6">
        <w:t>ZMČ</w:t>
      </w:r>
      <w:r w:rsidRPr="00B65C40">
        <w:t xml:space="preserve"> Praha 10 sumarizaci postupů, výsledků šetření a zásadních témat, která byla v roce 2015 projednávána KoV. KoV ve své činnosti vycházel z plánu činností na rok 2015. Ve sledovaném období postupoval výhradně v mezích svěřených kompetencí, v souladu s platnou legislativou a vnitřní řídící dokumentací ÚMČ Praha 10. Jednání KoV probíhalo v souladu s Jednacím řádem výborů Zastupitelstva městské části Praha 10, schváleného na 2. zasedání </w:t>
      </w:r>
      <w:r w:rsidR="008E5195">
        <w:t>ZMČ</w:t>
      </w:r>
      <w:r w:rsidRPr="00B65C40">
        <w:t xml:space="preserve"> Praha 10, dne 26. 1. 2015</w:t>
      </w:r>
      <w:r w:rsidR="009E0E4C">
        <w:t>,</w:t>
      </w:r>
      <w:r w:rsidRPr="00B65C40">
        <w:t xml:space="preserve"> v řádně stanovených termínech.</w:t>
      </w:r>
    </w:p>
    <w:p w14:paraId="3B4A8485" w14:textId="77777777" w:rsidR="001D6D23" w:rsidRPr="00B65C40" w:rsidRDefault="001D6D23" w:rsidP="00D572DE">
      <w:pPr>
        <w:pStyle w:val="Odstavecseseznamem"/>
        <w:spacing w:after="0" w:line="240" w:lineRule="auto"/>
        <w:ind w:left="0"/>
        <w:jc w:val="both"/>
      </w:pPr>
    </w:p>
    <w:p w14:paraId="2DB1CC42" w14:textId="574702B7" w:rsidR="002035CE" w:rsidRPr="002035CE" w:rsidRDefault="008E5195" w:rsidP="00E96F3F">
      <w:pPr>
        <w:pStyle w:val="Odstavecseseznamem"/>
        <w:spacing w:after="0" w:line="240" w:lineRule="auto"/>
        <w:ind w:left="0"/>
        <w:jc w:val="both"/>
      </w:pPr>
      <w:r>
        <w:t>ZMČ</w:t>
      </w:r>
      <w:r w:rsidR="001D6D23" w:rsidRPr="00B65C40">
        <w:t xml:space="preserve"> Praha 10 bylo po celé uplynulé období průběžně informováno o činnosti KoV. </w:t>
      </w:r>
      <w:r w:rsidR="00B65C40" w:rsidRPr="00B65C40">
        <w:t>Uvedená zpráva proto dokumentuje ucelený soubor poznatků a závěrů KoV</w:t>
      </w:r>
      <w:r w:rsidR="002F4E8E">
        <w:t>,</w:t>
      </w:r>
      <w:r w:rsidR="00B65C40" w:rsidRPr="00B65C40">
        <w:t xml:space="preserve"> předložených </w:t>
      </w:r>
      <w:r>
        <w:t>ZMČ</w:t>
      </w:r>
      <w:r w:rsidR="00B65C40" w:rsidRPr="00B65C40">
        <w:t xml:space="preserve"> Praha 10 za kalendářní rok 2015, </w:t>
      </w:r>
      <w:r w:rsidR="003C6603" w:rsidRPr="00B65C40">
        <w:t xml:space="preserve">jejichž případné další řešení </w:t>
      </w:r>
      <w:r w:rsidR="001D6D23" w:rsidRPr="00B65C40">
        <w:t xml:space="preserve">je v pravomoci </w:t>
      </w:r>
      <w:r>
        <w:t>ZMČ</w:t>
      </w:r>
      <w:r w:rsidR="001D6D23" w:rsidRPr="00B65C40">
        <w:t xml:space="preserve"> Praha 10.</w:t>
      </w:r>
    </w:p>
    <w:sectPr w:rsidR="002035CE" w:rsidRPr="002035CE" w:rsidSect="00714735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26A9C" w14:textId="77777777" w:rsidR="001C1F52" w:rsidRDefault="001C1F52">
      <w:pPr>
        <w:spacing w:after="0" w:line="240" w:lineRule="auto"/>
      </w:pPr>
      <w:r>
        <w:separator/>
      </w:r>
    </w:p>
  </w:endnote>
  <w:endnote w:type="continuationSeparator" w:id="0">
    <w:p w14:paraId="25FB3552" w14:textId="77777777" w:rsidR="001C1F52" w:rsidRDefault="001C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666707"/>
      <w:docPartObj>
        <w:docPartGallery w:val="Page Numbers (Bottom of Page)"/>
        <w:docPartUnique/>
      </w:docPartObj>
    </w:sdtPr>
    <w:sdtEndPr/>
    <w:sdtContent>
      <w:p w14:paraId="528E5A1C" w14:textId="77777777" w:rsidR="00124984" w:rsidRDefault="0009739E" w:rsidP="001249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D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23CC9F" w14:textId="77777777" w:rsidR="00124984" w:rsidRDefault="00124984" w:rsidP="00124984">
    <w:pPr>
      <w:pStyle w:val="Zpat"/>
    </w:pPr>
  </w:p>
  <w:p w14:paraId="0A6DD18C" w14:textId="77777777" w:rsidR="00124984" w:rsidRDefault="001249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C6133" w14:textId="77777777" w:rsidR="00124984" w:rsidRDefault="00124984" w:rsidP="00124984">
    <w:pPr>
      <w:pStyle w:val="Zpat"/>
      <w:jc w:val="center"/>
    </w:pPr>
  </w:p>
  <w:p w14:paraId="0F59B11B" w14:textId="77777777" w:rsidR="00124984" w:rsidRDefault="00124984" w:rsidP="00124984">
    <w:pPr>
      <w:pStyle w:val="Zpat"/>
    </w:pPr>
  </w:p>
  <w:p w14:paraId="7EEC0889" w14:textId="77777777" w:rsidR="00124984" w:rsidRDefault="001249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C8C7D" w14:textId="77777777" w:rsidR="001C1F52" w:rsidRDefault="001C1F52">
      <w:pPr>
        <w:spacing w:after="0" w:line="240" w:lineRule="auto"/>
      </w:pPr>
      <w:r>
        <w:separator/>
      </w:r>
    </w:p>
  </w:footnote>
  <w:footnote w:type="continuationSeparator" w:id="0">
    <w:p w14:paraId="4B253BED" w14:textId="77777777" w:rsidR="001C1F52" w:rsidRDefault="001C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628D1" w14:textId="19143EEB" w:rsidR="00124984" w:rsidRPr="00652DB7" w:rsidRDefault="001327BE" w:rsidP="00124984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1</w:t>
    </w:r>
  </w:p>
  <w:p w14:paraId="1138B903" w14:textId="77777777" w:rsidR="00124984" w:rsidRDefault="001249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FFD"/>
    <w:multiLevelType w:val="hybridMultilevel"/>
    <w:tmpl w:val="A788B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A2B1E"/>
    <w:multiLevelType w:val="hybridMultilevel"/>
    <w:tmpl w:val="678A80A2"/>
    <w:lvl w:ilvl="0" w:tplc="FB72C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93F0F"/>
    <w:multiLevelType w:val="hybridMultilevel"/>
    <w:tmpl w:val="D05CED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A0D68"/>
    <w:multiLevelType w:val="hybridMultilevel"/>
    <w:tmpl w:val="0CDEE9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D0473"/>
    <w:multiLevelType w:val="hybridMultilevel"/>
    <w:tmpl w:val="D1E615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69C6"/>
    <w:multiLevelType w:val="hybridMultilevel"/>
    <w:tmpl w:val="5F0E2F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92B3F"/>
    <w:multiLevelType w:val="hybridMultilevel"/>
    <w:tmpl w:val="8D9C0F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B5A80"/>
    <w:multiLevelType w:val="hybridMultilevel"/>
    <w:tmpl w:val="3E221A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76105"/>
    <w:multiLevelType w:val="hybridMultilevel"/>
    <w:tmpl w:val="829AEC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F1212"/>
    <w:multiLevelType w:val="hybridMultilevel"/>
    <w:tmpl w:val="5A90C6C8"/>
    <w:lvl w:ilvl="0" w:tplc="987A16F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F44716"/>
    <w:multiLevelType w:val="hybridMultilevel"/>
    <w:tmpl w:val="8C4A8FAE"/>
    <w:lvl w:ilvl="0" w:tplc="3A3C6A8A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8428C"/>
    <w:multiLevelType w:val="hybridMultilevel"/>
    <w:tmpl w:val="6F08E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F5F0D"/>
    <w:multiLevelType w:val="hybridMultilevel"/>
    <w:tmpl w:val="7586F1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87420"/>
    <w:multiLevelType w:val="hybridMultilevel"/>
    <w:tmpl w:val="9F202348"/>
    <w:lvl w:ilvl="0" w:tplc="C1E06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F1A6B"/>
    <w:multiLevelType w:val="hybridMultilevel"/>
    <w:tmpl w:val="EAE275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22D68"/>
    <w:multiLevelType w:val="hybridMultilevel"/>
    <w:tmpl w:val="4D6C9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642C3"/>
    <w:multiLevelType w:val="hybridMultilevel"/>
    <w:tmpl w:val="0A6AF1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B26A4"/>
    <w:multiLevelType w:val="hybridMultilevel"/>
    <w:tmpl w:val="EE967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8"/>
  </w:num>
  <w:num w:numId="7">
    <w:abstractNumId w:val="7"/>
  </w:num>
  <w:num w:numId="8">
    <w:abstractNumId w:val="3"/>
  </w:num>
  <w:num w:numId="9">
    <w:abstractNumId w:val="14"/>
  </w:num>
  <w:num w:numId="10">
    <w:abstractNumId w:val="9"/>
  </w:num>
  <w:num w:numId="11">
    <w:abstractNumId w:val="5"/>
  </w:num>
  <w:num w:numId="12">
    <w:abstractNumId w:val="16"/>
  </w:num>
  <w:num w:numId="13">
    <w:abstractNumId w:val="12"/>
  </w:num>
  <w:num w:numId="14">
    <w:abstractNumId w:val="6"/>
  </w:num>
  <w:num w:numId="15">
    <w:abstractNumId w:val="11"/>
  </w:num>
  <w:num w:numId="16">
    <w:abstractNumId w:val="1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39"/>
    <w:rsid w:val="00010F97"/>
    <w:rsid w:val="0002260F"/>
    <w:rsid w:val="00054F36"/>
    <w:rsid w:val="00057021"/>
    <w:rsid w:val="000616A3"/>
    <w:rsid w:val="00072936"/>
    <w:rsid w:val="00077C55"/>
    <w:rsid w:val="00092082"/>
    <w:rsid w:val="000927E3"/>
    <w:rsid w:val="0009739E"/>
    <w:rsid w:val="000A0440"/>
    <w:rsid w:val="000B646F"/>
    <w:rsid w:val="000B69A3"/>
    <w:rsid w:val="000C0292"/>
    <w:rsid w:val="000D43DA"/>
    <w:rsid w:val="000E516E"/>
    <w:rsid w:val="000F6263"/>
    <w:rsid w:val="00111513"/>
    <w:rsid w:val="001239C8"/>
    <w:rsid w:val="00124984"/>
    <w:rsid w:val="00126863"/>
    <w:rsid w:val="00127EAB"/>
    <w:rsid w:val="001327BE"/>
    <w:rsid w:val="00135500"/>
    <w:rsid w:val="00140C89"/>
    <w:rsid w:val="00155FB4"/>
    <w:rsid w:val="00172095"/>
    <w:rsid w:val="00182A32"/>
    <w:rsid w:val="001911CA"/>
    <w:rsid w:val="001A62B2"/>
    <w:rsid w:val="001B2647"/>
    <w:rsid w:val="001C1F52"/>
    <w:rsid w:val="001D0201"/>
    <w:rsid w:val="001D394E"/>
    <w:rsid w:val="001D595C"/>
    <w:rsid w:val="001D6D23"/>
    <w:rsid w:val="001E2F4E"/>
    <w:rsid w:val="001E3422"/>
    <w:rsid w:val="001F731C"/>
    <w:rsid w:val="002035CE"/>
    <w:rsid w:val="002510BA"/>
    <w:rsid w:val="002669FD"/>
    <w:rsid w:val="002713FB"/>
    <w:rsid w:val="00277DC6"/>
    <w:rsid w:val="0028323C"/>
    <w:rsid w:val="00287B59"/>
    <w:rsid w:val="00290227"/>
    <w:rsid w:val="002B178B"/>
    <w:rsid w:val="002B4C1D"/>
    <w:rsid w:val="002F4E8E"/>
    <w:rsid w:val="00314396"/>
    <w:rsid w:val="00326837"/>
    <w:rsid w:val="0033359A"/>
    <w:rsid w:val="003642C0"/>
    <w:rsid w:val="00365152"/>
    <w:rsid w:val="00380309"/>
    <w:rsid w:val="00385416"/>
    <w:rsid w:val="0038642F"/>
    <w:rsid w:val="003A273D"/>
    <w:rsid w:val="003A28D9"/>
    <w:rsid w:val="003C6603"/>
    <w:rsid w:val="003D242D"/>
    <w:rsid w:val="003E267D"/>
    <w:rsid w:val="003E632A"/>
    <w:rsid w:val="003F129E"/>
    <w:rsid w:val="004126C3"/>
    <w:rsid w:val="00441CC8"/>
    <w:rsid w:val="0044711F"/>
    <w:rsid w:val="00460858"/>
    <w:rsid w:val="00463A1F"/>
    <w:rsid w:val="00490F64"/>
    <w:rsid w:val="004A7230"/>
    <w:rsid w:val="004B26AA"/>
    <w:rsid w:val="004F397D"/>
    <w:rsid w:val="004F4542"/>
    <w:rsid w:val="0050528C"/>
    <w:rsid w:val="005059F8"/>
    <w:rsid w:val="00513EA6"/>
    <w:rsid w:val="00555B2F"/>
    <w:rsid w:val="0056697F"/>
    <w:rsid w:val="005838DD"/>
    <w:rsid w:val="0059424D"/>
    <w:rsid w:val="005A6BFC"/>
    <w:rsid w:val="005B66FB"/>
    <w:rsid w:val="005D70EE"/>
    <w:rsid w:val="00623F9A"/>
    <w:rsid w:val="00625A01"/>
    <w:rsid w:val="006262DD"/>
    <w:rsid w:val="006301E6"/>
    <w:rsid w:val="00634CFD"/>
    <w:rsid w:val="00645E64"/>
    <w:rsid w:val="00656AC0"/>
    <w:rsid w:val="00671678"/>
    <w:rsid w:val="00672FEE"/>
    <w:rsid w:val="0068268D"/>
    <w:rsid w:val="00685113"/>
    <w:rsid w:val="00687356"/>
    <w:rsid w:val="00694789"/>
    <w:rsid w:val="006B141C"/>
    <w:rsid w:val="006B30D2"/>
    <w:rsid w:val="006D03C2"/>
    <w:rsid w:val="007031C8"/>
    <w:rsid w:val="0070701D"/>
    <w:rsid w:val="00714735"/>
    <w:rsid w:val="00734A66"/>
    <w:rsid w:val="0073724C"/>
    <w:rsid w:val="007A031D"/>
    <w:rsid w:val="007A7E6D"/>
    <w:rsid w:val="007C3192"/>
    <w:rsid w:val="007D7C63"/>
    <w:rsid w:val="007E298B"/>
    <w:rsid w:val="007E500D"/>
    <w:rsid w:val="00807994"/>
    <w:rsid w:val="008213C0"/>
    <w:rsid w:val="00833738"/>
    <w:rsid w:val="00877F27"/>
    <w:rsid w:val="00884B00"/>
    <w:rsid w:val="00890FC5"/>
    <w:rsid w:val="008C1CFD"/>
    <w:rsid w:val="008C70D3"/>
    <w:rsid w:val="008E5195"/>
    <w:rsid w:val="008F5487"/>
    <w:rsid w:val="0097019C"/>
    <w:rsid w:val="00984B9C"/>
    <w:rsid w:val="0099041F"/>
    <w:rsid w:val="00996BC8"/>
    <w:rsid w:val="00996D2B"/>
    <w:rsid w:val="00997C0D"/>
    <w:rsid w:val="009A6475"/>
    <w:rsid w:val="009B7105"/>
    <w:rsid w:val="009D2746"/>
    <w:rsid w:val="009E0E4C"/>
    <w:rsid w:val="009F651A"/>
    <w:rsid w:val="00A135E3"/>
    <w:rsid w:val="00A374C3"/>
    <w:rsid w:val="00A41D44"/>
    <w:rsid w:val="00A44CC7"/>
    <w:rsid w:val="00A72482"/>
    <w:rsid w:val="00A943D8"/>
    <w:rsid w:val="00AB32BC"/>
    <w:rsid w:val="00AC7FB4"/>
    <w:rsid w:val="00B04AC7"/>
    <w:rsid w:val="00B13CC6"/>
    <w:rsid w:val="00B37440"/>
    <w:rsid w:val="00B40312"/>
    <w:rsid w:val="00B50496"/>
    <w:rsid w:val="00B65C40"/>
    <w:rsid w:val="00B65F70"/>
    <w:rsid w:val="00B672ED"/>
    <w:rsid w:val="00BE233E"/>
    <w:rsid w:val="00BE4918"/>
    <w:rsid w:val="00BF4BCA"/>
    <w:rsid w:val="00C07E72"/>
    <w:rsid w:val="00C15C73"/>
    <w:rsid w:val="00C23B82"/>
    <w:rsid w:val="00C476FE"/>
    <w:rsid w:val="00C52039"/>
    <w:rsid w:val="00C7253C"/>
    <w:rsid w:val="00C75D2B"/>
    <w:rsid w:val="00C86C04"/>
    <w:rsid w:val="00C92F40"/>
    <w:rsid w:val="00CA4645"/>
    <w:rsid w:val="00CB7CCD"/>
    <w:rsid w:val="00CC5870"/>
    <w:rsid w:val="00CE2B2C"/>
    <w:rsid w:val="00D10F6E"/>
    <w:rsid w:val="00D12714"/>
    <w:rsid w:val="00D45389"/>
    <w:rsid w:val="00D572DE"/>
    <w:rsid w:val="00D618B1"/>
    <w:rsid w:val="00D72F5E"/>
    <w:rsid w:val="00D92C3C"/>
    <w:rsid w:val="00DD61F0"/>
    <w:rsid w:val="00DE3177"/>
    <w:rsid w:val="00DE76CA"/>
    <w:rsid w:val="00DF2E93"/>
    <w:rsid w:val="00E11153"/>
    <w:rsid w:val="00E30709"/>
    <w:rsid w:val="00E320C4"/>
    <w:rsid w:val="00E37D22"/>
    <w:rsid w:val="00E52611"/>
    <w:rsid w:val="00E54B90"/>
    <w:rsid w:val="00E80D2B"/>
    <w:rsid w:val="00E94124"/>
    <w:rsid w:val="00E96F3F"/>
    <w:rsid w:val="00EC3CB5"/>
    <w:rsid w:val="00EE1B33"/>
    <w:rsid w:val="00EF5492"/>
    <w:rsid w:val="00EF73A2"/>
    <w:rsid w:val="00F07FCE"/>
    <w:rsid w:val="00F231C0"/>
    <w:rsid w:val="00F42633"/>
    <w:rsid w:val="00FA29E4"/>
    <w:rsid w:val="00FA319A"/>
    <w:rsid w:val="00FB6487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1450"/>
  <w15:docId w15:val="{985BAB00-80B1-46EF-BDAC-74B75EC6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735"/>
  </w:style>
  <w:style w:type="paragraph" w:styleId="Nadpis1">
    <w:name w:val="heading 1"/>
    <w:basedOn w:val="Normln"/>
    <w:next w:val="Normln"/>
    <w:link w:val="Nadpis1Char"/>
    <w:uiPriority w:val="9"/>
    <w:qFormat/>
    <w:rsid w:val="00C92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5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8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D2B"/>
  </w:style>
  <w:style w:type="paragraph" w:styleId="Zpat">
    <w:name w:val="footer"/>
    <w:basedOn w:val="Normln"/>
    <w:link w:val="ZpatChar"/>
    <w:uiPriority w:val="99"/>
    <w:unhideWhenUsed/>
    <w:rsid w:val="00E80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D2B"/>
  </w:style>
  <w:style w:type="character" w:customStyle="1" w:styleId="Nadpis1Char">
    <w:name w:val="Nadpis 1 Char"/>
    <w:basedOn w:val="Standardnpsmoodstavce"/>
    <w:link w:val="Nadpis1"/>
    <w:uiPriority w:val="9"/>
    <w:rsid w:val="00C92F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45E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85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155FB4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55FB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55FB4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55FB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D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17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B6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66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6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6FB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B04A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B286-3133-41E0-8744-D1838FBE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Paterová Ivana (ÚMČ Praha 10)</dc:creator>
  <cp:lastModifiedBy>Vávrová Kateřina DiS. (ÚMČ Praha 10)</cp:lastModifiedBy>
  <cp:revision>2</cp:revision>
  <cp:lastPrinted>2016-05-09T08:19:00Z</cp:lastPrinted>
  <dcterms:created xsi:type="dcterms:W3CDTF">2016-06-09T15:44:00Z</dcterms:created>
  <dcterms:modified xsi:type="dcterms:W3CDTF">2016-06-09T15:44:00Z</dcterms:modified>
</cp:coreProperties>
</file>