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CF9" w:rsidRPr="00741CF9" w:rsidRDefault="00741CF9" w:rsidP="00741CF9">
      <w:pPr>
        <w:rPr>
          <w:b/>
          <w:szCs w:val="24"/>
          <w:u w:val="single"/>
        </w:rPr>
      </w:pPr>
      <w:bookmarkStart w:id="0" w:name="_GoBack"/>
      <w:bookmarkEnd w:id="0"/>
      <w:r w:rsidRPr="00741CF9">
        <w:rPr>
          <w:b/>
          <w:szCs w:val="24"/>
          <w:u w:val="single"/>
        </w:rPr>
        <w:t>Komentář k výsledkům zdaňované činnosti za I. pololetí roku 2017</w:t>
      </w:r>
    </w:p>
    <w:p w:rsidR="00741CF9" w:rsidRPr="00741CF9" w:rsidRDefault="00741CF9" w:rsidP="00741CF9">
      <w:pPr>
        <w:rPr>
          <w:szCs w:val="24"/>
        </w:rPr>
      </w:pPr>
    </w:p>
    <w:p w:rsidR="00741CF9" w:rsidRPr="00741CF9" w:rsidRDefault="00741CF9" w:rsidP="00741CF9">
      <w:pPr>
        <w:jc w:val="both"/>
        <w:rPr>
          <w:szCs w:val="24"/>
        </w:rPr>
      </w:pPr>
      <w:r w:rsidRPr="00741CF9">
        <w:rPr>
          <w:szCs w:val="24"/>
        </w:rPr>
        <w:t xml:space="preserve">Za I. pololetí roku 2017 bylo ve zdaňované činnosti dosaženo kladného výsledku hospodaření ve výši 83 563,5 tis. Kč. V porovnání s plánovaným výsledkem hospodaření na rok 2017 bylo plnění k 30. 6. 2017 realizováno na 62,4 %. </w:t>
      </w:r>
    </w:p>
    <w:p w:rsidR="00741CF9" w:rsidRPr="00741CF9" w:rsidRDefault="00741CF9" w:rsidP="00741CF9">
      <w:pPr>
        <w:jc w:val="both"/>
        <w:rPr>
          <w:szCs w:val="24"/>
        </w:rPr>
      </w:pPr>
      <w:r w:rsidRPr="00741CF9">
        <w:rPr>
          <w:szCs w:val="24"/>
        </w:rPr>
        <w:t>Náklady byly k 30. 6. 2017 čerpány v celkovém objemu 313 204,9 tis. Kč a výnosy byly plněny v celkové výši 396 768,4 tis. Kč.</w:t>
      </w:r>
    </w:p>
    <w:p w:rsidR="00741CF9" w:rsidRPr="00741CF9" w:rsidRDefault="00741CF9" w:rsidP="00741CF9">
      <w:pPr>
        <w:jc w:val="both"/>
        <w:rPr>
          <w:szCs w:val="24"/>
        </w:rPr>
      </w:pPr>
    </w:p>
    <w:p w:rsidR="00741CF9" w:rsidRPr="00741CF9" w:rsidRDefault="00741CF9" w:rsidP="00741CF9">
      <w:pPr>
        <w:jc w:val="both"/>
        <w:rPr>
          <w:szCs w:val="24"/>
        </w:rPr>
      </w:pPr>
      <w:r w:rsidRPr="00741CF9">
        <w:rPr>
          <w:szCs w:val="24"/>
        </w:rPr>
        <w:t>Přehled o hospodaření zdaňované činnosti se nachází v tabulce Porovnání plánu zdaňované činnosti se skutečnými výsledky k 30. 6. 2017. Kompletní plán včetně správních firem je uveden v tabulce Plán zdaňované činnosti na rok 2017.</w:t>
      </w:r>
    </w:p>
    <w:p w:rsidR="00741CF9" w:rsidRPr="00741CF9" w:rsidRDefault="00741CF9" w:rsidP="00741CF9">
      <w:pPr>
        <w:jc w:val="both"/>
        <w:rPr>
          <w:b/>
          <w:szCs w:val="24"/>
        </w:rPr>
      </w:pPr>
    </w:p>
    <w:p w:rsidR="00741CF9" w:rsidRPr="008A379E" w:rsidRDefault="00741CF9" w:rsidP="00741CF9">
      <w:pPr>
        <w:jc w:val="both"/>
        <w:rPr>
          <w:i/>
          <w:szCs w:val="24"/>
        </w:rPr>
      </w:pPr>
      <w:r w:rsidRPr="008A379E">
        <w:rPr>
          <w:i/>
          <w:szCs w:val="24"/>
        </w:rPr>
        <w:t xml:space="preserve"> </w:t>
      </w:r>
    </w:p>
    <w:p w:rsidR="00741CF9" w:rsidRPr="008A379E" w:rsidRDefault="00741CF9" w:rsidP="00741CF9">
      <w:pPr>
        <w:jc w:val="both"/>
        <w:rPr>
          <w:b/>
          <w:i/>
          <w:szCs w:val="24"/>
          <w:u w:val="single"/>
        </w:rPr>
      </w:pPr>
      <w:r w:rsidRPr="008A379E">
        <w:rPr>
          <w:b/>
          <w:i/>
          <w:szCs w:val="24"/>
          <w:u w:val="single"/>
        </w:rPr>
        <w:t>Komentář k výsledkům zdaňované činnosti OMP za 1. pololetí 2017</w:t>
      </w:r>
    </w:p>
    <w:p w:rsidR="00741CF9" w:rsidRPr="00741CF9" w:rsidRDefault="00741CF9" w:rsidP="00741CF9">
      <w:pPr>
        <w:jc w:val="both"/>
        <w:rPr>
          <w:b/>
          <w:szCs w:val="24"/>
        </w:rPr>
      </w:pPr>
    </w:p>
    <w:p w:rsidR="00741CF9" w:rsidRPr="008A379E" w:rsidRDefault="00741CF9" w:rsidP="00741CF9">
      <w:pPr>
        <w:jc w:val="both"/>
        <w:rPr>
          <w:b/>
          <w:i/>
          <w:szCs w:val="24"/>
          <w:u w:val="single"/>
        </w:rPr>
      </w:pPr>
      <w:r w:rsidRPr="008A379E">
        <w:rPr>
          <w:b/>
          <w:i/>
          <w:szCs w:val="24"/>
          <w:u w:val="single"/>
        </w:rPr>
        <w:t xml:space="preserve">Náklady  </w:t>
      </w:r>
    </w:p>
    <w:p w:rsidR="00741CF9" w:rsidRPr="00741CF9" w:rsidRDefault="00741CF9" w:rsidP="00741CF9">
      <w:pPr>
        <w:jc w:val="both"/>
        <w:rPr>
          <w:i/>
          <w:szCs w:val="24"/>
        </w:rPr>
      </w:pPr>
      <w:r w:rsidRPr="00741CF9">
        <w:rPr>
          <w:i/>
          <w:szCs w:val="24"/>
        </w:rPr>
        <w:t>Spotřeba materiálu, energií, vody</w:t>
      </w:r>
      <w:r w:rsidRPr="00741CF9">
        <w:rPr>
          <w:szCs w:val="24"/>
        </w:rPr>
        <w:t xml:space="preserve">                                     </w:t>
      </w:r>
      <w:r w:rsidRPr="00741CF9">
        <w:rPr>
          <w:i/>
          <w:szCs w:val="24"/>
        </w:rPr>
        <w:t>čerpání     2 102,7 tis. Kč (74,4% PP)</w:t>
      </w:r>
    </w:p>
    <w:p w:rsidR="00741CF9" w:rsidRPr="00741CF9" w:rsidRDefault="00741CF9" w:rsidP="00741CF9">
      <w:pPr>
        <w:rPr>
          <w:szCs w:val="24"/>
        </w:rPr>
      </w:pPr>
      <w:r w:rsidRPr="00741CF9">
        <w:rPr>
          <w:szCs w:val="24"/>
        </w:rPr>
        <w:t>V prvním pololetí 2017 byly hrazeny náklady na elektrickou energii, vodu a zemní plyn v objektu DSS Sámova. Nájemci tohoto objektu CSOP a Vršovická zdravotní platí MČ Praha 10 zálohy na energie, které podléhají ročnímu vyúčtování.</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t>Opravy a udržování limitní</w:t>
      </w:r>
      <w:r w:rsidRPr="00741CF9">
        <w:rPr>
          <w:szCs w:val="24"/>
        </w:rPr>
        <w:t xml:space="preserve">                                              </w:t>
      </w:r>
      <w:r w:rsidRPr="00741CF9">
        <w:rPr>
          <w:i/>
          <w:szCs w:val="24"/>
        </w:rPr>
        <w:t xml:space="preserve">čerpání     29 869,5 tis. Kč (63,2% PP)                                                                                                                                                       </w:t>
      </w:r>
    </w:p>
    <w:p w:rsidR="00741CF9" w:rsidRPr="00741CF9" w:rsidRDefault="00741CF9" w:rsidP="00741CF9">
      <w:pPr>
        <w:jc w:val="both"/>
        <w:rPr>
          <w:szCs w:val="24"/>
        </w:rPr>
      </w:pPr>
      <w:r w:rsidRPr="00741CF9">
        <w:rPr>
          <w:szCs w:val="24"/>
        </w:rPr>
        <w:t>Finanční prostředky v prvním pololetí 2017 čerpány na další opravy volných bytů v majetku MČ Praha 10 a na odstranění graffity z fasád objektů ve vlastnictví MČ Praha 10.</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Opravy a udržování nadlimitní                                         čerpání     6 039,1 tis. Kč (20,5 % PP)</w:t>
      </w:r>
    </w:p>
    <w:p w:rsidR="00741CF9" w:rsidRPr="00741CF9" w:rsidRDefault="00741CF9" w:rsidP="00741CF9">
      <w:pPr>
        <w:jc w:val="both"/>
        <w:rPr>
          <w:szCs w:val="24"/>
        </w:rPr>
      </w:pPr>
      <w:r w:rsidRPr="00741CF9">
        <w:rPr>
          <w:szCs w:val="24"/>
        </w:rPr>
        <w:t xml:space="preserve">Finanční prostředky v prvním pololetí 2017 čerpány na opravy zdravotně-technická instalace v bytovém domě V Olšinách 20, opravu hlavního domácího vedení elektro v BD V Olšinách 19 a 20 a BD Průběžná 51 a 53. </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lastRenderedPageBreak/>
        <w:t>Opravy tepelného hospodářství                                              čerpání     247,9 tis. Kč (49,6% PP)</w:t>
      </w:r>
    </w:p>
    <w:p w:rsidR="00741CF9" w:rsidRPr="00741CF9" w:rsidRDefault="00741CF9" w:rsidP="00741CF9">
      <w:pPr>
        <w:jc w:val="both"/>
        <w:rPr>
          <w:szCs w:val="24"/>
        </w:rPr>
      </w:pPr>
      <w:r w:rsidRPr="00741CF9">
        <w:rPr>
          <w:szCs w:val="24"/>
        </w:rPr>
        <w:t xml:space="preserve">Finanční prostředky čerpány na výměnu ohřívačů TUV v kotelně Černokostelecká 629/10, </w:t>
      </w:r>
    </w:p>
    <w:p w:rsidR="00741CF9" w:rsidRPr="00741CF9" w:rsidRDefault="00741CF9" w:rsidP="00741CF9">
      <w:pPr>
        <w:jc w:val="both"/>
        <w:rPr>
          <w:szCs w:val="24"/>
        </w:rPr>
      </w:pPr>
      <w:r w:rsidRPr="00741CF9">
        <w:rPr>
          <w:szCs w:val="24"/>
        </w:rPr>
        <w:t>havarijní opravu prasklého potrubí teplovodního kanálu Černická, odstranění závad na vodoměrné soustavě Na Hroudě 128 a výměnu deskového výměníku vodoměrné soustavy Sečská 1848.</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t xml:space="preserve">Opravy při haváriích                                                           čerpání     1 693,1 tis. Kč (0,55% PP)                                                                      </w:t>
      </w:r>
      <w:r w:rsidRPr="00741CF9">
        <w:rPr>
          <w:szCs w:val="24"/>
        </w:rPr>
        <w:t xml:space="preserve">                                                   </w:t>
      </w:r>
    </w:p>
    <w:p w:rsidR="00741CF9" w:rsidRPr="00741CF9" w:rsidRDefault="00741CF9" w:rsidP="00741CF9">
      <w:pPr>
        <w:jc w:val="both"/>
        <w:rPr>
          <w:szCs w:val="24"/>
        </w:rPr>
      </w:pPr>
      <w:r w:rsidRPr="00741CF9">
        <w:rPr>
          <w:szCs w:val="24"/>
        </w:rPr>
        <w:t xml:space="preserve">Finanční prostředky byly čerpány na odstranění havarijního stavu rozvodů a komponentů domácích telefonů v BD Černokostelecká 919/18, Nad Primaskou 822/3, Za strašnickou vozovnou 821/2. Ve školních objektech byly provedeny opravy havarijního stavu příček ZŠ Břečťanová 2919/6, odstranění havarijního stavu elektroinstalace družiny ZŠ Olešská 2222/18, oprava zpevněných ploch ZŠ Eden Vladivostocká 1035/6, kácení stromů v areálu ZŠ U Roháčových kasáren, ZŠ Eden, oprava vstupního prostoru tělocvičny ZŠ Břečťanová, topenářské práce v ZŠ U Roháčových kasáren, oprava požárního hlásiče MŠ Tolstého apod. </w:t>
      </w:r>
    </w:p>
    <w:p w:rsidR="00741CF9" w:rsidRPr="00741CF9" w:rsidRDefault="00741CF9" w:rsidP="00741CF9">
      <w:pPr>
        <w:jc w:val="both"/>
        <w:rPr>
          <w:szCs w:val="24"/>
        </w:rPr>
      </w:pPr>
    </w:p>
    <w:p w:rsidR="00741CF9" w:rsidRPr="00741CF9" w:rsidRDefault="00741CF9" w:rsidP="00741CF9">
      <w:pPr>
        <w:jc w:val="both"/>
        <w:rPr>
          <w:i/>
          <w:szCs w:val="24"/>
        </w:rPr>
      </w:pPr>
      <w:r w:rsidRPr="00741CF9">
        <w:rPr>
          <w:i/>
          <w:szCs w:val="24"/>
        </w:rPr>
        <w:t>Obstaravatelská odměna                                                    čerpání      11 281,2 tis. Kč (49% PP)</w:t>
      </w:r>
    </w:p>
    <w:p w:rsidR="00741CF9" w:rsidRPr="00741CF9" w:rsidRDefault="00741CF9" w:rsidP="00741CF9">
      <w:pPr>
        <w:jc w:val="both"/>
        <w:rPr>
          <w:szCs w:val="24"/>
        </w:rPr>
      </w:pPr>
      <w:r w:rsidRPr="00741CF9">
        <w:rPr>
          <w:szCs w:val="24"/>
        </w:rPr>
        <w:t xml:space="preserve">Finanční prostředky v 1. pololetí 2017 byly vyplaceny správci Praha 10 – Majetková a.s. za správu školských zařízení za období 12/2016 a 1. pololetí 2017. Dále byla hrazena odměna za správu volného času Gutova, správa Areálu Sedmidomky, odměna za kontrolu činnosti správních firem, odměna za správu Bytového domu Malešice, odměna za správu Produkčního domu Vzlet a zastupování vlastníka jednotek dle MS. </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t>Daň z nabytí nemovitých věcí                                                                   čerpání      328,9 tis. Kč</w:t>
      </w:r>
      <w:r w:rsidRPr="00741CF9">
        <w:rPr>
          <w:szCs w:val="24"/>
        </w:rPr>
        <w:t xml:space="preserve">      </w:t>
      </w:r>
    </w:p>
    <w:p w:rsidR="00741CF9" w:rsidRPr="00741CF9" w:rsidRDefault="00741CF9" w:rsidP="00741CF9">
      <w:pPr>
        <w:jc w:val="both"/>
        <w:rPr>
          <w:szCs w:val="24"/>
        </w:rPr>
      </w:pPr>
      <w:r w:rsidRPr="00741CF9">
        <w:rPr>
          <w:szCs w:val="24"/>
        </w:rPr>
        <w:t xml:space="preserve">Finanční prostředky čerpány na úhradu daňové povinnosti – daň z nabytí nemovitých věcí MHMP. Jednalo se </w:t>
      </w:r>
      <w:r w:rsidR="00670AA8">
        <w:rPr>
          <w:szCs w:val="24"/>
        </w:rPr>
        <w:t xml:space="preserve">o </w:t>
      </w:r>
      <w:r w:rsidRPr="00741CF9">
        <w:rPr>
          <w:szCs w:val="24"/>
        </w:rPr>
        <w:t>refundaci finančních prostředků MHMP za uplynulé období, týkající se prodeje bytů a NP. Platby se týkají r. 2016. V roce 2017 platí daň z nabytí nemovitých věcí kupující.</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lastRenderedPageBreak/>
        <w:t>Prodaný majetek + přecenění                                          čerpání      38 011,2 tis. Kč</w:t>
      </w:r>
      <w:r w:rsidRPr="00741CF9">
        <w:rPr>
          <w:szCs w:val="24"/>
        </w:rPr>
        <w:t xml:space="preserve"> </w:t>
      </w:r>
      <w:r w:rsidRPr="00741CF9">
        <w:rPr>
          <w:i/>
          <w:szCs w:val="24"/>
        </w:rPr>
        <w:t>(51,3% PP)</w:t>
      </w:r>
      <w:r w:rsidRPr="00741CF9">
        <w:rPr>
          <w:szCs w:val="24"/>
        </w:rPr>
        <w:t xml:space="preserve">        </w:t>
      </w:r>
    </w:p>
    <w:p w:rsidR="00741CF9" w:rsidRPr="00741CF9" w:rsidRDefault="00741CF9" w:rsidP="00741CF9">
      <w:pPr>
        <w:jc w:val="both"/>
        <w:rPr>
          <w:szCs w:val="24"/>
        </w:rPr>
      </w:pPr>
      <w:r w:rsidRPr="00741CF9">
        <w:rPr>
          <w:szCs w:val="24"/>
        </w:rPr>
        <w:t>Na této položce jsou zaúčtovány náklady na prodeje dlouhodobého hmotného majetku, pozemků a jejich přecenění.</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Ostatní náklady                                                               čerpání         12 306,5 tis. Kč (61% PP)</w:t>
      </w:r>
    </w:p>
    <w:p w:rsidR="00741CF9" w:rsidRPr="00741CF9" w:rsidRDefault="00741CF9" w:rsidP="00741CF9">
      <w:pPr>
        <w:jc w:val="both"/>
        <w:rPr>
          <w:szCs w:val="24"/>
        </w:rPr>
      </w:pPr>
      <w:r w:rsidRPr="00741CF9">
        <w:rPr>
          <w:szCs w:val="24"/>
        </w:rPr>
        <w:t>Ostatní náklady tvoří náklady na právní zastoupení MČ v soudních sporech s dlužníky, náklady na exekuce, vyklizení a uskladnění vystěhovaného majetku dlužníků firmě Storage servis, platby advokátním kancelářím za služby související s privatizací BF a NBF, náklady na zastoupení MČ na jednáních s SVJ, program antigraffiti apod.</w:t>
      </w:r>
    </w:p>
    <w:p w:rsidR="00741CF9" w:rsidRPr="00741CF9" w:rsidRDefault="00741CF9" w:rsidP="00741CF9">
      <w:pPr>
        <w:jc w:val="both"/>
        <w:rPr>
          <w:szCs w:val="24"/>
        </w:rPr>
      </w:pPr>
      <w:r w:rsidRPr="00741CF9">
        <w:rPr>
          <w:szCs w:val="24"/>
        </w:rPr>
        <w:t xml:space="preserve"> </w:t>
      </w:r>
    </w:p>
    <w:p w:rsidR="00741CF9" w:rsidRPr="008A379E" w:rsidRDefault="00741CF9" w:rsidP="00741CF9">
      <w:pPr>
        <w:jc w:val="both"/>
        <w:rPr>
          <w:szCs w:val="24"/>
          <w:u w:val="single"/>
        </w:rPr>
      </w:pPr>
      <w:r w:rsidRPr="008A379E">
        <w:rPr>
          <w:szCs w:val="24"/>
          <w:u w:val="single"/>
        </w:rPr>
        <w:t xml:space="preserve">Náklady za OMP celkem činí 101 880 tis. Kč (plnění plánu </w:t>
      </w:r>
      <w:r w:rsidR="008A379E">
        <w:rPr>
          <w:szCs w:val="24"/>
          <w:u w:val="single"/>
        </w:rPr>
        <w:t>/PP/</w:t>
      </w:r>
      <w:r w:rsidRPr="008A379E">
        <w:rPr>
          <w:szCs w:val="24"/>
          <w:u w:val="single"/>
        </w:rPr>
        <w:t xml:space="preserve"> 45</w:t>
      </w:r>
      <w:r w:rsidR="008A379E">
        <w:rPr>
          <w:szCs w:val="24"/>
          <w:u w:val="single"/>
        </w:rPr>
        <w:t>%</w:t>
      </w:r>
      <w:r w:rsidRPr="008A379E">
        <w:rPr>
          <w:szCs w:val="24"/>
          <w:u w:val="single"/>
        </w:rPr>
        <w:t>)</w:t>
      </w:r>
    </w:p>
    <w:p w:rsidR="00741CF9" w:rsidRPr="00741CF9" w:rsidRDefault="00741CF9" w:rsidP="00741CF9">
      <w:pPr>
        <w:jc w:val="both"/>
        <w:rPr>
          <w:b/>
          <w:szCs w:val="24"/>
        </w:rPr>
      </w:pPr>
    </w:p>
    <w:p w:rsidR="00741CF9" w:rsidRPr="008A379E" w:rsidRDefault="00741CF9" w:rsidP="00741CF9">
      <w:pPr>
        <w:jc w:val="both"/>
        <w:rPr>
          <w:b/>
          <w:i/>
          <w:szCs w:val="24"/>
          <w:u w:val="single"/>
        </w:rPr>
      </w:pPr>
      <w:r w:rsidRPr="008A379E">
        <w:rPr>
          <w:b/>
          <w:i/>
          <w:szCs w:val="24"/>
          <w:u w:val="single"/>
        </w:rPr>
        <w:t>Výnosy</w:t>
      </w:r>
    </w:p>
    <w:p w:rsidR="00741CF9" w:rsidRPr="00741CF9" w:rsidRDefault="00741CF9" w:rsidP="00741CF9">
      <w:pPr>
        <w:jc w:val="both"/>
        <w:rPr>
          <w:b/>
          <w:szCs w:val="24"/>
        </w:rPr>
      </w:pPr>
      <w:r w:rsidRPr="00741CF9">
        <w:rPr>
          <w:i/>
          <w:szCs w:val="24"/>
        </w:rPr>
        <w:t>Výnosy z prodeje služeb                                                       výnos        4 372,4 tis. Kč (175% PP)</w:t>
      </w:r>
    </w:p>
    <w:p w:rsidR="00741CF9" w:rsidRPr="00741CF9" w:rsidRDefault="00741CF9" w:rsidP="00741CF9">
      <w:pPr>
        <w:jc w:val="both"/>
        <w:rPr>
          <w:szCs w:val="24"/>
        </w:rPr>
      </w:pPr>
      <w:r w:rsidRPr="00741CF9">
        <w:rPr>
          <w:szCs w:val="24"/>
        </w:rPr>
        <w:t xml:space="preserve">Výnosy z prodeje služeb v rámci OMP tvoří pronájem pozemků – věcná břemena a storno dokladu č. 800000105 za SF Austis.                         </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Výnosy z pronájmu pozemků                                                  výnos       7 720,9 tis. Kč (54% PP)</w:t>
      </w:r>
    </w:p>
    <w:p w:rsidR="00741CF9" w:rsidRPr="00741CF9" w:rsidRDefault="00741CF9" w:rsidP="00741CF9">
      <w:pPr>
        <w:jc w:val="both"/>
        <w:rPr>
          <w:szCs w:val="24"/>
        </w:rPr>
      </w:pPr>
      <w:r w:rsidRPr="00741CF9">
        <w:rPr>
          <w:szCs w:val="24"/>
        </w:rPr>
        <w:t xml:space="preserve">Představují platby za pronájem pozemků, zahrádek a pozemků pod prodanými domy dle platných smluv. </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Výnosy z pronájmu bytů</w:t>
      </w:r>
      <w:r w:rsidRPr="00741CF9">
        <w:rPr>
          <w:szCs w:val="24"/>
        </w:rPr>
        <w:t xml:space="preserve">                                                             </w:t>
      </w:r>
      <w:r w:rsidRPr="00741CF9">
        <w:rPr>
          <w:i/>
          <w:szCs w:val="24"/>
        </w:rPr>
        <w:t>výnos       970,3 tis. Kč (97% PP)</w:t>
      </w:r>
    </w:p>
    <w:p w:rsidR="00741CF9" w:rsidRPr="00741CF9" w:rsidRDefault="00741CF9" w:rsidP="00741CF9">
      <w:pPr>
        <w:jc w:val="both"/>
        <w:rPr>
          <w:szCs w:val="24"/>
        </w:rPr>
      </w:pPr>
      <w:r w:rsidRPr="00741CF9">
        <w:rPr>
          <w:szCs w:val="24"/>
        </w:rPr>
        <w:t xml:space="preserve">Představují platby za pronájem bytových prostor Sedmidomky. Nájemné za bytové prostory bez služeb. Objekt je ve správě PRAHA 10 - Majetková a.s.  </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 xml:space="preserve">Výnosy z pronájmu nebytových prostor                           výnos        10 241,1 tis. Kč (52,5% PP)                                                                  </w:t>
      </w:r>
    </w:p>
    <w:p w:rsidR="00741CF9" w:rsidRPr="00741CF9" w:rsidRDefault="00741CF9" w:rsidP="00741CF9">
      <w:pPr>
        <w:jc w:val="both"/>
        <w:rPr>
          <w:szCs w:val="24"/>
        </w:rPr>
      </w:pPr>
      <w:r w:rsidRPr="00741CF9">
        <w:rPr>
          <w:szCs w:val="24"/>
        </w:rPr>
        <w:t xml:space="preserve">Představují platby za pronájem nebytových prostor mimo působnost SF, tedy Vršovická zdravotní a.s., VŠ finanční a správní a.s., Frikat s.r.o., Sagenta Dental Services, Bankovní akademie apod. Z toho částka 4 655,5 tis. Kč představuje </w:t>
      </w:r>
      <w:r w:rsidRPr="00741CF9">
        <w:rPr>
          <w:szCs w:val="24"/>
        </w:rPr>
        <w:lastRenderedPageBreak/>
        <w:t>pronájem topných zdrojů firmám ACTHERM Praha s.r.o. a COM - TIP s.r.o., a částka 1 254,7 tis. Kč pronájem polikliniky Malešice firmě Medifin a.s.</w:t>
      </w:r>
    </w:p>
    <w:p w:rsidR="00741CF9" w:rsidRPr="00741CF9" w:rsidRDefault="00741CF9" w:rsidP="00741CF9">
      <w:pPr>
        <w:rPr>
          <w:i/>
          <w:szCs w:val="24"/>
        </w:rPr>
      </w:pPr>
    </w:p>
    <w:p w:rsidR="00741CF9" w:rsidRPr="00741CF9" w:rsidRDefault="00741CF9" w:rsidP="00741CF9">
      <w:pPr>
        <w:rPr>
          <w:szCs w:val="24"/>
        </w:rPr>
      </w:pPr>
      <w:r w:rsidRPr="00741CF9">
        <w:rPr>
          <w:i/>
          <w:szCs w:val="24"/>
        </w:rPr>
        <w:t>Výnosy z pronájmu ostatní</w:t>
      </w:r>
      <w:r w:rsidRPr="00741CF9">
        <w:rPr>
          <w:szCs w:val="24"/>
        </w:rPr>
        <w:t xml:space="preserve">                                                             </w:t>
      </w:r>
      <w:r w:rsidRPr="00741CF9">
        <w:rPr>
          <w:i/>
          <w:szCs w:val="24"/>
        </w:rPr>
        <w:t>výnos       1 106,2 tis. Kč</w:t>
      </w:r>
      <w:r w:rsidRPr="00741CF9">
        <w:rPr>
          <w:szCs w:val="24"/>
        </w:rPr>
        <w:t xml:space="preserve"> </w:t>
      </w:r>
      <w:r w:rsidRPr="00741CF9">
        <w:rPr>
          <w:i/>
          <w:szCs w:val="24"/>
        </w:rPr>
        <w:t>(67% PP)</w:t>
      </w:r>
      <w:r w:rsidRPr="00741CF9">
        <w:rPr>
          <w:szCs w:val="24"/>
        </w:rPr>
        <w:t xml:space="preserve">             </w:t>
      </w:r>
    </w:p>
    <w:p w:rsidR="00741CF9" w:rsidRPr="00741CF9" w:rsidRDefault="00741CF9" w:rsidP="00741CF9">
      <w:pPr>
        <w:jc w:val="both"/>
        <w:rPr>
          <w:szCs w:val="24"/>
        </w:rPr>
      </w:pPr>
      <w:r w:rsidRPr="00741CF9">
        <w:rPr>
          <w:szCs w:val="24"/>
        </w:rPr>
        <w:t>Představují platby za pronájem reklamních ploch, výnos od SVJ, a pronájem prostor k filmování Stillking Features.</w:t>
      </w:r>
    </w:p>
    <w:p w:rsidR="00741CF9" w:rsidRPr="00741CF9" w:rsidRDefault="00741CF9" w:rsidP="00741CF9">
      <w:pPr>
        <w:rPr>
          <w:i/>
          <w:szCs w:val="24"/>
        </w:rPr>
      </w:pPr>
    </w:p>
    <w:p w:rsidR="00741CF9" w:rsidRPr="00741CF9" w:rsidRDefault="00741CF9" w:rsidP="00741CF9">
      <w:pPr>
        <w:rPr>
          <w:i/>
          <w:szCs w:val="24"/>
        </w:rPr>
      </w:pPr>
    </w:p>
    <w:p w:rsidR="00741CF9" w:rsidRPr="00741CF9" w:rsidRDefault="00741CF9" w:rsidP="00741CF9">
      <w:pPr>
        <w:rPr>
          <w:i/>
          <w:szCs w:val="24"/>
        </w:rPr>
      </w:pPr>
      <w:r w:rsidRPr="00741CF9">
        <w:rPr>
          <w:i/>
          <w:szCs w:val="24"/>
        </w:rPr>
        <w:t>Předepsané pokuty a penále                                                              výnos      – 3,2 tis. Kč ( -0,7% PP)</w:t>
      </w:r>
    </w:p>
    <w:p w:rsidR="00741CF9" w:rsidRPr="00741CF9" w:rsidRDefault="00741CF9" w:rsidP="00741CF9">
      <w:pPr>
        <w:rPr>
          <w:szCs w:val="24"/>
        </w:rPr>
      </w:pPr>
      <w:r w:rsidRPr="00741CF9">
        <w:rPr>
          <w:szCs w:val="24"/>
        </w:rPr>
        <w:t>Představují penále předepsané za platby po splatnosti týkající se Gastro Group Marina s.r.o. a PRAHA 10 – Majetková a.s., nájemců zahrádek a reklamních ploch</w:t>
      </w:r>
    </w:p>
    <w:p w:rsidR="00741CF9" w:rsidRPr="00741CF9" w:rsidRDefault="00741CF9" w:rsidP="00741CF9">
      <w:pPr>
        <w:rPr>
          <w:szCs w:val="24"/>
        </w:rPr>
      </w:pPr>
      <w:r w:rsidRPr="00741CF9">
        <w:rPr>
          <w:i/>
          <w:szCs w:val="24"/>
        </w:rPr>
        <w:t>Přijaté</w:t>
      </w:r>
      <w:r w:rsidRPr="00741CF9">
        <w:rPr>
          <w:szCs w:val="24"/>
        </w:rPr>
        <w:t xml:space="preserve"> po</w:t>
      </w:r>
      <w:r w:rsidRPr="00741CF9">
        <w:rPr>
          <w:i/>
          <w:szCs w:val="24"/>
        </w:rPr>
        <w:t xml:space="preserve">kuty a penále                                                                                výnos      101 tis. Kč </w:t>
      </w:r>
    </w:p>
    <w:p w:rsidR="00741CF9" w:rsidRPr="00741CF9" w:rsidRDefault="00741CF9" w:rsidP="00741CF9">
      <w:pPr>
        <w:rPr>
          <w:i/>
          <w:szCs w:val="24"/>
        </w:rPr>
      </w:pPr>
      <w:r w:rsidRPr="00741CF9">
        <w:rPr>
          <w:szCs w:val="24"/>
        </w:rPr>
        <w:t>Představují přijaté pokuty a penále ze smluvních vztahů za pronájem nebytových prostor, pozemků a reklamních ploch a také zde bylo zaúčtováno vrácení pokuty z Celního úřadu pro Jihomoravský kraj.</w:t>
      </w:r>
    </w:p>
    <w:p w:rsidR="00741CF9" w:rsidRPr="00741CF9" w:rsidRDefault="00741CF9" w:rsidP="00741CF9">
      <w:pPr>
        <w:rPr>
          <w:i/>
          <w:szCs w:val="24"/>
        </w:rPr>
      </w:pPr>
      <w:r w:rsidRPr="00741CF9">
        <w:rPr>
          <w:i/>
          <w:szCs w:val="24"/>
        </w:rPr>
        <w:t>Výnosy z prodeje majetku + přecenění                               výnos     146 961 tis. Kč (60,7% PP)</w:t>
      </w:r>
    </w:p>
    <w:p w:rsidR="00741CF9" w:rsidRPr="00741CF9" w:rsidRDefault="00741CF9" w:rsidP="00741CF9">
      <w:pPr>
        <w:rPr>
          <w:szCs w:val="24"/>
        </w:rPr>
      </w:pPr>
      <w:r w:rsidRPr="00741CF9">
        <w:rPr>
          <w:szCs w:val="24"/>
        </w:rPr>
        <w:t>Na této položce jsou zaúčtovány výnosy z prodeje majetku včetně přecenění. Výnosy z prodeje bytů a nebytových prostor za 1. pololetí 2017 činí 145 420,4 tis. Kč a za prodej pozemků 1 540,6 tis. Kč.</w:t>
      </w:r>
    </w:p>
    <w:p w:rsidR="00741CF9" w:rsidRPr="00741CF9" w:rsidRDefault="00741CF9" w:rsidP="00741CF9">
      <w:pPr>
        <w:rPr>
          <w:szCs w:val="24"/>
        </w:rPr>
      </w:pPr>
    </w:p>
    <w:p w:rsidR="00741CF9" w:rsidRPr="00741CF9" w:rsidRDefault="00741CF9" w:rsidP="00741CF9">
      <w:pPr>
        <w:rPr>
          <w:szCs w:val="24"/>
        </w:rPr>
      </w:pPr>
      <w:r w:rsidRPr="00741CF9">
        <w:rPr>
          <w:i/>
          <w:szCs w:val="24"/>
        </w:rPr>
        <w:t>Ostatní výnosy                                                                           výnos      448,3 tis. Kč</w:t>
      </w:r>
      <w:r w:rsidRPr="00741CF9">
        <w:rPr>
          <w:szCs w:val="24"/>
        </w:rPr>
        <w:t xml:space="preserve"> </w:t>
      </w:r>
      <w:r w:rsidRPr="00741CF9">
        <w:rPr>
          <w:i/>
          <w:szCs w:val="24"/>
        </w:rPr>
        <w:t>(89% PP)</w:t>
      </w:r>
      <w:r w:rsidRPr="00741CF9">
        <w:rPr>
          <w:szCs w:val="24"/>
        </w:rPr>
        <w:t xml:space="preserve"> </w:t>
      </w:r>
    </w:p>
    <w:p w:rsidR="00741CF9" w:rsidRPr="00741CF9" w:rsidRDefault="00741CF9" w:rsidP="00741CF9">
      <w:pPr>
        <w:rPr>
          <w:szCs w:val="24"/>
        </w:rPr>
      </w:pPr>
      <w:r w:rsidRPr="00741CF9">
        <w:rPr>
          <w:szCs w:val="24"/>
        </w:rPr>
        <w:t xml:space="preserve">Na této položce jsou zaúčtovány ostatní výnosy z dlouhodobého finančního majetku týkající pozemků a prodeje bytů a nebytových prostor.   </w:t>
      </w:r>
    </w:p>
    <w:p w:rsidR="00741CF9" w:rsidRPr="00741CF9" w:rsidRDefault="00741CF9" w:rsidP="00741CF9">
      <w:pPr>
        <w:rPr>
          <w:szCs w:val="24"/>
        </w:rPr>
      </w:pPr>
    </w:p>
    <w:p w:rsidR="00741CF9" w:rsidRPr="008A379E" w:rsidRDefault="00741CF9" w:rsidP="009B1294">
      <w:pPr>
        <w:jc w:val="both"/>
        <w:rPr>
          <w:szCs w:val="24"/>
          <w:u w:val="single"/>
        </w:rPr>
      </w:pPr>
      <w:r w:rsidRPr="008A379E">
        <w:rPr>
          <w:szCs w:val="24"/>
          <w:u w:val="single"/>
        </w:rPr>
        <w:t>Výnosy za OMP celkem činí 171 918 tis. Kč (60,9 % PP)</w:t>
      </w:r>
    </w:p>
    <w:p w:rsidR="00741CF9" w:rsidRPr="00741CF9" w:rsidRDefault="00741CF9" w:rsidP="009B1294">
      <w:pPr>
        <w:jc w:val="both"/>
        <w:rPr>
          <w:b/>
          <w:szCs w:val="24"/>
        </w:rPr>
      </w:pPr>
    </w:p>
    <w:p w:rsidR="00741CF9" w:rsidRPr="008A379E" w:rsidRDefault="00741CF9" w:rsidP="009B1294">
      <w:pPr>
        <w:jc w:val="both"/>
        <w:rPr>
          <w:b/>
          <w:szCs w:val="24"/>
        </w:rPr>
      </w:pPr>
      <w:r w:rsidRPr="008A379E">
        <w:rPr>
          <w:b/>
          <w:szCs w:val="24"/>
        </w:rPr>
        <w:t>Dosažený hospodářský výsledek OMP za 1. pololetí. 2017 činí 70 038 tis. Kč</w:t>
      </w:r>
    </w:p>
    <w:p w:rsidR="00741CF9" w:rsidRPr="008A379E" w:rsidRDefault="00741CF9" w:rsidP="009B1294">
      <w:pPr>
        <w:jc w:val="both"/>
        <w:rPr>
          <w:b/>
          <w:szCs w:val="24"/>
        </w:rPr>
      </w:pPr>
    </w:p>
    <w:p w:rsidR="00741CF9" w:rsidRPr="00741CF9" w:rsidRDefault="00741CF9" w:rsidP="009B1294">
      <w:pPr>
        <w:jc w:val="both"/>
        <w:rPr>
          <w:b/>
          <w:szCs w:val="24"/>
        </w:rPr>
      </w:pPr>
    </w:p>
    <w:p w:rsidR="00741CF9" w:rsidRPr="008A379E" w:rsidRDefault="00741CF9" w:rsidP="009B1294">
      <w:pPr>
        <w:jc w:val="both"/>
        <w:rPr>
          <w:b/>
          <w:i/>
          <w:szCs w:val="24"/>
          <w:u w:val="single"/>
        </w:rPr>
      </w:pPr>
      <w:r w:rsidRPr="008A379E">
        <w:rPr>
          <w:b/>
          <w:i/>
          <w:szCs w:val="24"/>
          <w:u w:val="single"/>
        </w:rPr>
        <w:t>Komentář k výsledkům hospodaření SF k 30. 6. 2017 - OMP</w:t>
      </w:r>
    </w:p>
    <w:p w:rsidR="00741CF9" w:rsidRPr="00741CF9" w:rsidRDefault="00741CF9" w:rsidP="009B1294">
      <w:pPr>
        <w:jc w:val="both"/>
        <w:rPr>
          <w:b/>
          <w:szCs w:val="24"/>
        </w:rPr>
      </w:pPr>
    </w:p>
    <w:p w:rsidR="00741CF9" w:rsidRPr="00741CF9" w:rsidRDefault="00741CF9" w:rsidP="009B1294">
      <w:pPr>
        <w:jc w:val="both"/>
        <w:rPr>
          <w:szCs w:val="24"/>
        </w:rPr>
      </w:pPr>
      <w:r w:rsidRPr="00741CF9">
        <w:rPr>
          <w:szCs w:val="24"/>
        </w:rPr>
        <w:t>Níže uvedené údaje se týkají správy 3 368 bytů, 619 nebytových prostor a 42 MŠ a ZŠ.</w:t>
      </w:r>
    </w:p>
    <w:p w:rsidR="00741CF9" w:rsidRPr="00741CF9" w:rsidRDefault="00741CF9" w:rsidP="009B1294">
      <w:pPr>
        <w:jc w:val="both"/>
        <w:rPr>
          <w:szCs w:val="24"/>
        </w:rPr>
      </w:pPr>
      <w:r w:rsidRPr="00741CF9">
        <w:rPr>
          <w:szCs w:val="24"/>
        </w:rPr>
        <w:t>Stav k 30. 6. 2017 snížen na 3 352 bytů a 616 nebytových prostor z důvodu prodeje.</w:t>
      </w:r>
    </w:p>
    <w:p w:rsidR="00741CF9" w:rsidRPr="00741CF9" w:rsidRDefault="00741CF9" w:rsidP="009B1294">
      <w:pPr>
        <w:jc w:val="both"/>
        <w:rPr>
          <w:szCs w:val="24"/>
        </w:rPr>
      </w:pPr>
    </w:p>
    <w:p w:rsidR="00741CF9" w:rsidRPr="00D804E5" w:rsidRDefault="00741CF9" w:rsidP="009B1294">
      <w:pPr>
        <w:jc w:val="both"/>
        <w:rPr>
          <w:b/>
          <w:i/>
          <w:szCs w:val="24"/>
          <w:u w:val="single"/>
        </w:rPr>
      </w:pPr>
      <w:r w:rsidRPr="00D804E5">
        <w:rPr>
          <w:b/>
          <w:i/>
          <w:szCs w:val="24"/>
          <w:u w:val="single"/>
        </w:rPr>
        <w:t xml:space="preserve">Náklady  </w:t>
      </w:r>
    </w:p>
    <w:p w:rsidR="00741CF9" w:rsidRPr="00741CF9" w:rsidRDefault="00741CF9" w:rsidP="00741CF9">
      <w:pPr>
        <w:jc w:val="both"/>
        <w:rPr>
          <w:i/>
          <w:szCs w:val="24"/>
        </w:rPr>
      </w:pPr>
      <w:r w:rsidRPr="00741CF9">
        <w:rPr>
          <w:i/>
          <w:szCs w:val="24"/>
        </w:rPr>
        <w:t>Spotřeba materiálu</w:t>
      </w:r>
      <w:r w:rsidRPr="00741CF9">
        <w:rPr>
          <w:szCs w:val="24"/>
        </w:rPr>
        <w:t xml:space="preserve">                                                                    </w:t>
      </w:r>
      <w:r w:rsidRPr="00741CF9">
        <w:rPr>
          <w:i/>
          <w:szCs w:val="24"/>
        </w:rPr>
        <w:t>čerpání       5,2 tis. Kč (1,3% PP)</w:t>
      </w:r>
    </w:p>
    <w:p w:rsidR="00741CF9" w:rsidRPr="00741CF9" w:rsidRDefault="00741CF9" w:rsidP="00741CF9">
      <w:pPr>
        <w:rPr>
          <w:szCs w:val="24"/>
        </w:rPr>
      </w:pPr>
      <w:r w:rsidRPr="00741CF9">
        <w:rPr>
          <w:szCs w:val="24"/>
        </w:rPr>
        <w:t>V prvním čtvrtletí 2017 byla hrazena výroba 84 klíčů do BDM Malešice.</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Spotřeba energie                                                                 čerpání     1 519,6 tis. Kč (24,6% PP)</w:t>
      </w:r>
    </w:p>
    <w:p w:rsidR="00741CF9" w:rsidRPr="00741CF9" w:rsidRDefault="00741CF9" w:rsidP="00741CF9">
      <w:pPr>
        <w:jc w:val="both"/>
        <w:rPr>
          <w:szCs w:val="24"/>
        </w:rPr>
      </w:pPr>
      <w:r w:rsidRPr="00741CF9">
        <w:rPr>
          <w:szCs w:val="24"/>
        </w:rPr>
        <w:t>Finanční prostředky čerpány na úhradu dodávek tepla, plynu a elektrické energie firmám Pražská plynárenská a.s., Pražská energetika a.s, ACTHERM Praha s.r.o a COM-TIP s.r.o., Poslední dvě firmy mají od MČ Praha 10 pronajata tepelná zařízení. Spotřeba energií podléhá ročnímu vyúčtování, které provádějí nájemcům SF dle Mandátní smlouvy.</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Spotřeba jiných neskladových dodávek                                  čerpání     60,4 tis. Kč (2,98 % PP)</w:t>
      </w:r>
    </w:p>
    <w:p w:rsidR="00741CF9" w:rsidRPr="00741CF9" w:rsidRDefault="00741CF9" w:rsidP="00741CF9">
      <w:pPr>
        <w:jc w:val="both"/>
        <w:rPr>
          <w:szCs w:val="24"/>
        </w:rPr>
      </w:pPr>
      <w:r w:rsidRPr="00741CF9">
        <w:rPr>
          <w:szCs w:val="24"/>
        </w:rPr>
        <w:t>Jednalo se o úhradu spotřeby vody v objektech spravovaného P10 – Majetková a.s a SF Austis.</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t>Opravy a udržování limitní</w:t>
      </w:r>
      <w:r w:rsidRPr="00741CF9">
        <w:rPr>
          <w:szCs w:val="24"/>
        </w:rPr>
        <w:t xml:space="preserve">                                                </w:t>
      </w:r>
      <w:r w:rsidRPr="00741CF9">
        <w:rPr>
          <w:i/>
          <w:szCs w:val="24"/>
        </w:rPr>
        <w:t>čerpání    11 266,6 tis. Kč</w:t>
      </w:r>
      <w:r w:rsidRPr="00741CF9">
        <w:rPr>
          <w:szCs w:val="24"/>
        </w:rPr>
        <w:t xml:space="preserve"> </w:t>
      </w:r>
      <w:r w:rsidRPr="00741CF9">
        <w:rPr>
          <w:i/>
          <w:szCs w:val="24"/>
        </w:rPr>
        <w:t>(29,6% PP)</w:t>
      </w:r>
      <w:r w:rsidRPr="00741CF9">
        <w:rPr>
          <w:szCs w:val="24"/>
        </w:rPr>
        <w:t xml:space="preserve">                                                                                                                                                       </w:t>
      </w:r>
    </w:p>
    <w:p w:rsidR="00741CF9" w:rsidRPr="00741CF9" w:rsidRDefault="00741CF9" w:rsidP="00741CF9">
      <w:pPr>
        <w:jc w:val="both"/>
        <w:rPr>
          <w:szCs w:val="24"/>
        </w:rPr>
      </w:pPr>
      <w:r w:rsidRPr="00741CF9">
        <w:rPr>
          <w:szCs w:val="24"/>
        </w:rPr>
        <w:t>Finanční prostředky v prvním pololetí 2017 čerpány na opravy v bytech a nebytových prostorech v majetku MHMP svěřených MČ Praha 10 typ prací: klempířské, zámečnické, topenářské, malířské, zednické, sklenářské, instalatérské, kominické, zahradnické, truhlářské, úklidové práce, dále opravy po revizích výtahů, plynospotřebičů, elektrospotřebičů, STA apod. Čerpání limitních prostředků je ze strany OMP upraveno Pokynem mandanta mandatáři č. P10-119482/2016.</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Opravy a udržování nadlimitní                                               čerpání      173 tis. Kč (3,93 % PP)</w:t>
      </w:r>
    </w:p>
    <w:p w:rsidR="00741CF9" w:rsidRPr="00741CF9" w:rsidRDefault="00741CF9" w:rsidP="00741CF9">
      <w:pPr>
        <w:jc w:val="both"/>
        <w:rPr>
          <w:szCs w:val="24"/>
        </w:rPr>
      </w:pPr>
      <w:r w:rsidRPr="00741CF9">
        <w:rPr>
          <w:szCs w:val="24"/>
        </w:rPr>
        <w:lastRenderedPageBreak/>
        <w:t>Finanční prostředky čerpány u Praha 10 - Majetková a.s. na výměnu TUV ZŠ Hostýnská a</w:t>
      </w:r>
      <w:r w:rsidR="009B1294">
        <w:rPr>
          <w:szCs w:val="24"/>
        </w:rPr>
        <w:t> </w:t>
      </w:r>
      <w:r w:rsidRPr="00741CF9">
        <w:rPr>
          <w:szCs w:val="24"/>
        </w:rPr>
        <w:t>zajištění havarijního stavu omítky ZŠ Nad Vodovodem.</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t xml:space="preserve">Opravy při haváriích                                                              čerpání       3 742 tis. Kč (93 % PP)                                                                      </w:t>
      </w:r>
      <w:r w:rsidRPr="00741CF9">
        <w:rPr>
          <w:szCs w:val="24"/>
        </w:rPr>
        <w:t xml:space="preserve">                                                   </w:t>
      </w:r>
    </w:p>
    <w:p w:rsidR="00ED28C8" w:rsidRDefault="00741CF9" w:rsidP="00741CF9">
      <w:pPr>
        <w:jc w:val="both"/>
        <w:rPr>
          <w:szCs w:val="24"/>
        </w:rPr>
      </w:pPr>
      <w:r w:rsidRPr="00741CF9">
        <w:rPr>
          <w:szCs w:val="24"/>
        </w:rPr>
        <w:t xml:space="preserve">Finanční prostředky byly čerpány na zabezpečení 24 hodin havarijní služby k odstranění havarijního stavu výtahů, rozvodů vody, plynu nejčastěji firmou BYTOSERVIS – NON STOP s.r.o, firmou Pěnkava, Sněhota, Horníček. Největší objem finančních prostředků byl čerpán v rámci správy školských objektů firmou P 10 - Majetková a.s. v celkovém objemu </w:t>
      </w:r>
    </w:p>
    <w:p w:rsidR="00741CF9" w:rsidRPr="00741CF9" w:rsidRDefault="00741CF9" w:rsidP="00741CF9">
      <w:pPr>
        <w:jc w:val="both"/>
        <w:rPr>
          <w:szCs w:val="24"/>
        </w:rPr>
      </w:pPr>
      <w:r w:rsidRPr="00741CF9">
        <w:rPr>
          <w:szCs w:val="24"/>
        </w:rPr>
        <w:t>2 511,1 tis. Kč např. na opravu VZT po havárii MŠ Rembrandtova, opravu topení ZŠ Gutova, výměna svítidel MŠ Hřibská, oprava potrubí MŠ Štěchovická, oprava WC MŠ Chmelová, výměna čerpadla MŠ Zvonková, oprava výtahu ZŠ Jakutská apod.</w:t>
      </w:r>
    </w:p>
    <w:p w:rsidR="00741CF9" w:rsidRPr="00741CF9" w:rsidRDefault="00741CF9" w:rsidP="00741CF9">
      <w:pPr>
        <w:jc w:val="both"/>
        <w:rPr>
          <w:i/>
          <w:szCs w:val="24"/>
        </w:rPr>
      </w:pPr>
      <w:r w:rsidRPr="00741CF9">
        <w:rPr>
          <w:i/>
          <w:szCs w:val="24"/>
        </w:rPr>
        <w:t>Obstaravatelská odměna                                                   čerpání      4 140,2 tis. Kč (48,4 % PP)</w:t>
      </w:r>
    </w:p>
    <w:p w:rsidR="00741CF9" w:rsidRPr="00741CF9" w:rsidRDefault="00741CF9" w:rsidP="00741CF9">
      <w:pPr>
        <w:jc w:val="both"/>
        <w:rPr>
          <w:szCs w:val="24"/>
        </w:rPr>
      </w:pPr>
      <w:r w:rsidRPr="00741CF9">
        <w:rPr>
          <w:szCs w:val="24"/>
        </w:rPr>
        <w:t>Odměna za správu byla čerpána za sledované období dle platných Mandátních smluv a její výše kontrolována pracovníky  OMP dle měsíčního stavu spravovaných bytů a NP v cenovém rozmezí 154 - 159 Kč za správu bytu za měsíc a 104 - 159 Kč za správu nebytových prostor za</w:t>
      </w:r>
      <w:r w:rsidR="009B1294">
        <w:rPr>
          <w:szCs w:val="24"/>
        </w:rPr>
        <w:t> </w:t>
      </w:r>
      <w:r w:rsidRPr="00741CF9">
        <w:rPr>
          <w:szCs w:val="24"/>
        </w:rPr>
        <w:t xml:space="preserve">měsíc. Dále je v této částce zahrnuta i částka za správu pohledávek. </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t>Bankovní služby                                                                                       čerpání         74,2 tis. Kč</w:t>
      </w:r>
      <w:r w:rsidRPr="00741CF9">
        <w:rPr>
          <w:szCs w:val="24"/>
        </w:rPr>
        <w:t xml:space="preserve">  </w:t>
      </w:r>
    </w:p>
    <w:p w:rsidR="00741CF9" w:rsidRPr="00741CF9" w:rsidRDefault="00741CF9" w:rsidP="00741CF9">
      <w:pPr>
        <w:jc w:val="both"/>
        <w:rPr>
          <w:szCs w:val="24"/>
        </w:rPr>
      </w:pPr>
      <w:r w:rsidRPr="00741CF9">
        <w:rPr>
          <w:szCs w:val="24"/>
        </w:rPr>
        <w:t>Finanční prostředky čerpány na úhradu peněžních služeb poskytovaných na podúčtech zřízených MČ Praha 10 u České spořitelny a.s., kam jsou poukazovány příjmy a odkud jsou hrazeny výdaje týkající se výhradně spravovaných nemovitostí mandanta, jehož správa je</w:t>
      </w:r>
      <w:r w:rsidR="009B1294">
        <w:rPr>
          <w:szCs w:val="24"/>
        </w:rPr>
        <w:t> </w:t>
      </w:r>
      <w:r w:rsidRPr="00741CF9">
        <w:rPr>
          <w:szCs w:val="24"/>
        </w:rPr>
        <w:t>specifikovaná v jednotlivých platných Mandátních smlouvách.</w:t>
      </w:r>
    </w:p>
    <w:p w:rsidR="00741CF9" w:rsidRPr="00741CF9" w:rsidRDefault="00741CF9" w:rsidP="00741CF9">
      <w:pPr>
        <w:jc w:val="both"/>
        <w:rPr>
          <w:i/>
          <w:szCs w:val="24"/>
        </w:rPr>
      </w:pPr>
    </w:p>
    <w:p w:rsidR="00741CF9" w:rsidRPr="00741CF9" w:rsidRDefault="00741CF9" w:rsidP="00741CF9">
      <w:pPr>
        <w:jc w:val="both"/>
        <w:rPr>
          <w:szCs w:val="24"/>
        </w:rPr>
      </w:pPr>
      <w:r w:rsidRPr="00741CF9">
        <w:rPr>
          <w:i/>
          <w:szCs w:val="24"/>
        </w:rPr>
        <w:t>Ostatní služby                                                                                       čerpání       6 990,2 tis. Kč</w:t>
      </w:r>
      <w:r w:rsidRPr="00741CF9">
        <w:rPr>
          <w:szCs w:val="24"/>
        </w:rPr>
        <w:t xml:space="preserve"> </w:t>
      </w:r>
    </w:p>
    <w:p w:rsidR="00741CF9" w:rsidRPr="00741CF9" w:rsidRDefault="00741CF9" w:rsidP="00741CF9">
      <w:pPr>
        <w:jc w:val="both"/>
        <w:rPr>
          <w:szCs w:val="24"/>
        </w:rPr>
      </w:pPr>
      <w:r w:rsidRPr="00741CF9">
        <w:rPr>
          <w:szCs w:val="24"/>
        </w:rPr>
        <w:t>Na této položce jsou zaúčtovány náklady na poštovní služby, revize elektrických zařízení, spalinových cest, plynového vedení, úklid sněhu, vyklízení bytů a společných prostor a</w:t>
      </w:r>
      <w:r w:rsidR="009B1294">
        <w:rPr>
          <w:szCs w:val="24"/>
        </w:rPr>
        <w:t> </w:t>
      </w:r>
      <w:r w:rsidRPr="00741CF9">
        <w:rPr>
          <w:szCs w:val="24"/>
        </w:rPr>
        <w:t xml:space="preserve">světlíků, likvidace dřevomorky, mykologické posudky, úklid </w:t>
      </w:r>
      <w:r w:rsidRPr="00741CF9">
        <w:rPr>
          <w:szCs w:val="24"/>
        </w:rPr>
        <w:lastRenderedPageBreak/>
        <w:t xml:space="preserve">exkrementů, uhynulých hlodavců a holubího trusu včetně dezinfekce. V BD Malešice byla hrazena ostraha objektu a revize záchytného systému. Dále je udržovaná zeleň související s vlastnictvím objektů včetně vnitrobloků. </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Správní poplatky                                                                                         čerpání      20,6 tis. Kč</w:t>
      </w:r>
    </w:p>
    <w:p w:rsidR="00741CF9" w:rsidRPr="00741CF9" w:rsidRDefault="00741CF9" w:rsidP="00741CF9">
      <w:pPr>
        <w:jc w:val="both"/>
        <w:rPr>
          <w:szCs w:val="24"/>
        </w:rPr>
      </w:pPr>
      <w:r w:rsidRPr="00741CF9">
        <w:rPr>
          <w:szCs w:val="24"/>
        </w:rPr>
        <w:t>Úhrada poplatku v rámci kompetence P 10 - Majetková a.s.</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Náklady z vyřazených pohledávek                                                              čerpání      33,9 tis. Kč</w:t>
      </w:r>
    </w:p>
    <w:p w:rsidR="00741CF9" w:rsidRPr="00741CF9" w:rsidRDefault="00741CF9" w:rsidP="00741CF9">
      <w:pPr>
        <w:rPr>
          <w:szCs w:val="24"/>
        </w:rPr>
      </w:pPr>
      <w:r w:rsidRPr="00741CF9">
        <w:rPr>
          <w:szCs w:val="24"/>
        </w:rPr>
        <w:t>Přenos z IDES Centra a.s. – prominutí poplatku z prodlení Zelinka Václav, byt č. 28, Taškentská 1416, Praha 10</w:t>
      </w:r>
    </w:p>
    <w:p w:rsidR="00741CF9" w:rsidRPr="00741CF9" w:rsidRDefault="00741CF9" w:rsidP="00741CF9">
      <w:pPr>
        <w:jc w:val="both"/>
        <w:rPr>
          <w:szCs w:val="24"/>
        </w:rPr>
      </w:pPr>
    </w:p>
    <w:p w:rsidR="00741CF9" w:rsidRPr="00741CF9" w:rsidRDefault="00741CF9" w:rsidP="00741CF9">
      <w:pPr>
        <w:jc w:val="both"/>
        <w:rPr>
          <w:i/>
          <w:szCs w:val="24"/>
        </w:rPr>
      </w:pPr>
      <w:r w:rsidRPr="00741CF9">
        <w:rPr>
          <w:i/>
          <w:szCs w:val="24"/>
        </w:rPr>
        <w:t>Ostatní náklady                                                                       čerpání      112,1 tis. Kč (0,3% PP)</w:t>
      </w:r>
    </w:p>
    <w:p w:rsidR="00741CF9" w:rsidRPr="00741CF9" w:rsidRDefault="00741CF9" w:rsidP="00741CF9">
      <w:pPr>
        <w:jc w:val="both"/>
        <w:rPr>
          <w:szCs w:val="24"/>
        </w:rPr>
      </w:pPr>
      <w:r w:rsidRPr="00741CF9">
        <w:rPr>
          <w:szCs w:val="24"/>
        </w:rPr>
        <w:t>Představují daňově neuznatelné náklady, náklady řízení apod.</w:t>
      </w:r>
    </w:p>
    <w:p w:rsidR="00741CF9" w:rsidRPr="00741CF9" w:rsidRDefault="00741CF9" w:rsidP="00741CF9">
      <w:pPr>
        <w:jc w:val="both"/>
        <w:rPr>
          <w:szCs w:val="24"/>
        </w:rPr>
      </w:pPr>
    </w:p>
    <w:p w:rsidR="00741CF9" w:rsidRPr="00741CF9" w:rsidRDefault="00741CF9" w:rsidP="00741CF9">
      <w:pPr>
        <w:jc w:val="both"/>
        <w:rPr>
          <w:b/>
          <w:szCs w:val="24"/>
        </w:rPr>
      </w:pPr>
      <w:r w:rsidRPr="00741CF9">
        <w:rPr>
          <w:b/>
          <w:szCs w:val="24"/>
        </w:rPr>
        <w:t>Náklady za OMP celkem činí 28 138 tis. Kč (36,4% PP)</w:t>
      </w:r>
    </w:p>
    <w:p w:rsidR="00741CF9" w:rsidRPr="00741CF9" w:rsidRDefault="00741CF9" w:rsidP="00741CF9">
      <w:pPr>
        <w:jc w:val="both"/>
        <w:rPr>
          <w:b/>
          <w:szCs w:val="24"/>
        </w:rPr>
      </w:pPr>
    </w:p>
    <w:p w:rsidR="00741CF9" w:rsidRPr="00ED28C8" w:rsidRDefault="00741CF9" w:rsidP="00741CF9">
      <w:pPr>
        <w:jc w:val="both"/>
        <w:rPr>
          <w:b/>
          <w:i/>
          <w:szCs w:val="24"/>
          <w:u w:val="single"/>
        </w:rPr>
      </w:pPr>
      <w:r w:rsidRPr="00ED28C8">
        <w:rPr>
          <w:b/>
          <w:i/>
          <w:szCs w:val="24"/>
          <w:u w:val="single"/>
        </w:rPr>
        <w:t xml:space="preserve">Výnosy                               </w:t>
      </w:r>
    </w:p>
    <w:p w:rsidR="00741CF9" w:rsidRPr="00741CF9" w:rsidRDefault="00741CF9" w:rsidP="00741CF9">
      <w:pPr>
        <w:jc w:val="both"/>
        <w:rPr>
          <w:i/>
          <w:szCs w:val="24"/>
        </w:rPr>
      </w:pPr>
      <w:r w:rsidRPr="00741CF9">
        <w:rPr>
          <w:i/>
          <w:szCs w:val="24"/>
        </w:rPr>
        <w:t>Výnosy z prodeje služeb                                                            výnos      294,7 tis. Kč (209% PP)</w:t>
      </w:r>
    </w:p>
    <w:p w:rsidR="00741CF9" w:rsidRPr="00741CF9" w:rsidRDefault="00741CF9" w:rsidP="00741CF9">
      <w:pPr>
        <w:jc w:val="both"/>
        <w:rPr>
          <w:szCs w:val="24"/>
        </w:rPr>
      </w:pPr>
      <w:r w:rsidRPr="00741CF9">
        <w:rPr>
          <w:szCs w:val="24"/>
        </w:rPr>
        <w:t xml:space="preserve">Představují úhrady od dlužníků za poštovné (je zahrnuto v upomínce IDES). </w:t>
      </w:r>
    </w:p>
    <w:p w:rsidR="00741CF9" w:rsidRPr="00741CF9" w:rsidRDefault="00741CF9" w:rsidP="00741CF9">
      <w:pPr>
        <w:jc w:val="both"/>
        <w:rPr>
          <w:i/>
          <w:szCs w:val="24"/>
        </w:rPr>
      </w:pP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Výnosy z pronájmu za byty</w:t>
      </w:r>
      <w:r w:rsidRPr="00741CF9">
        <w:rPr>
          <w:szCs w:val="24"/>
        </w:rPr>
        <w:t xml:space="preserve">                                                   </w:t>
      </w:r>
      <w:r w:rsidRPr="00741CF9">
        <w:rPr>
          <w:i/>
          <w:szCs w:val="24"/>
        </w:rPr>
        <w:t>výnos     99 845,5 tis. Kč (48,6% PP)</w:t>
      </w:r>
    </w:p>
    <w:p w:rsidR="00741CF9" w:rsidRPr="00741CF9" w:rsidRDefault="00741CF9" w:rsidP="00741CF9">
      <w:pPr>
        <w:jc w:val="both"/>
        <w:rPr>
          <w:szCs w:val="24"/>
        </w:rPr>
      </w:pPr>
      <w:r w:rsidRPr="00741CF9">
        <w:rPr>
          <w:szCs w:val="24"/>
        </w:rPr>
        <w:t>Představují očekávané platby za pronájem bytových jednotek dle platných nájemních smluv.</w:t>
      </w:r>
    </w:p>
    <w:p w:rsidR="00741CF9" w:rsidRPr="00741CF9" w:rsidRDefault="00741CF9" w:rsidP="00741CF9">
      <w:pPr>
        <w:jc w:val="both"/>
        <w:rPr>
          <w:i/>
          <w:szCs w:val="24"/>
        </w:rPr>
      </w:pPr>
    </w:p>
    <w:p w:rsidR="00741CF9" w:rsidRPr="00741CF9" w:rsidRDefault="00741CF9" w:rsidP="00741CF9">
      <w:pPr>
        <w:jc w:val="both"/>
        <w:rPr>
          <w:i/>
          <w:szCs w:val="24"/>
        </w:rPr>
      </w:pPr>
      <w:r w:rsidRPr="00741CF9">
        <w:rPr>
          <w:i/>
          <w:szCs w:val="24"/>
        </w:rPr>
        <w:t xml:space="preserve">Výnosy z pronájmu nebytových prostor                               výnos     11 467,6 tis. Kč (46,8% PP)                                                                  </w:t>
      </w:r>
    </w:p>
    <w:p w:rsidR="00741CF9" w:rsidRPr="00741CF9" w:rsidRDefault="00741CF9" w:rsidP="00741CF9">
      <w:pPr>
        <w:jc w:val="both"/>
        <w:rPr>
          <w:szCs w:val="24"/>
        </w:rPr>
      </w:pPr>
      <w:r w:rsidRPr="00741CF9">
        <w:rPr>
          <w:szCs w:val="24"/>
        </w:rPr>
        <w:t>Představují očekávané platby za pronájem nebytových prostor dle platných nájemních smluv.</w:t>
      </w:r>
    </w:p>
    <w:p w:rsidR="00741CF9" w:rsidRPr="00741CF9" w:rsidRDefault="00741CF9" w:rsidP="00741CF9">
      <w:pPr>
        <w:rPr>
          <w:i/>
          <w:szCs w:val="24"/>
        </w:rPr>
      </w:pPr>
    </w:p>
    <w:p w:rsidR="00741CF9" w:rsidRPr="00741CF9" w:rsidRDefault="00741CF9" w:rsidP="00741CF9">
      <w:pPr>
        <w:rPr>
          <w:szCs w:val="24"/>
        </w:rPr>
      </w:pPr>
      <w:r w:rsidRPr="00741CF9">
        <w:rPr>
          <w:i/>
          <w:szCs w:val="24"/>
        </w:rPr>
        <w:lastRenderedPageBreak/>
        <w:t>Výnosy z ubytovacích služeb</w:t>
      </w:r>
      <w:r w:rsidRPr="00741CF9">
        <w:rPr>
          <w:szCs w:val="24"/>
        </w:rPr>
        <w:t xml:space="preserve">                                                                      </w:t>
      </w:r>
      <w:r w:rsidRPr="00741CF9">
        <w:rPr>
          <w:i/>
          <w:szCs w:val="24"/>
        </w:rPr>
        <w:t xml:space="preserve">výnos </w:t>
      </w:r>
      <w:r w:rsidRPr="00741CF9">
        <w:rPr>
          <w:szCs w:val="24"/>
        </w:rPr>
        <w:t xml:space="preserve">     </w:t>
      </w:r>
      <w:r w:rsidRPr="00741CF9">
        <w:rPr>
          <w:i/>
          <w:szCs w:val="24"/>
        </w:rPr>
        <w:t>736,6 tis. Kč</w:t>
      </w:r>
      <w:r w:rsidRPr="00741CF9">
        <w:rPr>
          <w:szCs w:val="24"/>
        </w:rPr>
        <w:t xml:space="preserve">                 </w:t>
      </w:r>
    </w:p>
    <w:p w:rsidR="00741CF9" w:rsidRPr="00741CF9" w:rsidRDefault="00741CF9" w:rsidP="00741CF9">
      <w:pPr>
        <w:jc w:val="both"/>
        <w:rPr>
          <w:szCs w:val="24"/>
        </w:rPr>
      </w:pPr>
      <w:r w:rsidRPr="00741CF9">
        <w:rPr>
          <w:szCs w:val="24"/>
        </w:rPr>
        <w:t>Představují výnos z pronájmu ubytovny v BD Malešice a výnos z ubytovny Brigádníků.</w:t>
      </w:r>
    </w:p>
    <w:p w:rsidR="00741CF9" w:rsidRPr="00741CF9" w:rsidRDefault="00741CF9" w:rsidP="00741CF9">
      <w:pPr>
        <w:rPr>
          <w:i/>
          <w:szCs w:val="24"/>
        </w:rPr>
      </w:pPr>
    </w:p>
    <w:p w:rsidR="00741CF9" w:rsidRPr="00741CF9" w:rsidRDefault="00741CF9" w:rsidP="00741CF9">
      <w:pPr>
        <w:rPr>
          <w:i/>
          <w:szCs w:val="24"/>
        </w:rPr>
      </w:pPr>
      <w:r w:rsidRPr="00741CF9">
        <w:rPr>
          <w:i/>
          <w:szCs w:val="24"/>
        </w:rPr>
        <w:t>Výnosy z pronájmu ostatní                                               výnos     2 089,3 tis. Kč (232,1% PP)</w:t>
      </w:r>
    </w:p>
    <w:p w:rsidR="00741CF9" w:rsidRPr="00741CF9" w:rsidRDefault="00741CF9" w:rsidP="009B1294">
      <w:pPr>
        <w:jc w:val="both"/>
        <w:rPr>
          <w:szCs w:val="24"/>
        </w:rPr>
      </w:pPr>
      <w:r w:rsidRPr="00741CF9">
        <w:rPr>
          <w:szCs w:val="24"/>
        </w:rPr>
        <w:t>Představují výnosy týkající se úhrad dlužného nájemného za byty a nebytové prostory a</w:t>
      </w:r>
      <w:r w:rsidR="009B1294">
        <w:rPr>
          <w:szCs w:val="24"/>
        </w:rPr>
        <w:t> </w:t>
      </w:r>
      <w:r w:rsidRPr="00741CF9">
        <w:rPr>
          <w:szCs w:val="24"/>
        </w:rPr>
        <w:t>neuskutečněné prodeje bytu apod.</w:t>
      </w:r>
    </w:p>
    <w:p w:rsidR="00741CF9" w:rsidRPr="00741CF9" w:rsidRDefault="00741CF9" w:rsidP="009B1294">
      <w:pPr>
        <w:jc w:val="both"/>
        <w:rPr>
          <w:i/>
          <w:szCs w:val="24"/>
        </w:rPr>
      </w:pPr>
    </w:p>
    <w:p w:rsidR="00ED28C8" w:rsidRDefault="00741CF9" w:rsidP="009B1294">
      <w:pPr>
        <w:jc w:val="both"/>
        <w:rPr>
          <w:i/>
          <w:szCs w:val="24"/>
        </w:rPr>
      </w:pPr>
      <w:r w:rsidRPr="00741CF9">
        <w:rPr>
          <w:i/>
          <w:szCs w:val="24"/>
        </w:rPr>
        <w:t>Předepsané</w:t>
      </w:r>
      <w:r w:rsidRPr="00741CF9">
        <w:rPr>
          <w:szCs w:val="24"/>
        </w:rPr>
        <w:t xml:space="preserve"> po</w:t>
      </w:r>
      <w:r w:rsidRPr="00741CF9">
        <w:rPr>
          <w:i/>
          <w:szCs w:val="24"/>
        </w:rPr>
        <w:t xml:space="preserve">kuty a penále                                   </w:t>
      </w:r>
      <w:r w:rsidR="00ED28C8">
        <w:rPr>
          <w:i/>
          <w:szCs w:val="24"/>
        </w:rPr>
        <w:t xml:space="preserve">           </w:t>
      </w:r>
      <w:r w:rsidRPr="00741CF9">
        <w:rPr>
          <w:i/>
          <w:szCs w:val="24"/>
        </w:rPr>
        <w:t xml:space="preserve">výnos      6 068,9 tis. Kč (209% </w:t>
      </w:r>
      <w:r w:rsidR="00ED28C8">
        <w:rPr>
          <w:i/>
          <w:szCs w:val="24"/>
        </w:rPr>
        <w:t>PP)</w:t>
      </w:r>
    </w:p>
    <w:p w:rsidR="00741CF9" w:rsidRPr="00741CF9" w:rsidRDefault="00ED28C8" w:rsidP="009B1294">
      <w:pPr>
        <w:jc w:val="both"/>
        <w:rPr>
          <w:szCs w:val="24"/>
        </w:rPr>
      </w:pPr>
      <w:r w:rsidRPr="00ED28C8">
        <w:rPr>
          <w:szCs w:val="24"/>
        </w:rPr>
        <w:t>P</w:t>
      </w:r>
      <w:r w:rsidR="00741CF9" w:rsidRPr="00ED28C8">
        <w:rPr>
          <w:szCs w:val="24"/>
        </w:rPr>
        <w:t>ř</w:t>
      </w:r>
      <w:r w:rsidR="00741CF9" w:rsidRPr="00741CF9">
        <w:rPr>
          <w:szCs w:val="24"/>
        </w:rPr>
        <w:t>edstavují předpis pokut a penále ze smluvních vztahů za pronájem bytů a nebytových prostor v kompetenci SF.</w:t>
      </w:r>
    </w:p>
    <w:p w:rsidR="00741CF9" w:rsidRPr="00741CF9" w:rsidRDefault="00741CF9" w:rsidP="009B1294">
      <w:pPr>
        <w:jc w:val="both"/>
        <w:rPr>
          <w:i/>
          <w:szCs w:val="24"/>
        </w:rPr>
      </w:pPr>
    </w:p>
    <w:p w:rsidR="00741CF9" w:rsidRPr="00741CF9" w:rsidRDefault="00741CF9" w:rsidP="009B1294">
      <w:pPr>
        <w:jc w:val="both"/>
        <w:rPr>
          <w:i/>
          <w:szCs w:val="24"/>
        </w:rPr>
      </w:pPr>
      <w:r w:rsidRPr="00741CF9">
        <w:rPr>
          <w:i/>
          <w:szCs w:val="24"/>
        </w:rPr>
        <w:t xml:space="preserve">Přijaté pokuty a penále                                                                           </w:t>
      </w:r>
      <w:r w:rsidR="00ED28C8">
        <w:rPr>
          <w:i/>
          <w:szCs w:val="24"/>
        </w:rPr>
        <w:t xml:space="preserve"> </w:t>
      </w:r>
      <w:r w:rsidRPr="00741CF9">
        <w:rPr>
          <w:i/>
          <w:szCs w:val="24"/>
        </w:rPr>
        <w:t xml:space="preserve">  výnos     643,7 tis. Kč</w:t>
      </w:r>
    </w:p>
    <w:p w:rsidR="00741CF9" w:rsidRPr="00741CF9" w:rsidRDefault="00741CF9" w:rsidP="009B1294">
      <w:pPr>
        <w:jc w:val="both"/>
        <w:rPr>
          <w:szCs w:val="24"/>
        </w:rPr>
      </w:pPr>
      <w:r w:rsidRPr="00741CF9">
        <w:rPr>
          <w:szCs w:val="24"/>
        </w:rPr>
        <w:t>Na této položce jsou zaúčtovány přijaté pokuty a penále jako výsledek vymáhání pohledávek soudní cestou.</w:t>
      </w:r>
    </w:p>
    <w:p w:rsidR="00741CF9" w:rsidRPr="00741CF9" w:rsidRDefault="00741CF9" w:rsidP="009B1294">
      <w:pPr>
        <w:jc w:val="both"/>
        <w:rPr>
          <w:i/>
          <w:szCs w:val="24"/>
        </w:rPr>
      </w:pPr>
    </w:p>
    <w:p w:rsidR="00741CF9" w:rsidRPr="00741CF9" w:rsidRDefault="00741CF9" w:rsidP="009B1294">
      <w:pPr>
        <w:jc w:val="both"/>
        <w:rPr>
          <w:i/>
          <w:szCs w:val="24"/>
        </w:rPr>
      </w:pPr>
      <w:r w:rsidRPr="00741CF9">
        <w:rPr>
          <w:i/>
          <w:szCs w:val="24"/>
        </w:rPr>
        <w:t>Přijaté bankovní úroky                                                                 výnos     2,6 tis. Kč (1,9% PP)</w:t>
      </w:r>
    </w:p>
    <w:p w:rsidR="00741CF9" w:rsidRPr="00741CF9" w:rsidRDefault="00741CF9" w:rsidP="009B1294">
      <w:pPr>
        <w:jc w:val="both"/>
        <w:rPr>
          <w:szCs w:val="24"/>
        </w:rPr>
      </w:pPr>
      <w:r w:rsidRPr="00741CF9">
        <w:rPr>
          <w:szCs w:val="24"/>
        </w:rPr>
        <w:t>Souvisí s operacemi a stavem na bankovních účtech.</w:t>
      </w:r>
    </w:p>
    <w:p w:rsidR="00741CF9" w:rsidRPr="00741CF9" w:rsidRDefault="00741CF9" w:rsidP="009B1294">
      <w:pPr>
        <w:jc w:val="both"/>
        <w:rPr>
          <w:szCs w:val="24"/>
        </w:rPr>
      </w:pPr>
      <w:r w:rsidRPr="00741CF9">
        <w:rPr>
          <w:szCs w:val="24"/>
        </w:rPr>
        <w:t xml:space="preserve"> </w:t>
      </w:r>
    </w:p>
    <w:p w:rsidR="00741CF9" w:rsidRPr="00741CF9" w:rsidRDefault="00741CF9" w:rsidP="009B1294">
      <w:pPr>
        <w:jc w:val="both"/>
        <w:rPr>
          <w:szCs w:val="24"/>
        </w:rPr>
      </w:pPr>
      <w:r w:rsidRPr="00741CF9">
        <w:rPr>
          <w:i/>
          <w:szCs w:val="24"/>
        </w:rPr>
        <w:t>Ostatní výnosy                                                                     výnos     1 212,5 tis. Kč</w:t>
      </w:r>
      <w:r w:rsidRPr="00741CF9">
        <w:rPr>
          <w:szCs w:val="24"/>
        </w:rPr>
        <w:t xml:space="preserve"> (26,7% PP)</w:t>
      </w:r>
    </w:p>
    <w:p w:rsidR="00741CF9" w:rsidRPr="00741CF9" w:rsidRDefault="00741CF9" w:rsidP="009B1294">
      <w:pPr>
        <w:jc w:val="both"/>
        <w:rPr>
          <w:color w:val="FF0000"/>
          <w:szCs w:val="24"/>
        </w:rPr>
      </w:pPr>
      <w:r w:rsidRPr="00741CF9">
        <w:rPr>
          <w:szCs w:val="24"/>
        </w:rPr>
        <w:t>Zaúčtovány u SF Centra a SF Austis. Jedná se o ostatní výnosy z vyúčtování služeb při změně vlastníka Starostrašnická 960/35 a Litevská 1281-1281 včetně náhrad škod.</w:t>
      </w:r>
    </w:p>
    <w:p w:rsidR="00741CF9" w:rsidRPr="00BF1C23" w:rsidRDefault="00741CF9" w:rsidP="009B1294">
      <w:pPr>
        <w:jc w:val="both"/>
        <w:rPr>
          <w:szCs w:val="24"/>
        </w:rPr>
      </w:pPr>
    </w:p>
    <w:p w:rsidR="00741CF9" w:rsidRPr="00741CF9" w:rsidRDefault="00741CF9" w:rsidP="009B1294">
      <w:pPr>
        <w:jc w:val="both"/>
        <w:rPr>
          <w:b/>
          <w:szCs w:val="24"/>
        </w:rPr>
      </w:pPr>
      <w:r w:rsidRPr="00741CF9">
        <w:rPr>
          <w:b/>
          <w:szCs w:val="24"/>
        </w:rPr>
        <w:t>Výnosy za OMP celkem činí 122 361,4 tis. Kč ( 46,2% SP)</w:t>
      </w:r>
    </w:p>
    <w:p w:rsidR="00741CF9" w:rsidRPr="00741CF9" w:rsidRDefault="00741CF9" w:rsidP="00741CF9">
      <w:pPr>
        <w:rPr>
          <w:b/>
          <w:szCs w:val="24"/>
        </w:rPr>
      </w:pPr>
    </w:p>
    <w:p w:rsidR="00741CF9" w:rsidRPr="00741CF9" w:rsidRDefault="00741CF9" w:rsidP="00741CF9">
      <w:pPr>
        <w:rPr>
          <w:b/>
          <w:szCs w:val="24"/>
        </w:rPr>
      </w:pPr>
      <w:r w:rsidRPr="00741CF9">
        <w:rPr>
          <w:b/>
          <w:szCs w:val="24"/>
        </w:rPr>
        <w:t>Dosažený hospodářský výsledek OMP za 1. pololetí 2017 činí 94 223,4 tis. Kč.</w:t>
      </w:r>
    </w:p>
    <w:p w:rsidR="00741CF9" w:rsidRPr="00741CF9" w:rsidRDefault="00741CF9" w:rsidP="00741CF9">
      <w:pPr>
        <w:tabs>
          <w:tab w:val="left" w:pos="2650"/>
        </w:tabs>
        <w:rPr>
          <w:b/>
          <w:szCs w:val="24"/>
        </w:rPr>
      </w:pPr>
      <w:r w:rsidRPr="00741CF9">
        <w:rPr>
          <w:b/>
          <w:szCs w:val="24"/>
        </w:rPr>
        <w:tab/>
      </w:r>
    </w:p>
    <w:p w:rsidR="00741CF9" w:rsidRPr="00741CF9" w:rsidRDefault="00741CF9" w:rsidP="00741CF9">
      <w:pPr>
        <w:rPr>
          <w:b/>
          <w:szCs w:val="24"/>
        </w:rPr>
      </w:pPr>
    </w:p>
    <w:p w:rsidR="00741CF9" w:rsidRPr="00ED28C8" w:rsidRDefault="00741CF9" w:rsidP="009B1294">
      <w:pPr>
        <w:jc w:val="both"/>
        <w:rPr>
          <w:b/>
          <w:i/>
          <w:szCs w:val="24"/>
          <w:u w:val="single"/>
        </w:rPr>
      </w:pPr>
      <w:r w:rsidRPr="00ED28C8">
        <w:rPr>
          <w:b/>
          <w:i/>
          <w:szCs w:val="24"/>
          <w:u w:val="single"/>
        </w:rPr>
        <w:lastRenderedPageBreak/>
        <w:t>Komentář k výsledkům hospodaření OEK k 30. 6. 2017:</w:t>
      </w:r>
    </w:p>
    <w:p w:rsidR="00741CF9" w:rsidRPr="00741CF9" w:rsidRDefault="00741CF9" w:rsidP="009B1294">
      <w:pPr>
        <w:jc w:val="both"/>
        <w:rPr>
          <w:color w:val="000000"/>
          <w:szCs w:val="24"/>
        </w:rPr>
      </w:pPr>
    </w:p>
    <w:p w:rsidR="00741CF9" w:rsidRPr="00741CF9" w:rsidRDefault="00741CF9" w:rsidP="009B1294">
      <w:pPr>
        <w:jc w:val="both"/>
        <w:rPr>
          <w:color w:val="000000"/>
          <w:szCs w:val="24"/>
        </w:rPr>
      </w:pPr>
      <w:r w:rsidRPr="00741CF9">
        <w:rPr>
          <w:i/>
          <w:color w:val="000000"/>
          <w:szCs w:val="24"/>
        </w:rPr>
        <w:t>Ostatní náklady</w:t>
      </w:r>
      <w:r w:rsidRPr="00741CF9">
        <w:rPr>
          <w:color w:val="000000"/>
          <w:szCs w:val="24"/>
        </w:rPr>
        <w:t xml:space="preserve"> – čerpáno 117 085,3 tis. Kč - v této položce se promítají převody zůstatků cenných papírů ESP (prodaných za 50% nominální hodnoty) z účtu dlouhodobého finančního majetku do nákladů MČ, náklady za úhradu bankovních poplatků, poštovních služeb a správu cenných papírů.</w:t>
      </w:r>
    </w:p>
    <w:p w:rsidR="00741CF9" w:rsidRPr="00741CF9" w:rsidRDefault="00741CF9" w:rsidP="009B1294">
      <w:pPr>
        <w:jc w:val="both"/>
        <w:rPr>
          <w:color w:val="000000"/>
          <w:szCs w:val="24"/>
        </w:rPr>
      </w:pPr>
    </w:p>
    <w:p w:rsidR="00741CF9" w:rsidRPr="00741CF9" w:rsidRDefault="00741CF9" w:rsidP="009B1294">
      <w:pPr>
        <w:jc w:val="both"/>
        <w:rPr>
          <w:color w:val="000000"/>
          <w:szCs w:val="24"/>
        </w:rPr>
      </w:pPr>
      <w:r w:rsidRPr="00741CF9">
        <w:rPr>
          <w:i/>
          <w:color w:val="000000"/>
          <w:szCs w:val="24"/>
        </w:rPr>
        <w:t xml:space="preserve">Přijaté bankovní úroky </w:t>
      </w:r>
      <w:r w:rsidRPr="00741CF9">
        <w:rPr>
          <w:color w:val="000000"/>
          <w:szCs w:val="24"/>
        </w:rPr>
        <w:t>– výnos 15,6 tis. Kč - jedná se o úhrady bankovních</w:t>
      </w:r>
      <w:r w:rsidRPr="00741CF9">
        <w:rPr>
          <w:i/>
          <w:color w:val="000000"/>
          <w:szCs w:val="24"/>
        </w:rPr>
        <w:t xml:space="preserve"> </w:t>
      </w:r>
      <w:r w:rsidRPr="00741CF9">
        <w:rPr>
          <w:color w:val="000000"/>
          <w:szCs w:val="24"/>
        </w:rPr>
        <w:t xml:space="preserve">úroků z účtů </w:t>
      </w:r>
      <w:r w:rsidR="00B032E7">
        <w:rPr>
          <w:color w:val="000000"/>
          <w:szCs w:val="24"/>
        </w:rPr>
        <w:t> </w:t>
      </w:r>
      <w:r w:rsidRPr="00741CF9">
        <w:rPr>
          <w:color w:val="000000"/>
          <w:szCs w:val="24"/>
        </w:rPr>
        <w:t>ve</w:t>
      </w:r>
      <w:r w:rsidR="002E25FA">
        <w:rPr>
          <w:color w:val="000000"/>
          <w:szCs w:val="24"/>
        </w:rPr>
        <w:t> </w:t>
      </w:r>
      <w:r w:rsidRPr="00741CF9">
        <w:rPr>
          <w:color w:val="000000"/>
          <w:szCs w:val="24"/>
        </w:rPr>
        <w:t>vlastnictví MČ Praha 10 bankovními ústavy.</w:t>
      </w:r>
    </w:p>
    <w:p w:rsidR="00741CF9" w:rsidRPr="00741CF9" w:rsidRDefault="00741CF9" w:rsidP="009B1294">
      <w:pPr>
        <w:jc w:val="both"/>
        <w:rPr>
          <w:color w:val="000000"/>
          <w:szCs w:val="24"/>
        </w:rPr>
      </w:pPr>
    </w:p>
    <w:p w:rsidR="00741CF9" w:rsidRPr="00741CF9" w:rsidRDefault="00741CF9" w:rsidP="009B1294">
      <w:pPr>
        <w:jc w:val="both"/>
        <w:rPr>
          <w:color w:val="000000"/>
          <w:szCs w:val="24"/>
        </w:rPr>
      </w:pPr>
      <w:r w:rsidRPr="00741CF9">
        <w:rPr>
          <w:i/>
          <w:color w:val="000000"/>
          <w:szCs w:val="24"/>
        </w:rPr>
        <w:t>Výnosy z prodeje cenných papírů</w:t>
      </w:r>
      <w:r w:rsidRPr="00741CF9">
        <w:rPr>
          <w:color w:val="000000"/>
          <w:szCs w:val="24"/>
        </w:rPr>
        <w:t xml:space="preserve">  - výnos 31 060,8 tis. Kč – tato položka představuje výnosy z prodeje cenných papírů Via Chem Group.</w:t>
      </w:r>
    </w:p>
    <w:p w:rsidR="00741CF9" w:rsidRPr="00741CF9" w:rsidRDefault="00741CF9" w:rsidP="009B1294">
      <w:pPr>
        <w:jc w:val="both"/>
        <w:rPr>
          <w:color w:val="000000"/>
          <w:szCs w:val="24"/>
        </w:rPr>
      </w:pPr>
    </w:p>
    <w:p w:rsidR="00741CF9" w:rsidRPr="00741CF9" w:rsidRDefault="00741CF9" w:rsidP="009B1294">
      <w:pPr>
        <w:jc w:val="both"/>
        <w:rPr>
          <w:color w:val="000000"/>
          <w:szCs w:val="24"/>
        </w:rPr>
      </w:pPr>
      <w:r w:rsidRPr="00741CF9">
        <w:rPr>
          <w:i/>
          <w:color w:val="000000"/>
          <w:szCs w:val="24"/>
        </w:rPr>
        <w:t xml:space="preserve">Ostatní výnosy - </w:t>
      </w:r>
      <w:r w:rsidRPr="00741CF9">
        <w:rPr>
          <w:color w:val="000000"/>
          <w:szCs w:val="24"/>
        </w:rPr>
        <w:t>výnos 62 665,3 tis. Kč – zde se promítají výnosy z prodeje cenných papírů ESP, výnosy z ročního vypořádání koeficientu DPH, úpravy odpočtu DPH dle § 75 a</w:t>
      </w:r>
      <w:r w:rsidR="002E25FA">
        <w:rPr>
          <w:color w:val="000000"/>
          <w:szCs w:val="24"/>
        </w:rPr>
        <w:t> </w:t>
      </w:r>
      <w:r w:rsidRPr="00741CF9">
        <w:rPr>
          <w:color w:val="000000"/>
          <w:szCs w:val="24"/>
        </w:rPr>
        <w:t>zaokrouhlení DPH při změně koeficientu.</w:t>
      </w:r>
    </w:p>
    <w:p w:rsidR="00741CF9" w:rsidRPr="00741CF9" w:rsidRDefault="00741CF9" w:rsidP="009B1294">
      <w:pPr>
        <w:jc w:val="both"/>
        <w:rPr>
          <w:color w:val="000000"/>
          <w:szCs w:val="24"/>
        </w:rPr>
      </w:pPr>
    </w:p>
    <w:p w:rsidR="00741CF9" w:rsidRPr="00741CF9" w:rsidRDefault="00741CF9" w:rsidP="009B1294">
      <w:pPr>
        <w:jc w:val="both"/>
        <w:rPr>
          <w:b/>
          <w:szCs w:val="24"/>
          <w:u w:val="single"/>
        </w:rPr>
      </w:pPr>
    </w:p>
    <w:p w:rsidR="00741CF9" w:rsidRPr="00ED28C8" w:rsidRDefault="00741CF9" w:rsidP="009B1294">
      <w:pPr>
        <w:jc w:val="both"/>
        <w:rPr>
          <w:b/>
          <w:i/>
          <w:szCs w:val="24"/>
        </w:rPr>
      </w:pPr>
      <w:r w:rsidRPr="00ED28C8">
        <w:rPr>
          <w:b/>
          <w:i/>
          <w:szCs w:val="24"/>
          <w:u w:val="single"/>
        </w:rPr>
        <w:t>Komentář k výsledkům hospodaření OŠK (ORJ 4100) k 30. 06. 2017</w:t>
      </w:r>
    </w:p>
    <w:p w:rsidR="00741CF9" w:rsidRPr="00741CF9" w:rsidRDefault="00741CF9" w:rsidP="009B1294">
      <w:pPr>
        <w:jc w:val="both"/>
        <w:rPr>
          <w:szCs w:val="24"/>
        </w:rPr>
      </w:pPr>
    </w:p>
    <w:p w:rsidR="00741CF9" w:rsidRPr="00741CF9" w:rsidRDefault="00741CF9" w:rsidP="00741CF9">
      <w:pPr>
        <w:rPr>
          <w:szCs w:val="24"/>
        </w:rPr>
      </w:pPr>
      <w:r w:rsidRPr="00ED28C8">
        <w:rPr>
          <w:b/>
          <w:i/>
          <w:szCs w:val="24"/>
          <w:u w:val="single"/>
        </w:rPr>
        <w:t>Výnosy</w:t>
      </w:r>
      <w:r w:rsidRPr="00741CF9">
        <w:rPr>
          <w:szCs w:val="24"/>
        </w:rPr>
        <w:t xml:space="preserve"> jsou tvořeny tržbami z pronájmů nebytových prostor u objektů pronajatých příspěvkovým organizacím zřízeným MČ Praha 10 v gesci OŠK.</w:t>
      </w:r>
    </w:p>
    <w:p w:rsidR="00741CF9" w:rsidRPr="00741CF9" w:rsidRDefault="00741CF9" w:rsidP="00741CF9">
      <w:pPr>
        <w:jc w:val="both"/>
        <w:rPr>
          <w:szCs w:val="24"/>
        </w:rPr>
      </w:pPr>
      <w:r w:rsidRPr="00741CF9">
        <w:rPr>
          <w:szCs w:val="24"/>
        </w:rPr>
        <w:t>K 30. 6. 2017 jsou realizovány výnosy ve výši 4 155,4 tis. Kč, z toho:</w:t>
      </w:r>
    </w:p>
    <w:p w:rsidR="00741CF9" w:rsidRPr="00741CF9" w:rsidRDefault="00741CF9" w:rsidP="00741CF9">
      <w:pPr>
        <w:jc w:val="both"/>
        <w:rPr>
          <w:szCs w:val="24"/>
        </w:rPr>
      </w:pPr>
    </w:p>
    <w:p w:rsidR="00741CF9" w:rsidRPr="00741CF9" w:rsidRDefault="00741CF9" w:rsidP="00741CF9">
      <w:pPr>
        <w:jc w:val="both"/>
        <w:rPr>
          <w:szCs w:val="24"/>
        </w:rPr>
      </w:pPr>
      <w:r w:rsidRPr="00741CF9">
        <w:rPr>
          <w:szCs w:val="24"/>
        </w:rPr>
        <w:t>nebytové prostory - nájemné MŠ, ZŠ, ŠJ, KD Barikádníků</w:t>
      </w:r>
      <w:r w:rsidRPr="00741CF9">
        <w:rPr>
          <w:szCs w:val="24"/>
        </w:rPr>
        <w:tab/>
        <w:t xml:space="preserve">                                 4 155,4 tis. Kč</w:t>
      </w:r>
      <w:r w:rsidRPr="00741CF9">
        <w:rPr>
          <w:szCs w:val="24"/>
        </w:rPr>
        <w:tab/>
      </w:r>
      <w:r w:rsidRPr="00741CF9">
        <w:rPr>
          <w:szCs w:val="24"/>
        </w:rPr>
        <w:tab/>
      </w:r>
      <w:r w:rsidRPr="00741CF9">
        <w:rPr>
          <w:szCs w:val="24"/>
        </w:rPr>
        <w:tab/>
      </w:r>
      <w:r w:rsidRPr="00741CF9">
        <w:rPr>
          <w:szCs w:val="24"/>
        </w:rPr>
        <w:tab/>
        <w:t xml:space="preserve">                          </w:t>
      </w:r>
      <w:r w:rsidRPr="00741CF9">
        <w:rPr>
          <w:szCs w:val="24"/>
        </w:rPr>
        <w:tab/>
      </w:r>
    </w:p>
    <w:p w:rsidR="00741CF9" w:rsidRPr="00741CF9" w:rsidRDefault="00741CF9" w:rsidP="00741CF9">
      <w:pPr>
        <w:jc w:val="both"/>
        <w:rPr>
          <w:szCs w:val="24"/>
        </w:rPr>
      </w:pPr>
      <w:r w:rsidRPr="00741CF9">
        <w:rPr>
          <w:b/>
          <w:szCs w:val="24"/>
        </w:rPr>
        <w:t>Výnosy k 30. 06. 2017 celkem                                                                             4 155,4 tis. Kč</w:t>
      </w:r>
    </w:p>
    <w:p w:rsidR="00BF1C23" w:rsidRDefault="00BF1C23" w:rsidP="00741CF9">
      <w:pPr>
        <w:rPr>
          <w:b/>
          <w:i/>
          <w:szCs w:val="24"/>
          <w:u w:val="single"/>
        </w:rPr>
      </w:pPr>
    </w:p>
    <w:p w:rsidR="002E25FA" w:rsidRDefault="002E25FA" w:rsidP="00741CF9">
      <w:pPr>
        <w:rPr>
          <w:b/>
          <w:i/>
          <w:szCs w:val="24"/>
          <w:u w:val="single"/>
        </w:rPr>
      </w:pPr>
    </w:p>
    <w:p w:rsidR="00741CF9" w:rsidRPr="00ED28C8" w:rsidRDefault="00741CF9" w:rsidP="00741CF9">
      <w:pPr>
        <w:rPr>
          <w:b/>
          <w:i/>
          <w:szCs w:val="24"/>
        </w:rPr>
      </w:pPr>
      <w:r w:rsidRPr="00ED28C8">
        <w:rPr>
          <w:b/>
          <w:i/>
          <w:szCs w:val="24"/>
          <w:u w:val="single"/>
        </w:rPr>
        <w:t>Komentář k výsledkům hospodaření OŽD (ORJ 2100) k 30. 06. 2017</w:t>
      </w:r>
    </w:p>
    <w:p w:rsidR="00741CF9" w:rsidRPr="00741CF9" w:rsidRDefault="00741CF9" w:rsidP="00741CF9">
      <w:pPr>
        <w:rPr>
          <w:b/>
          <w:szCs w:val="24"/>
        </w:rPr>
      </w:pPr>
    </w:p>
    <w:p w:rsidR="00741CF9" w:rsidRPr="00741CF9" w:rsidRDefault="00741CF9" w:rsidP="00741CF9">
      <w:pPr>
        <w:adjustRightInd/>
        <w:jc w:val="both"/>
        <w:textAlignment w:val="auto"/>
        <w:rPr>
          <w:szCs w:val="24"/>
        </w:rPr>
      </w:pPr>
      <w:r w:rsidRPr="00741CF9">
        <w:rPr>
          <w:i/>
          <w:szCs w:val="24"/>
        </w:rPr>
        <w:t>Úklid chodníků</w:t>
      </w:r>
      <w:r w:rsidRPr="00741CF9">
        <w:rPr>
          <w:szCs w:val="24"/>
        </w:rPr>
        <w:t xml:space="preserve"> - na úklid chodníků byla k 30. 6. 2017 vyčerpána částka 5 464,8 tis. Kč. Náklady na úklid chodníků zahrnuje úklid ve všech třech oblastech MČ Prahy 10 (Vršovice, Malešice, Strašnice). V období od začátku roku byly finanční prostředky vynaloženy i na zimní schůdnost chodníků.</w:t>
      </w:r>
    </w:p>
    <w:p w:rsidR="00741CF9" w:rsidRPr="00741CF9" w:rsidRDefault="00741CF9" w:rsidP="00741CF9">
      <w:pPr>
        <w:ind w:left="720"/>
        <w:jc w:val="both"/>
        <w:rPr>
          <w:szCs w:val="24"/>
        </w:rPr>
      </w:pPr>
    </w:p>
    <w:p w:rsidR="00741CF9" w:rsidRPr="00741CF9" w:rsidRDefault="00741CF9" w:rsidP="00741CF9">
      <w:pPr>
        <w:adjustRightInd/>
        <w:jc w:val="both"/>
        <w:textAlignment w:val="auto"/>
        <w:rPr>
          <w:szCs w:val="24"/>
        </w:rPr>
      </w:pPr>
      <w:r w:rsidRPr="00741CF9">
        <w:rPr>
          <w:i/>
          <w:szCs w:val="24"/>
        </w:rPr>
        <w:t>Výnosy z pronájmu ostatní</w:t>
      </w:r>
      <w:r w:rsidRPr="00741CF9">
        <w:rPr>
          <w:szCs w:val="24"/>
        </w:rPr>
        <w:t xml:space="preserve"> - Městská část má uzavřenou smlouvu se společností Hostalek – Werbung s.r.o. v rámci které společnost odvádí cca 50% zisku z reklamních zařízení na území Prahy 10. V roce 2016 tato částka činila 233,2 tis. Kč bez DPH a společnost ji uhradila MČ v lednu 2017.</w:t>
      </w:r>
    </w:p>
    <w:p w:rsidR="00741CF9" w:rsidRPr="00741CF9" w:rsidRDefault="00741CF9" w:rsidP="00741CF9">
      <w:pPr>
        <w:jc w:val="both"/>
        <w:rPr>
          <w:szCs w:val="24"/>
        </w:rPr>
      </w:pPr>
      <w:r w:rsidRPr="00741CF9">
        <w:rPr>
          <w:szCs w:val="24"/>
        </w:rPr>
        <w:t>Dále má městská část uzavřenou smlouvu se společností Praha 10 – Majetková, a.</w:t>
      </w:r>
      <w:r w:rsidR="00670AA8">
        <w:rPr>
          <w:szCs w:val="24"/>
        </w:rPr>
        <w:t xml:space="preserve"> </w:t>
      </w:r>
      <w:r w:rsidRPr="00741CF9">
        <w:rPr>
          <w:szCs w:val="24"/>
        </w:rPr>
        <w:t>s. na</w:t>
      </w:r>
      <w:r w:rsidR="00D53943">
        <w:rPr>
          <w:szCs w:val="24"/>
        </w:rPr>
        <w:t> </w:t>
      </w:r>
      <w:r w:rsidRPr="00741CF9">
        <w:rPr>
          <w:szCs w:val="24"/>
        </w:rPr>
        <w:t xml:space="preserve">provozování dvou farmářských tržišť. V rámci této smlouvy jsou ze strany MČ pronajímány prodejní stánky a skladový kontejner s ročním výnosem ve výši 37,2 tis. Kč bez DPH. Tato částka má splatnost až v listopadu 2017. </w:t>
      </w:r>
    </w:p>
    <w:p w:rsidR="00741CF9" w:rsidRPr="00741CF9" w:rsidRDefault="00741CF9" w:rsidP="00741CF9">
      <w:pPr>
        <w:jc w:val="both"/>
        <w:rPr>
          <w:szCs w:val="24"/>
        </w:rPr>
      </w:pPr>
      <w:r w:rsidRPr="00741CF9">
        <w:rPr>
          <w:szCs w:val="24"/>
        </w:rPr>
        <w:t xml:space="preserve">Se společností Praha 10 – Majetková, a.s. máme dále uzavřenou smlouvu o nájmu movitých věcí, konkrétně pronájem reklamních laviček, kde roční nájemné činí 1,- Kč bez DPH. Tato částka bylo uhrazena v březnu 2017. </w:t>
      </w:r>
    </w:p>
    <w:p w:rsidR="00741CF9" w:rsidRPr="00741CF9" w:rsidRDefault="00741CF9" w:rsidP="00741CF9">
      <w:pPr>
        <w:ind w:left="720"/>
        <w:jc w:val="both"/>
        <w:rPr>
          <w:szCs w:val="24"/>
        </w:rPr>
      </w:pPr>
    </w:p>
    <w:p w:rsidR="00741CF9" w:rsidRPr="00741CF9" w:rsidRDefault="00741CF9" w:rsidP="00741CF9">
      <w:pPr>
        <w:rPr>
          <w:b/>
          <w:szCs w:val="24"/>
        </w:rPr>
      </w:pPr>
    </w:p>
    <w:p w:rsidR="00741CF9" w:rsidRPr="002A5902" w:rsidRDefault="00741CF9" w:rsidP="00741CF9">
      <w:pPr>
        <w:rPr>
          <w:b/>
          <w:i/>
          <w:szCs w:val="24"/>
        </w:rPr>
      </w:pPr>
      <w:r w:rsidRPr="002A5902">
        <w:rPr>
          <w:b/>
          <w:i/>
          <w:szCs w:val="24"/>
          <w:u w:val="single"/>
        </w:rPr>
        <w:t>Komentář k výsledkům hospodaření OSO k 30. 6. 2017</w:t>
      </w:r>
    </w:p>
    <w:p w:rsidR="00741CF9" w:rsidRPr="00741CF9" w:rsidRDefault="00741CF9" w:rsidP="00741CF9">
      <w:pPr>
        <w:rPr>
          <w:b/>
          <w:szCs w:val="24"/>
        </w:rPr>
      </w:pPr>
    </w:p>
    <w:p w:rsidR="00741CF9" w:rsidRPr="00741CF9" w:rsidRDefault="00741CF9" w:rsidP="00741CF9">
      <w:pPr>
        <w:jc w:val="both"/>
        <w:rPr>
          <w:i/>
          <w:color w:val="000000"/>
          <w:szCs w:val="24"/>
        </w:rPr>
      </w:pPr>
      <w:r w:rsidRPr="00741CF9">
        <w:rPr>
          <w:i/>
          <w:color w:val="000000"/>
          <w:szCs w:val="24"/>
        </w:rPr>
        <w:t>Výnosy z pronájmu – pronájem movitých věcí - j</w:t>
      </w:r>
      <w:r w:rsidRPr="00741CF9">
        <w:rPr>
          <w:color w:val="000000"/>
          <w:szCs w:val="24"/>
        </w:rPr>
        <w:t>edná se o výnos z pronájmu movitých věcí od společnosti Vršovická zdravotní, a. s., vyplývající ze smluv uzavřených mezi Městskou částí Praha 10 a výše uvedenou společností. V souladu se smlouvou č.</w:t>
      </w:r>
      <w:r w:rsidR="007149B7">
        <w:rPr>
          <w:color w:val="000000"/>
          <w:szCs w:val="24"/>
        </w:rPr>
        <w:t> </w:t>
      </w:r>
      <w:r w:rsidRPr="00741CF9">
        <w:rPr>
          <w:color w:val="000000"/>
          <w:szCs w:val="24"/>
        </w:rPr>
        <w:t xml:space="preserve">2011/OSO/5322 </w:t>
      </w:r>
      <w:r w:rsidR="00B032E7">
        <w:rPr>
          <w:color w:val="000000"/>
          <w:szCs w:val="24"/>
        </w:rPr>
        <w:t> </w:t>
      </w:r>
      <w:r w:rsidRPr="00741CF9">
        <w:rPr>
          <w:color w:val="000000"/>
          <w:szCs w:val="24"/>
        </w:rPr>
        <w:t xml:space="preserve"> 2011/OSO/5323 je nájemné splatné čtvrtletně na základě daňového dokladu vystaveného MČ Praha 10. Dále dle smlouvy č. 2013/OSO/0131 je nájemné splatné měsíčně na základě daňového dokladu vystaveného MČ Praha 10. </w:t>
      </w:r>
    </w:p>
    <w:p w:rsidR="00741CF9" w:rsidRPr="00741CF9" w:rsidRDefault="00741CF9" w:rsidP="00741CF9">
      <w:pPr>
        <w:jc w:val="both"/>
        <w:rPr>
          <w:color w:val="000000"/>
          <w:szCs w:val="24"/>
        </w:rPr>
      </w:pPr>
      <w:r w:rsidRPr="00741CF9">
        <w:rPr>
          <w:color w:val="000000"/>
          <w:szCs w:val="24"/>
        </w:rPr>
        <w:t>K 30. 6. 2017 činí výnos 1 122,3 tis. Kč, což je v souladu s plánem na rok 2017.</w:t>
      </w:r>
    </w:p>
    <w:p w:rsidR="00741CF9" w:rsidRPr="00741CF9" w:rsidRDefault="00741CF9" w:rsidP="00741CF9">
      <w:pPr>
        <w:jc w:val="both"/>
        <w:rPr>
          <w:color w:val="000000"/>
          <w:szCs w:val="24"/>
        </w:rPr>
      </w:pPr>
    </w:p>
    <w:p w:rsidR="00741CF9" w:rsidRPr="00741CF9" w:rsidRDefault="00741CF9" w:rsidP="00741CF9">
      <w:pPr>
        <w:jc w:val="both"/>
        <w:rPr>
          <w:color w:val="000000"/>
          <w:szCs w:val="24"/>
        </w:rPr>
      </w:pPr>
    </w:p>
    <w:p w:rsidR="00741CF9" w:rsidRPr="002A5902" w:rsidRDefault="00741CF9" w:rsidP="00741CF9">
      <w:pPr>
        <w:rPr>
          <w:b/>
          <w:i/>
          <w:szCs w:val="24"/>
        </w:rPr>
      </w:pPr>
      <w:r w:rsidRPr="002A5902">
        <w:rPr>
          <w:b/>
          <w:i/>
          <w:szCs w:val="24"/>
          <w:u w:val="single"/>
        </w:rPr>
        <w:t xml:space="preserve">Komentář k výsledkům hospodaření OHS 9100 </w:t>
      </w:r>
      <w:r w:rsidR="002A5902">
        <w:rPr>
          <w:b/>
          <w:i/>
          <w:szCs w:val="24"/>
          <w:u w:val="single"/>
        </w:rPr>
        <w:t xml:space="preserve">k 30. 6. </w:t>
      </w:r>
      <w:r w:rsidRPr="002A5902">
        <w:rPr>
          <w:b/>
          <w:i/>
          <w:szCs w:val="24"/>
          <w:u w:val="single"/>
        </w:rPr>
        <w:t>2017</w:t>
      </w:r>
    </w:p>
    <w:p w:rsidR="00741CF9" w:rsidRPr="00741CF9" w:rsidRDefault="00741CF9" w:rsidP="007149B7">
      <w:pPr>
        <w:jc w:val="both"/>
        <w:rPr>
          <w:b/>
          <w:i/>
          <w:szCs w:val="24"/>
        </w:rPr>
      </w:pPr>
    </w:p>
    <w:p w:rsidR="00741CF9" w:rsidRPr="002A5902" w:rsidRDefault="00741CF9" w:rsidP="007149B7">
      <w:pPr>
        <w:jc w:val="both"/>
        <w:rPr>
          <w:b/>
          <w:i/>
          <w:szCs w:val="24"/>
          <w:u w:val="single"/>
        </w:rPr>
      </w:pPr>
      <w:r w:rsidRPr="002A5902">
        <w:rPr>
          <w:b/>
          <w:i/>
          <w:szCs w:val="24"/>
          <w:u w:val="single"/>
        </w:rPr>
        <w:t>Náklady</w:t>
      </w:r>
    </w:p>
    <w:p w:rsidR="00741CF9" w:rsidRPr="00741CF9" w:rsidRDefault="00741CF9" w:rsidP="007149B7">
      <w:pPr>
        <w:tabs>
          <w:tab w:val="left" w:pos="2650"/>
        </w:tabs>
        <w:jc w:val="both"/>
        <w:rPr>
          <w:szCs w:val="24"/>
        </w:rPr>
      </w:pPr>
      <w:r w:rsidRPr="00741CF9">
        <w:rPr>
          <w:i/>
          <w:szCs w:val="24"/>
        </w:rPr>
        <w:t xml:space="preserve">Osobní náklady + pojištění                                                   čerpání 55 021,7 tis. Kč (53,3% PP) </w:t>
      </w:r>
      <w:r w:rsidRPr="00741CF9">
        <w:rPr>
          <w:szCs w:val="24"/>
        </w:rPr>
        <w:t>Finanční prostředky byly čerpány k nákladům na mzdy, sociální a zdravotní pojištění.</w:t>
      </w:r>
    </w:p>
    <w:p w:rsidR="00741CF9" w:rsidRPr="00741CF9" w:rsidRDefault="00741CF9" w:rsidP="007149B7">
      <w:pPr>
        <w:tabs>
          <w:tab w:val="left" w:pos="2650"/>
        </w:tabs>
        <w:jc w:val="both"/>
        <w:rPr>
          <w:szCs w:val="24"/>
        </w:rPr>
      </w:pPr>
    </w:p>
    <w:p w:rsidR="00741CF9" w:rsidRPr="00741CF9" w:rsidRDefault="00741CF9" w:rsidP="007149B7">
      <w:pPr>
        <w:tabs>
          <w:tab w:val="left" w:pos="2650"/>
        </w:tabs>
        <w:jc w:val="both"/>
        <w:rPr>
          <w:i/>
          <w:szCs w:val="24"/>
        </w:rPr>
      </w:pPr>
      <w:r w:rsidRPr="00741CF9">
        <w:rPr>
          <w:i/>
          <w:szCs w:val="24"/>
        </w:rPr>
        <w:t xml:space="preserve">Ostatní náklady                                                                      čerpání  1 095,0 tis. Kč (49,5% PP) </w:t>
      </w:r>
    </w:p>
    <w:p w:rsidR="00741CF9" w:rsidRPr="00741CF9" w:rsidRDefault="00741CF9" w:rsidP="007149B7">
      <w:pPr>
        <w:jc w:val="both"/>
        <w:rPr>
          <w:szCs w:val="24"/>
        </w:rPr>
      </w:pPr>
      <w:r w:rsidRPr="00741CF9">
        <w:rPr>
          <w:szCs w:val="24"/>
        </w:rPr>
        <w:lastRenderedPageBreak/>
        <w:t>Finanční prostředky čerpány na provoz kopírovací techniky ÚMČ Praha 10 (Office-centrum s.r.o.), služby spojené s provozem a rozvojem webových stránek, zajištění podpory a údržby informačního systému iDES (TOM-computer, s.r.o.), dále poskytování odborného servisu, připojení k síti Internet, servis serverů a klimatizačních zařízení k serverům (Casablanca INT s.r.o.).</w:t>
      </w:r>
    </w:p>
    <w:p w:rsidR="002A5902" w:rsidRDefault="002A5902" w:rsidP="007149B7">
      <w:pPr>
        <w:jc w:val="both"/>
        <w:rPr>
          <w:b/>
          <w:szCs w:val="24"/>
        </w:rPr>
      </w:pPr>
    </w:p>
    <w:p w:rsidR="00741CF9" w:rsidRPr="002A5902" w:rsidRDefault="00741CF9" w:rsidP="007149B7">
      <w:pPr>
        <w:jc w:val="both"/>
        <w:rPr>
          <w:i/>
          <w:szCs w:val="24"/>
          <w:u w:val="single"/>
        </w:rPr>
      </w:pPr>
      <w:r w:rsidRPr="002A5902">
        <w:rPr>
          <w:b/>
          <w:i/>
          <w:szCs w:val="24"/>
          <w:u w:val="single"/>
        </w:rPr>
        <w:t>Výnosy</w:t>
      </w:r>
    </w:p>
    <w:p w:rsidR="00741CF9" w:rsidRPr="00741CF9" w:rsidRDefault="00741CF9" w:rsidP="007149B7">
      <w:pPr>
        <w:jc w:val="both"/>
        <w:rPr>
          <w:i/>
          <w:szCs w:val="24"/>
        </w:rPr>
      </w:pPr>
      <w:r w:rsidRPr="00741CF9">
        <w:rPr>
          <w:i/>
          <w:szCs w:val="24"/>
        </w:rPr>
        <w:t>Výnosy z pronájmu nebytových prostor</w:t>
      </w:r>
      <w:r w:rsidRPr="00741CF9">
        <w:rPr>
          <w:i/>
          <w:szCs w:val="24"/>
        </w:rPr>
        <w:tab/>
      </w:r>
      <w:r w:rsidRPr="00741CF9">
        <w:rPr>
          <w:i/>
          <w:szCs w:val="24"/>
        </w:rPr>
        <w:tab/>
        <w:t xml:space="preserve">               výnosy 56,5 tis. Kč (141,25% PP)</w:t>
      </w:r>
    </w:p>
    <w:p w:rsidR="00741CF9" w:rsidRPr="00741CF9" w:rsidRDefault="00741CF9" w:rsidP="007149B7">
      <w:pPr>
        <w:jc w:val="both"/>
        <w:rPr>
          <w:szCs w:val="24"/>
        </w:rPr>
      </w:pPr>
      <w:r w:rsidRPr="00741CF9">
        <w:rPr>
          <w:szCs w:val="24"/>
        </w:rPr>
        <w:t>Představují platby za pronájem velké zasedací místnosti – 1.p. /B ÚMČ Praha 10 a Vršovického zámečku: školám mimo P10, občanům a sdružením.</w:t>
      </w:r>
    </w:p>
    <w:p w:rsidR="00741CF9" w:rsidRPr="00741CF9" w:rsidRDefault="00741CF9" w:rsidP="007149B7">
      <w:pPr>
        <w:jc w:val="both"/>
        <w:rPr>
          <w:b/>
          <w:szCs w:val="24"/>
        </w:rPr>
      </w:pPr>
    </w:p>
    <w:p w:rsidR="00741CF9" w:rsidRPr="00741CF9" w:rsidRDefault="00741CF9" w:rsidP="007149B7">
      <w:pPr>
        <w:jc w:val="both"/>
        <w:rPr>
          <w:i/>
          <w:szCs w:val="24"/>
        </w:rPr>
      </w:pPr>
      <w:r w:rsidRPr="00741CF9">
        <w:rPr>
          <w:i/>
          <w:szCs w:val="24"/>
        </w:rPr>
        <w:t>Výnosy z pronájmu ostatní</w:t>
      </w:r>
      <w:r w:rsidRPr="00741CF9">
        <w:rPr>
          <w:i/>
          <w:szCs w:val="24"/>
        </w:rPr>
        <w:tab/>
      </w:r>
      <w:r w:rsidRPr="00741CF9">
        <w:rPr>
          <w:i/>
          <w:szCs w:val="24"/>
        </w:rPr>
        <w:tab/>
      </w:r>
      <w:r w:rsidRPr="00741CF9">
        <w:rPr>
          <w:i/>
          <w:szCs w:val="24"/>
        </w:rPr>
        <w:tab/>
      </w:r>
      <w:r w:rsidRPr="00741CF9">
        <w:rPr>
          <w:i/>
          <w:szCs w:val="24"/>
        </w:rPr>
        <w:tab/>
        <w:t xml:space="preserve">                  výnosy 10,8 tis. Kč (27,0% PP)</w:t>
      </w:r>
    </w:p>
    <w:p w:rsidR="00741CF9" w:rsidRPr="00741CF9" w:rsidRDefault="00741CF9" w:rsidP="007149B7">
      <w:pPr>
        <w:jc w:val="both"/>
        <w:rPr>
          <w:szCs w:val="24"/>
        </w:rPr>
      </w:pPr>
      <w:r w:rsidRPr="00741CF9">
        <w:rPr>
          <w:szCs w:val="24"/>
        </w:rPr>
        <w:t xml:space="preserve">Představují platby za pronájem automatů na kávu pro občany. </w:t>
      </w:r>
    </w:p>
    <w:p w:rsidR="00741CF9" w:rsidRPr="00741CF9" w:rsidRDefault="00741CF9" w:rsidP="00741CF9">
      <w:pPr>
        <w:rPr>
          <w:szCs w:val="24"/>
        </w:rPr>
      </w:pPr>
    </w:p>
    <w:p w:rsidR="00741CF9" w:rsidRPr="00741CF9" w:rsidRDefault="00741CF9" w:rsidP="007149B7">
      <w:pPr>
        <w:jc w:val="both"/>
        <w:rPr>
          <w:b/>
          <w:szCs w:val="24"/>
        </w:rPr>
      </w:pPr>
    </w:p>
    <w:p w:rsidR="00741CF9" w:rsidRPr="002A5902" w:rsidRDefault="00741CF9" w:rsidP="007149B7">
      <w:pPr>
        <w:jc w:val="both"/>
        <w:rPr>
          <w:b/>
          <w:i/>
          <w:szCs w:val="24"/>
          <w:u w:val="single"/>
        </w:rPr>
      </w:pPr>
      <w:r w:rsidRPr="002A5902">
        <w:rPr>
          <w:b/>
          <w:i/>
          <w:szCs w:val="24"/>
          <w:u w:val="single"/>
        </w:rPr>
        <w:t>9159 Závodní jídelna</w:t>
      </w:r>
    </w:p>
    <w:p w:rsidR="00741CF9" w:rsidRPr="00741CF9" w:rsidRDefault="00741CF9" w:rsidP="007149B7">
      <w:pPr>
        <w:jc w:val="both"/>
        <w:rPr>
          <w:b/>
          <w:i/>
          <w:szCs w:val="24"/>
        </w:rPr>
      </w:pPr>
      <w:r w:rsidRPr="00741CF9">
        <w:rPr>
          <w:i/>
          <w:szCs w:val="24"/>
        </w:rPr>
        <w:t>Ostatní náklady</w:t>
      </w:r>
      <w:r w:rsidRPr="00741CF9">
        <w:rPr>
          <w:b/>
          <w:i/>
          <w:szCs w:val="24"/>
        </w:rPr>
        <w:tab/>
      </w:r>
      <w:r w:rsidRPr="00741CF9">
        <w:rPr>
          <w:b/>
          <w:i/>
          <w:szCs w:val="24"/>
        </w:rPr>
        <w:tab/>
      </w:r>
      <w:r w:rsidRPr="00741CF9">
        <w:rPr>
          <w:b/>
          <w:i/>
          <w:szCs w:val="24"/>
        </w:rPr>
        <w:tab/>
      </w:r>
      <w:r w:rsidRPr="00741CF9">
        <w:rPr>
          <w:b/>
          <w:i/>
          <w:szCs w:val="24"/>
        </w:rPr>
        <w:tab/>
      </w:r>
      <w:r w:rsidRPr="00741CF9">
        <w:rPr>
          <w:b/>
          <w:i/>
          <w:szCs w:val="24"/>
        </w:rPr>
        <w:tab/>
        <w:t xml:space="preserve">               </w:t>
      </w:r>
      <w:r w:rsidRPr="00741CF9">
        <w:rPr>
          <w:i/>
          <w:szCs w:val="24"/>
        </w:rPr>
        <w:t>čerpání 651,5 tis. Kč (39,5% PP)</w:t>
      </w:r>
    </w:p>
    <w:p w:rsidR="00741CF9" w:rsidRPr="00741CF9" w:rsidRDefault="00741CF9" w:rsidP="007149B7">
      <w:pPr>
        <w:jc w:val="both"/>
        <w:rPr>
          <w:szCs w:val="24"/>
        </w:rPr>
      </w:pPr>
      <w:r w:rsidRPr="00741CF9">
        <w:rPr>
          <w:szCs w:val="24"/>
        </w:rPr>
        <w:t>Finanční prostředky byly čerpány na závodní stravování ÚMČ Praha 10.</w:t>
      </w:r>
    </w:p>
    <w:p w:rsidR="00741CF9" w:rsidRPr="00741CF9" w:rsidRDefault="00741CF9" w:rsidP="007149B7">
      <w:pPr>
        <w:jc w:val="both"/>
        <w:rPr>
          <w:szCs w:val="24"/>
        </w:rPr>
      </w:pPr>
    </w:p>
    <w:p w:rsidR="00741CF9" w:rsidRPr="00741CF9" w:rsidRDefault="00741CF9" w:rsidP="007149B7">
      <w:pPr>
        <w:jc w:val="both"/>
        <w:rPr>
          <w:szCs w:val="24"/>
        </w:rPr>
      </w:pPr>
      <w:r w:rsidRPr="00741CF9">
        <w:rPr>
          <w:szCs w:val="24"/>
        </w:rPr>
        <w:t>Výnosy z prodeje služeb a z prodeje majetku byly za I. pololetí 2017 nulové.</w:t>
      </w:r>
    </w:p>
    <w:p w:rsidR="00741CF9" w:rsidRPr="00741CF9" w:rsidRDefault="00741CF9" w:rsidP="007149B7">
      <w:pPr>
        <w:jc w:val="both"/>
        <w:rPr>
          <w:szCs w:val="24"/>
        </w:rPr>
      </w:pPr>
      <w:r w:rsidRPr="00741CF9">
        <w:rPr>
          <w:szCs w:val="24"/>
        </w:rPr>
        <w:t>Náklady jsou počítané s rozdělením - 50% HČ a 50% VHČ.</w:t>
      </w:r>
    </w:p>
    <w:p w:rsidR="00741CF9" w:rsidRPr="00741CF9" w:rsidRDefault="00741CF9" w:rsidP="007149B7">
      <w:pPr>
        <w:jc w:val="both"/>
        <w:rPr>
          <w:szCs w:val="24"/>
        </w:rPr>
      </w:pPr>
    </w:p>
    <w:p w:rsidR="00741CF9" w:rsidRPr="00741CF9" w:rsidRDefault="00741CF9" w:rsidP="007149B7">
      <w:pPr>
        <w:jc w:val="both"/>
        <w:rPr>
          <w:szCs w:val="24"/>
        </w:rPr>
      </w:pPr>
    </w:p>
    <w:p w:rsidR="00741CF9" w:rsidRPr="00AD37EF" w:rsidRDefault="00741CF9" w:rsidP="007149B7">
      <w:pPr>
        <w:spacing w:after="160" w:line="254" w:lineRule="auto"/>
        <w:jc w:val="both"/>
        <w:rPr>
          <w:b/>
          <w:i/>
          <w:szCs w:val="24"/>
          <w:u w:val="single"/>
        </w:rPr>
      </w:pPr>
      <w:r w:rsidRPr="00AD37EF">
        <w:rPr>
          <w:b/>
          <w:i/>
          <w:szCs w:val="24"/>
          <w:u w:val="single"/>
        </w:rPr>
        <w:t>9136 Komentář k výsledkům zdaňované činnosti k 30. 6. 2017 společnosti, Praha 10 – Majetková, a.s. (za OHS)</w:t>
      </w:r>
    </w:p>
    <w:p w:rsidR="00741CF9" w:rsidRPr="00741CF9" w:rsidRDefault="00741CF9" w:rsidP="007149B7">
      <w:pPr>
        <w:jc w:val="both"/>
        <w:rPr>
          <w:szCs w:val="24"/>
        </w:rPr>
      </w:pPr>
      <w:r w:rsidRPr="00741CF9">
        <w:rPr>
          <w:szCs w:val="24"/>
        </w:rPr>
        <w:t>V období I. pololetí 2017 jsou celkové výsledky hospodaření společnosti v souladu s plánem na toto období a rovněž odpovídají příslušné části roku.</w:t>
      </w:r>
    </w:p>
    <w:p w:rsidR="00741CF9" w:rsidRPr="00741CF9" w:rsidRDefault="00741CF9" w:rsidP="007149B7">
      <w:pPr>
        <w:jc w:val="both"/>
        <w:rPr>
          <w:szCs w:val="24"/>
        </w:rPr>
      </w:pPr>
    </w:p>
    <w:p w:rsidR="00741CF9" w:rsidRPr="00D804E5" w:rsidRDefault="00741CF9" w:rsidP="007149B7">
      <w:pPr>
        <w:jc w:val="both"/>
        <w:rPr>
          <w:b/>
          <w:i/>
          <w:szCs w:val="24"/>
          <w:u w:val="single"/>
        </w:rPr>
      </w:pPr>
      <w:r w:rsidRPr="00D804E5">
        <w:rPr>
          <w:b/>
          <w:i/>
          <w:szCs w:val="24"/>
          <w:u w:val="single"/>
        </w:rPr>
        <w:t>Náklady</w:t>
      </w:r>
    </w:p>
    <w:p w:rsidR="00741CF9" w:rsidRPr="00741CF9" w:rsidRDefault="00741CF9" w:rsidP="007149B7">
      <w:pPr>
        <w:spacing w:after="160" w:line="254" w:lineRule="auto"/>
        <w:contextualSpacing/>
        <w:jc w:val="both"/>
        <w:rPr>
          <w:i/>
          <w:szCs w:val="24"/>
        </w:rPr>
      </w:pPr>
      <w:r w:rsidRPr="00741CF9">
        <w:rPr>
          <w:i/>
          <w:szCs w:val="24"/>
        </w:rPr>
        <w:t xml:space="preserve">Spotřeba materiálu, energií a vody  </w:t>
      </w:r>
      <w:r w:rsidRPr="00741CF9">
        <w:rPr>
          <w:i/>
          <w:szCs w:val="24"/>
        </w:rPr>
        <w:tab/>
        <w:t xml:space="preserve"> </w:t>
      </w:r>
      <w:r w:rsidRPr="00741CF9">
        <w:rPr>
          <w:i/>
          <w:szCs w:val="24"/>
        </w:rPr>
        <w:tab/>
        <w:t xml:space="preserve">                     čerpání: 1 367,2 tis. Kč (49,2 % PP)</w:t>
      </w:r>
    </w:p>
    <w:p w:rsidR="00741CF9" w:rsidRPr="00741CF9" w:rsidRDefault="00741CF9" w:rsidP="00F95EA2">
      <w:r w:rsidRPr="00741CF9">
        <w:lastRenderedPageBreak/>
        <w:t>Finanční prostředky byly čerpány na materiál pro každodenní údržbu (zářivky, žárovky, zámky, FAB, materiál pro úklid a údržbu) dle schválených požadavků; tepelnou energii pro vytápění objektů a ohřev TUV, včetně detašovaných pracovišť.</w:t>
      </w:r>
    </w:p>
    <w:p w:rsidR="00741CF9" w:rsidRPr="00741CF9" w:rsidRDefault="00741CF9" w:rsidP="00F95EA2">
      <w:r w:rsidRPr="00741CF9">
        <w:t xml:space="preserve">Tyto položky jsou v souladu s plánem na dané období. Důvodem vyšší spotřeby vodného je roční vyúčtování spotřeby. </w:t>
      </w:r>
    </w:p>
    <w:p w:rsidR="00F95EA2" w:rsidRDefault="00F95EA2" w:rsidP="00F95EA2">
      <w:pPr>
        <w:rPr>
          <w:i/>
        </w:rPr>
      </w:pPr>
    </w:p>
    <w:p w:rsidR="00741CF9" w:rsidRPr="00741CF9" w:rsidRDefault="00741CF9" w:rsidP="00F95EA2">
      <w:pPr>
        <w:rPr>
          <w:i/>
        </w:rPr>
      </w:pPr>
      <w:r w:rsidRPr="00741CF9">
        <w:rPr>
          <w:i/>
        </w:rPr>
        <w:t xml:space="preserve">Opravy a udržování limitní </w:t>
      </w:r>
      <w:r w:rsidRPr="00741CF9">
        <w:rPr>
          <w:i/>
        </w:rPr>
        <w:tab/>
      </w:r>
      <w:r w:rsidRPr="00741CF9">
        <w:rPr>
          <w:i/>
        </w:rPr>
        <w:tab/>
      </w:r>
      <w:r w:rsidRPr="00741CF9">
        <w:rPr>
          <w:i/>
        </w:rPr>
        <w:tab/>
        <w:t xml:space="preserve">                        čerpání: 148,2 tis. Kč (39,5 % PP)</w:t>
      </w:r>
    </w:p>
    <w:p w:rsidR="00741CF9" w:rsidRPr="00741CF9" w:rsidRDefault="00741CF9" w:rsidP="00F95EA2">
      <w:r w:rsidRPr="00741CF9">
        <w:t xml:space="preserve">Čerpání finančních prostředků vychází ze smluv o dílo (servis VZT a klimatizace, EZS, servis požárních systémů, opravy telefonů, servis nouzového osvětlení, opravy výtahů apod.). </w:t>
      </w:r>
    </w:p>
    <w:p w:rsidR="00741CF9" w:rsidRPr="00741CF9" w:rsidRDefault="00741CF9" w:rsidP="00F95EA2">
      <w:pPr>
        <w:rPr>
          <w:i/>
        </w:rPr>
      </w:pPr>
      <w:r w:rsidRPr="00741CF9">
        <w:rPr>
          <w:i/>
        </w:rPr>
        <w:t>Opravy a udržování nadlimitní</w:t>
      </w:r>
      <w:r w:rsidRPr="00741CF9">
        <w:rPr>
          <w:i/>
        </w:rPr>
        <w:tab/>
      </w:r>
      <w:r w:rsidRPr="00741CF9">
        <w:rPr>
          <w:i/>
        </w:rPr>
        <w:tab/>
      </w:r>
      <w:r w:rsidRPr="00741CF9">
        <w:rPr>
          <w:i/>
        </w:rPr>
        <w:tab/>
        <w:t xml:space="preserve">              čerpání: 96,9 tis. Kč (12,9 % PP)</w:t>
      </w:r>
    </w:p>
    <w:p w:rsidR="00741CF9" w:rsidRPr="00741CF9" w:rsidRDefault="00741CF9" w:rsidP="00F95EA2">
      <w:r w:rsidRPr="00741CF9">
        <w:t>Finanční prostředky čerpané na běžné opravy na základě potřeby a krátkodobého plánu oprav OHS.</w:t>
      </w:r>
    </w:p>
    <w:p w:rsidR="00741CF9" w:rsidRPr="00741CF9" w:rsidRDefault="00741CF9" w:rsidP="00F95EA2">
      <w:r w:rsidRPr="00741CF9">
        <w:t xml:space="preserve">Důvodem nižšího plnění je, že zimní období neumožňovalo provádět exteriérové akce. Je předpoklad, že plánované akce budou realizovány ve třetím čtvrtletí. </w:t>
      </w:r>
    </w:p>
    <w:p w:rsidR="00F95EA2" w:rsidRDefault="00F95EA2" w:rsidP="00F95EA2">
      <w:pPr>
        <w:rPr>
          <w:i/>
        </w:rPr>
      </w:pPr>
    </w:p>
    <w:p w:rsidR="00741CF9" w:rsidRPr="00741CF9" w:rsidRDefault="00741CF9" w:rsidP="00F95EA2">
      <w:pPr>
        <w:rPr>
          <w:i/>
        </w:rPr>
      </w:pPr>
      <w:r w:rsidRPr="00741CF9">
        <w:rPr>
          <w:i/>
        </w:rPr>
        <w:t>Opravy při haváriích</w:t>
      </w:r>
      <w:r w:rsidRPr="00741CF9">
        <w:rPr>
          <w:i/>
        </w:rPr>
        <w:tab/>
      </w:r>
      <w:r w:rsidRPr="00741CF9">
        <w:rPr>
          <w:i/>
        </w:rPr>
        <w:tab/>
      </w:r>
      <w:r w:rsidRPr="00741CF9">
        <w:rPr>
          <w:i/>
        </w:rPr>
        <w:tab/>
      </w:r>
      <w:r w:rsidRPr="00741CF9">
        <w:rPr>
          <w:i/>
        </w:rPr>
        <w:tab/>
        <w:t xml:space="preserve">                        čerpání: 220,4 tis. Kč (22,6 % PP)</w:t>
      </w:r>
    </w:p>
    <w:p w:rsidR="00741CF9" w:rsidRPr="00741CF9" w:rsidRDefault="00741CF9" w:rsidP="00F95EA2">
      <w:r w:rsidRPr="00741CF9">
        <w:t>Finanční prostředky byly čerpány zejména na opravy ležatých svodů odpadního potrubí v suterénech, jinak havarijní opravy dle potřeb, které vzniknou z důvodu havárie jakéhokoliv systému v budově.</w:t>
      </w:r>
    </w:p>
    <w:p w:rsidR="00741CF9" w:rsidRPr="00741CF9" w:rsidRDefault="00741CF9" w:rsidP="00F95EA2">
      <w:pPr>
        <w:rPr>
          <w:i/>
        </w:rPr>
      </w:pPr>
    </w:p>
    <w:p w:rsidR="00741CF9" w:rsidRPr="00741CF9" w:rsidRDefault="00741CF9" w:rsidP="00F95EA2">
      <w:pPr>
        <w:rPr>
          <w:i/>
        </w:rPr>
      </w:pPr>
      <w:r w:rsidRPr="00741CF9">
        <w:rPr>
          <w:i/>
        </w:rPr>
        <w:t xml:space="preserve">Obstaravatelská odměna </w:t>
      </w:r>
      <w:r w:rsidRPr="00741CF9">
        <w:rPr>
          <w:i/>
        </w:rPr>
        <w:tab/>
      </w:r>
      <w:r w:rsidRPr="00741CF9">
        <w:rPr>
          <w:i/>
        </w:rPr>
        <w:tab/>
      </w:r>
      <w:r w:rsidRPr="00741CF9">
        <w:rPr>
          <w:i/>
        </w:rPr>
        <w:tab/>
      </w:r>
      <w:r w:rsidRPr="00741CF9">
        <w:rPr>
          <w:i/>
        </w:rPr>
        <w:tab/>
        <w:t xml:space="preserve">            čerpání: 353,5 tis. Kč (21,0 % PP)</w:t>
      </w:r>
    </w:p>
    <w:p w:rsidR="00741CF9" w:rsidRPr="00741CF9" w:rsidRDefault="00741CF9" w:rsidP="00F95EA2">
      <w:r w:rsidRPr="00741CF9">
        <w:t xml:space="preserve">Uvedená položka je součástí celkové obstaravatelské odměny, jedná se o zajišťování správy těchto objektů:  Vršovický zámeček, Uzbecká, Jasmínová, Počernická, ÚMČ P 10. </w:t>
      </w:r>
    </w:p>
    <w:p w:rsidR="00741CF9" w:rsidRPr="00741CF9" w:rsidRDefault="00741CF9" w:rsidP="00F95EA2">
      <w:pPr>
        <w:rPr>
          <w:i/>
        </w:rPr>
      </w:pPr>
      <w:r w:rsidRPr="00741CF9">
        <w:rPr>
          <w:i/>
        </w:rPr>
        <w:t xml:space="preserve">Ostatní náklady </w:t>
      </w:r>
      <w:r w:rsidRPr="00741CF9">
        <w:rPr>
          <w:i/>
        </w:rPr>
        <w:tab/>
      </w:r>
      <w:r w:rsidRPr="00741CF9">
        <w:rPr>
          <w:i/>
        </w:rPr>
        <w:tab/>
      </w:r>
      <w:r w:rsidRPr="00741CF9">
        <w:rPr>
          <w:i/>
        </w:rPr>
        <w:tab/>
      </w:r>
      <w:r w:rsidRPr="00741CF9">
        <w:rPr>
          <w:i/>
        </w:rPr>
        <w:tab/>
        <w:t xml:space="preserve">                                          čerpání: 1 682,3 tis. Kč </w:t>
      </w:r>
    </w:p>
    <w:p w:rsidR="006B69F1" w:rsidRDefault="00741CF9" w:rsidP="00F95EA2">
      <w:pPr>
        <w:rPr>
          <w:color w:val="FF0000"/>
        </w:rPr>
      </w:pPr>
      <w:r w:rsidRPr="00741CF9">
        <w:t xml:space="preserve">Finanční prostředky čerpány na úhradu za ostrahu, každodenní úklid objektů, havarijní úklid v pracovní době, mimořádný úklid dle požadavků. </w:t>
      </w:r>
      <w:r w:rsidRPr="00741CF9">
        <w:rPr>
          <w:color w:val="FF0000"/>
        </w:rPr>
        <w:t xml:space="preserve">  </w:t>
      </w:r>
    </w:p>
    <w:p w:rsidR="00741CF9" w:rsidRPr="002A5902" w:rsidRDefault="00741CF9" w:rsidP="00F95EA2">
      <w:r w:rsidRPr="002A5902">
        <w:lastRenderedPageBreak/>
        <w:t>Náklady celkem</w:t>
      </w:r>
      <w:r w:rsidRPr="002A5902">
        <w:tab/>
      </w:r>
      <w:r w:rsidRPr="002A5902">
        <w:tab/>
      </w:r>
      <w:r w:rsidRPr="002A5902">
        <w:tab/>
      </w:r>
      <w:r w:rsidRPr="002A5902">
        <w:tab/>
      </w:r>
      <w:r w:rsidRPr="002A5902">
        <w:tab/>
        <w:t xml:space="preserve">      čerpání: 3 868,5</w:t>
      </w:r>
      <w:r w:rsidRPr="002A5902">
        <w:rPr>
          <w:color w:val="FF0000"/>
        </w:rPr>
        <w:t xml:space="preserve"> </w:t>
      </w:r>
      <w:r w:rsidRPr="002A5902">
        <w:t>tis. Kč (48,5 % PP)</w:t>
      </w:r>
    </w:p>
    <w:p w:rsidR="00741CF9" w:rsidRPr="00741CF9" w:rsidRDefault="00741CF9" w:rsidP="00F95EA2">
      <w:pPr>
        <w:rPr>
          <w:i/>
        </w:rPr>
      </w:pPr>
    </w:p>
    <w:p w:rsidR="00741CF9" w:rsidRPr="00F95EA2" w:rsidRDefault="00741CF9" w:rsidP="00F95EA2">
      <w:pPr>
        <w:rPr>
          <w:b/>
          <w:i/>
          <w:u w:val="single"/>
        </w:rPr>
      </w:pPr>
      <w:r w:rsidRPr="00F95EA2">
        <w:rPr>
          <w:b/>
          <w:i/>
          <w:u w:val="single"/>
        </w:rPr>
        <w:t>Výnosy</w:t>
      </w:r>
    </w:p>
    <w:p w:rsidR="00741CF9" w:rsidRPr="00741CF9" w:rsidRDefault="00741CF9" w:rsidP="007149B7">
      <w:pPr>
        <w:spacing w:after="160"/>
        <w:contextualSpacing/>
        <w:jc w:val="both"/>
        <w:rPr>
          <w:b/>
          <w:szCs w:val="24"/>
        </w:rPr>
      </w:pPr>
      <w:r w:rsidRPr="00741CF9">
        <w:rPr>
          <w:i/>
          <w:szCs w:val="24"/>
        </w:rPr>
        <w:t xml:space="preserve">Výnosy z prodeje služeb </w:t>
      </w:r>
      <w:r w:rsidRPr="00741CF9">
        <w:rPr>
          <w:i/>
          <w:szCs w:val="24"/>
        </w:rPr>
        <w:tab/>
      </w:r>
      <w:r w:rsidRPr="00741CF9">
        <w:rPr>
          <w:i/>
          <w:szCs w:val="24"/>
        </w:rPr>
        <w:tab/>
      </w:r>
      <w:r w:rsidRPr="00741CF9">
        <w:rPr>
          <w:i/>
          <w:szCs w:val="24"/>
        </w:rPr>
        <w:tab/>
      </w:r>
      <w:r w:rsidRPr="00741CF9">
        <w:rPr>
          <w:i/>
          <w:szCs w:val="24"/>
        </w:rPr>
        <w:tab/>
        <w:t xml:space="preserve">                 výnos: 233,0 tis. Kč (8,6 % PP)</w:t>
      </w:r>
    </w:p>
    <w:p w:rsidR="00741CF9" w:rsidRPr="00741CF9" w:rsidRDefault="00741CF9" w:rsidP="007149B7">
      <w:pPr>
        <w:spacing w:after="160" w:line="254" w:lineRule="auto"/>
        <w:contextualSpacing/>
        <w:jc w:val="both"/>
        <w:rPr>
          <w:szCs w:val="24"/>
        </w:rPr>
      </w:pPr>
      <w:r w:rsidRPr="00741CF9">
        <w:rPr>
          <w:szCs w:val="24"/>
        </w:rPr>
        <w:t>Tato položka obsahuje platby za služby pro nájemníky ÚMČ.</w:t>
      </w:r>
    </w:p>
    <w:p w:rsidR="00741CF9" w:rsidRPr="00741CF9" w:rsidRDefault="00741CF9" w:rsidP="007149B7">
      <w:pPr>
        <w:spacing w:after="160" w:line="254" w:lineRule="auto"/>
        <w:contextualSpacing/>
        <w:jc w:val="both"/>
        <w:rPr>
          <w:i/>
          <w:szCs w:val="24"/>
        </w:rPr>
      </w:pPr>
    </w:p>
    <w:p w:rsidR="00741CF9" w:rsidRPr="00741CF9" w:rsidRDefault="00741CF9" w:rsidP="007149B7">
      <w:pPr>
        <w:spacing w:after="160" w:line="254" w:lineRule="auto"/>
        <w:contextualSpacing/>
        <w:jc w:val="both"/>
        <w:rPr>
          <w:i/>
          <w:szCs w:val="24"/>
        </w:rPr>
      </w:pPr>
      <w:r w:rsidRPr="00741CF9">
        <w:rPr>
          <w:i/>
          <w:szCs w:val="24"/>
        </w:rPr>
        <w:t xml:space="preserve">Výnosy z pronájmu nebytových prostor </w:t>
      </w:r>
      <w:r w:rsidRPr="00741CF9">
        <w:rPr>
          <w:i/>
          <w:szCs w:val="24"/>
        </w:rPr>
        <w:tab/>
      </w:r>
      <w:r w:rsidRPr="00741CF9">
        <w:rPr>
          <w:i/>
          <w:szCs w:val="24"/>
        </w:rPr>
        <w:tab/>
        <w:t xml:space="preserve">            výnos: 2 898,2 tis. Kč (46,4 % PP)</w:t>
      </w:r>
    </w:p>
    <w:p w:rsidR="00741CF9" w:rsidRPr="00741CF9" w:rsidRDefault="00741CF9" w:rsidP="007149B7">
      <w:pPr>
        <w:spacing w:after="160" w:line="254" w:lineRule="auto"/>
        <w:jc w:val="both"/>
        <w:rPr>
          <w:szCs w:val="24"/>
        </w:rPr>
      </w:pPr>
      <w:r w:rsidRPr="00741CF9">
        <w:rPr>
          <w:szCs w:val="24"/>
        </w:rPr>
        <w:t xml:space="preserve">Tato položka obsahuje platby k uzavřeným smlouvám o pronájmu. </w:t>
      </w:r>
    </w:p>
    <w:p w:rsidR="00741CF9" w:rsidRPr="002A5902" w:rsidRDefault="00741CF9" w:rsidP="007149B7">
      <w:pPr>
        <w:spacing w:after="160" w:line="254" w:lineRule="auto"/>
        <w:jc w:val="both"/>
        <w:rPr>
          <w:b/>
          <w:szCs w:val="24"/>
        </w:rPr>
      </w:pPr>
      <w:r w:rsidRPr="002A5902">
        <w:rPr>
          <w:b/>
          <w:szCs w:val="24"/>
        </w:rPr>
        <w:t>Výnosy celkem</w:t>
      </w:r>
      <w:r w:rsidRPr="002A5902">
        <w:rPr>
          <w:szCs w:val="24"/>
        </w:rPr>
        <w:t xml:space="preserve"> </w:t>
      </w:r>
      <w:r w:rsidRPr="002A5902">
        <w:rPr>
          <w:szCs w:val="24"/>
        </w:rPr>
        <w:tab/>
      </w:r>
      <w:r w:rsidRPr="002A5902">
        <w:rPr>
          <w:szCs w:val="24"/>
        </w:rPr>
        <w:tab/>
      </w:r>
      <w:r w:rsidRPr="002A5902">
        <w:rPr>
          <w:szCs w:val="24"/>
        </w:rPr>
        <w:tab/>
      </w:r>
      <w:r w:rsidRPr="002A5902">
        <w:rPr>
          <w:szCs w:val="24"/>
        </w:rPr>
        <w:tab/>
      </w:r>
      <w:r w:rsidRPr="002A5902">
        <w:rPr>
          <w:b/>
          <w:szCs w:val="24"/>
        </w:rPr>
        <w:t xml:space="preserve">                    výnos 3 131,9 Kč (35,04 % PP)</w:t>
      </w:r>
    </w:p>
    <w:sectPr w:rsidR="00741CF9" w:rsidRPr="002A5902" w:rsidSect="005B06E7">
      <w:footerReference w:type="default" r:id="rId7"/>
      <w:headerReference w:type="first" r:id="rId8"/>
      <w:footerReference w:type="first" r:id="rId9"/>
      <w:pgSz w:w="11906" w:h="16838" w:code="9"/>
      <w:pgMar w:top="1134" w:right="1418" w:bottom="1134" w:left="1418" w:header="709" w:footer="709" w:gutter="0"/>
      <w:pgNumType w:start="8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38D" w:rsidRDefault="00B80AA8">
      <w:r>
        <w:separator/>
      </w:r>
    </w:p>
  </w:endnote>
  <w:endnote w:type="continuationSeparator" w:id="0">
    <w:p w:rsidR="0045238D" w:rsidRDefault="00B8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ABC" w:rsidRDefault="00E02ABC" w:rsidP="00E02ABC">
    <w:pPr>
      <w:pStyle w:val="Zpat"/>
      <w:jc w:val="center"/>
    </w:pPr>
    <w:r>
      <w:t xml:space="preserve"> - </w:t>
    </w:r>
    <w:sdt>
      <w:sdtPr>
        <w:id w:val="-466353209"/>
        <w:docPartObj>
          <w:docPartGallery w:val="Page Numbers (Bottom of Page)"/>
          <w:docPartUnique/>
        </w:docPartObj>
      </w:sdtPr>
      <w:sdtEndPr/>
      <w:sdtContent>
        <w:r>
          <w:fldChar w:fldCharType="begin"/>
        </w:r>
        <w:r>
          <w:instrText>PAGE   \* MERGEFORMAT</w:instrText>
        </w:r>
        <w:r>
          <w:fldChar w:fldCharType="separate"/>
        </w:r>
        <w:r w:rsidR="004F239B">
          <w:rPr>
            <w:noProof/>
          </w:rPr>
          <w:t>90</w:t>
        </w:r>
        <w:r>
          <w:fldChar w:fldCharType="end"/>
        </w:r>
        <w:r>
          <w:t xml:space="preserve"> -</w:t>
        </w:r>
      </w:sdtContent>
    </w:sdt>
  </w:p>
  <w:p w:rsidR="00E02ABC" w:rsidRDefault="00E02A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960689"/>
      <w:docPartObj>
        <w:docPartGallery w:val="Page Numbers (Bottom of Page)"/>
        <w:docPartUnique/>
      </w:docPartObj>
    </w:sdtPr>
    <w:sdtEndPr/>
    <w:sdtContent>
      <w:p w:rsidR="00E02ABC" w:rsidRDefault="00E02ABC" w:rsidP="00E02ABC">
        <w:pPr>
          <w:pStyle w:val="Zpat"/>
          <w:jc w:val="center"/>
        </w:pPr>
        <w:r>
          <w:t xml:space="preserve">- </w:t>
        </w:r>
        <w:r>
          <w:fldChar w:fldCharType="begin"/>
        </w:r>
        <w:r>
          <w:instrText>PAGE   \* MERGEFORMAT</w:instrText>
        </w:r>
        <w:r>
          <w:fldChar w:fldCharType="separate"/>
        </w:r>
        <w:r w:rsidR="004F239B">
          <w:rPr>
            <w:noProof/>
          </w:rPr>
          <w:t>89</w:t>
        </w:r>
        <w:r>
          <w:fldChar w:fldCharType="end"/>
        </w:r>
        <w:r>
          <w:t xml:space="preserve"> -</w:t>
        </w:r>
      </w:p>
    </w:sdtContent>
  </w:sdt>
  <w:p w:rsidR="00E02ABC" w:rsidRDefault="00E02A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38D" w:rsidRDefault="00B80AA8">
      <w:r>
        <w:separator/>
      </w:r>
    </w:p>
  </w:footnote>
  <w:footnote w:type="continuationSeparator" w:id="0">
    <w:p w:rsidR="0045238D" w:rsidRDefault="00B80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1C2" w:rsidRDefault="00EA0493" w:rsidP="009431C2">
    <w:pPr>
      <w:pStyle w:val="Zhlav"/>
      <w:jc w:val="right"/>
    </w:pPr>
    <w:r>
      <w:t>č. VI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22641"/>
    <w:multiLevelType w:val="hybridMultilevel"/>
    <w:tmpl w:val="4D94902E"/>
    <w:lvl w:ilvl="0" w:tplc="D5E674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8F6E64"/>
    <w:multiLevelType w:val="hybridMultilevel"/>
    <w:tmpl w:val="180E53C0"/>
    <w:lvl w:ilvl="0" w:tplc="5EAA296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F93384C"/>
    <w:multiLevelType w:val="hybridMultilevel"/>
    <w:tmpl w:val="15A49888"/>
    <w:lvl w:ilvl="0" w:tplc="10ECA5BE">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1C"/>
    <w:rsid w:val="00123E5D"/>
    <w:rsid w:val="00267658"/>
    <w:rsid w:val="002A5902"/>
    <w:rsid w:val="002E25FA"/>
    <w:rsid w:val="0045238D"/>
    <w:rsid w:val="004F239B"/>
    <w:rsid w:val="00567DD6"/>
    <w:rsid w:val="005B06E7"/>
    <w:rsid w:val="00670AA8"/>
    <w:rsid w:val="006B69F1"/>
    <w:rsid w:val="007149B7"/>
    <w:rsid w:val="00741CF9"/>
    <w:rsid w:val="00753D2B"/>
    <w:rsid w:val="00772819"/>
    <w:rsid w:val="007777F2"/>
    <w:rsid w:val="008A379E"/>
    <w:rsid w:val="009431C2"/>
    <w:rsid w:val="009B1294"/>
    <w:rsid w:val="009E0AC2"/>
    <w:rsid w:val="00A9471C"/>
    <w:rsid w:val="00AD37EF"/>
    <w:rsid w:val="00B032E7"/>
    <w:rsid w:val="00B80AA8"/>
    <w:rsid w:val="00BF1C23"/>
    <w:rsid w:val="00C81AF9"/>
    <w:rsid w:val="00D53943"/>
    <w:rsid w:val="00D804E5"/>
    <w:rsid w:val="00DF3F1A"/>
    <w:rsid w:val="00E02ABC"/>
    <w:rsid w:val="00EA0493"/>
    <w:rsid w:val="00ED28C8"/>
    <w:rsid w:val="00F95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6A5C-495D-473F-85D0-3FEB4FDE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47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A9471C"/>
    <w:pPr>
      <w:keepNext/>
      <w:jc w:val="center"/>
      <w:outlineLvl w:val="5"/>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A9471C"/>
    <w:rPr>
      <w:rFonts w:ascii="Times New Roman" w:eastAsia="Times New Roman" w:hAnsi="Times New Roman" w:cs="Times New Roman"/>
      <w:b/>
      <w:sz w:val="28"/>
      <w:szCs w:val="20"/>
      <w:u w:val="single"/>
      <w:lang w:eastAsia="cs-CZ"/>
    </w:rPr>
  </w:style>
  <w:style w:type="paragraph" w:styleId="Zpat">
    <w:name w:val="footer"/>
    <w:basedOn w:val="Normln"/>
    <w:link w:val="ZpatChar"/>
    <w:uiPriority w:val="99"/>
    <w:rsid w:val="00A9471C"/>
    <w:pPr>
      <w:tabs>
        <w:tab w:val="center" w:pos="4536"/>
        <w:tab w:val="right" w:pos="9072"/>
      </w:tabs>
    </w:pPr>
  </w:style>
  <w:style w:type="character" w:customStyle="1" w:styleId="ZpatChar">
    <w:name w:val="Zápatí Char"/>
    <w:basedOn w:val="Standardnpsmoodstavce"/>
    <w:link w:val="Zpat"/>
    <w:uiPriority w:val="99"/>
    <w:rsid w:val="00A9471C"/>
    <w:rPr>
      <w:rFonts w:ascii="Times New Roman" w:eastAsia="Times New Roman" w:hAnsi="Times New Roman" w:cs="Times New Roman"/>
      <w:sz w:val="24"/>
      <w:szCs w:val="20"/>
      <w:lang w:eastAsia="cs-CZ"/>
    </w:rPr>
  </w:style>
  <w:style w:type="character" w:styleId="slostrnky">
    <w:name w:val="page number"/>
    <w:basedOn w:val="Standardnpsmoodstavce"/>
    <w:rsid w:val="00A9471C"/>
  </w:style>
  <w:style w:type="paragraph" w:customStyle="1" w:styleId="Zkladntext21">
    <w:name w:val="Základní text 21"/>
    <w:basedOn w:val="Normln"/>
    <w:rsid w:val="00A9471C"/>
    <w:pPr>
      <w:tabs>
        <w:tab w:val="left" w:pos="720"/>
      </w:tabs>
    </w:pPr>
  </w:style>
  <w:style w:type="paragraph" w:styleId="Zhlav">
    <w:name w:val="header"/>
    <w:basedOn w:val="Normln"/>
    <w:link w:val="ZhlavChar"/>
    <w:uiPriority w:val="99"/>
    <w:unhideWhenUsed/>
    <w:rsid w:val="009431C2"/>
    <w:pPr>
      <w:tabs>
        <w:tab w:val="center" w:pos="4536"/>
        <w:tab w:val="right" w:pos="9072"/>
      </w:tabs>
    </w:pPr>
  </w:style>
  <w:style w:type="character" w:customStyle="1" w:styleId="ZhlavChar">
    <w:name w:val="Záhlaví Char"/>
    <w:basedOn w:val="Standardnpsmoodstavce"/>
    <w:link w:val="Zhlav"/>
    <w:uiPriority w:val="99"/>
    <w:rsid w:val="009431C2"/>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9431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31C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3163</Words>
  <Characters>18665</Characters>
  <Application>Microsoft Office Word</Application>
  <DocSecurity>4</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Městská část Praha 10</Company>
  <LinksUpToDate>false</LinksUpToDate>
  <CharactersWithSpaces>21785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Šustová Marie (ÚMČ Praha 10)</dc:creator>
  <cp:keywords/>
  <dc:description/>
  <cp:lastModifiedBy>Vávrová Kateřina DiS. (ÚMČ Praha 10)</cp:lastModifiedBy>
  <cp:revision>2</cp:revision>
  <cp:lastPrinted>2017-08-14T11:41:00Z</cp:lastPrinted>
  <dcterms:created xsi:type="dcterms:W3CDTF">2017-09-01T12:53:00Z</dcterms:created>
  <dcterms:modified xsi:type="dcterms:W3CDTF">2017-09-01T12:53:00Z</dcterms:modified>
</cp:coreProperties>
</file>