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 w:rsidR="007E4DBB"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:rsidR="007E4DBB" w:rsidRPr="007E4DBB" w:rsidRDefault="007E4DBB" w:rsidP="00BF63FA">
      <w:pPr>
        <w:jc w:val="center"/>
        <w:rPr>
          <w:rFonts w:ascii="Times New Roman" w:hAnsi="Times New Roman" w:cs="Times New Roman"/>
          <w:b/>
          <w:sz w:val="40"/>
        </w:rPr>
      </w:pPr>
      <w:r w:rsidRPr="007E4DBB">
        <w:rPr>
          <w:rFonts w:ascii="Times New Roman" w:hAnsi="Times New Roman" w:cs="Times New Roman"/>
          <w:b/>
          <w:sz w:val="40"/>
        </w:rPr>
        <w:t>na Finanční výbor</w:t>
      </w:r>
      <w:r>
        <w:rPr>
          <w:rFonts w:ascii="Times New Roman" w:hAnsi="Times New Roman" w:cs="Times New Roman"/>
          <w:b/>
          <w:sz w:val="40"/>
        </w:rPr>
        <w:t xml:space="preserve"> ZMČ Praha 10</w:t>
      </w:r>
    </w:p>
    <w:p w:rsidR="00BF63FA" w:rsidRP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 w:rsidRPr="00BF63FA">
        <w:rPr>
          <w:rFonts w:ascii="Times New Roman" w:hAnsi="Times New Roman" w:cs="Times New Roman"/>
          <w:sz w:val="28"/>
        </w:rPr>
        <w:t xml:space="preserve">Na základě </w:t>
      </w:r>
      <w:r w:rsidR="00B345F6">
        <w:rPr>
          <w:rFonts w:ascii="Times New Roman" w:hAnsi="Times New Roman" w:cs="Times New Roman"/>
          <w:sz w:val="28"/>
        </w:rPr>
        <w:t xml:space="preserve">čl. 2 </w:t>
      </w:r>
      <w:r>
        <w:rPr>
          <w:rFonts w:ascii="Times New Roman" w:hAnsi="Times New Roman" w:cs="Times New Roman"/>
          <w:sz w:val="28"/>
        </w:rPr>
        <w:t>schváleného jednacího řádu výborů Zastupitelstva městské části 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svolávám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851B64" w:rsidRDefault="00F30E4D" w:rsidP="00BF63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BF63FA" w:rsidRPr="00851B64">
        <w:rPr>
          <w:rFonts w:ascii="Times New Roman" w:hAnsi="Times New Roman" w:cs="Times New Roman"/>
          <w:b/>
          <w:sz w:val="32"/>
        </w:rPr>
        <w:t>. jednání Finančního výboru ZMČ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</w:t>
      </w:r>
    </w:p>
    <w:p w:rsidR="00BF63FA" w:rsidRPr="00851B64" w:rsidRDefault="009E48C1" w:rsidP="00BF63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pondělí</w:t>
      </w:r>
      <w:r w:rsidR="00FC75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30E4D">
        <w:rPr>
          <w:rFonts w:ascii="Times New Roman" w:hAnsi="Times New Roman" w:cs="Times New Roman"/>
          <w:b/>
          <w:sz w:val="28"/>
          <w:u w:val="single"/>
        </w:rPr>
        <w:t>30</w:t>
      </w:r>
      <w:r w:rsidR="00BA10A2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F30E4D">
        <w:rPr>
          <w:rFonts w:ascii="Times New Roman" w:hAnsi="Times New Roman" w:cs="Times New Roman"/>
          <w:b/>
          <w:sz w:val="28"/>
          <w:u w:val="single"/>
        </w:rPr>
        <w:t>5</w:t>
      </w:r>
      <w:r w:rsidR="00BA10A2">
        <w:rPr>
          <w:rFonts w:ascii="Times New Roman" w:hAnsi="Times New Roman" w:cs="Times New Roman"/>
          <w:b/>
          <w:sz w:val="28"/>
          <w:u w:val="single"/>
        </w:rPr>
        <w:t>. 2022</w:t>
      </w:r>
      <w:r w:rsidR="00FC75D6">
        <w:rPr>
          <w:rFonts w:ascii="Times New Roman" w:hAnsi="Times New Roman" w:cs="Times New Roman"/>
          <w:b/>
          <w:sz w:val="28"/>
          <w:u w:val="single"/>
        </w:rPr>
        <w:t xml:space="preserve"> od 15</w:t>
      </w:r>
      <w:r w:rsidR="00BF63FA" w:rsidRPr="00851B64">
        <w:rPr>
          <w:rFonts w:ascii="Times New Roman" w:hAnsi="Times New Roman" w:cs="Times New Roman"/>
          <w:b/>
          <w:sz w:val="28"/>
          <w:u w:val="single"/>
        </w:rPr>
        <w:t>:00 hodin</w:t>
      </w:r>
    </w:p>
    <w:p w:rsidR="00BF63FA" w:rsidRDefault="00F30E4D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 Radničním salónku</w:t>
      </w:r>
    </w:p>
    <w:p w:rsidR="009748C2" w:rsidRPr="00851B64" w:rsidRDefault="00F30E4D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 5. patře budovy B, ÚMČ Praha 10</w:t>
      </w:r>
    </w:p>
    <w:p w:rsidR="00BF63FA" w:rsidRPr="00BF63FA" w:rsidRDefault="00BF63FA" w:rsidP="00BF63FA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:rsidR="00F30E4D" w:rsidRPr="005C5F77" w:rsidRDefault="00F30E4D" w:rsidP="00F30E4D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5C5F77">
        <w:rPr>
          <w:rFonts w:ascii="Times New Roman" w:hAnsi="Times New Roman" w:cs="Times New Roman"/>
        </w:rPr>
        <w:t>Vyhodnocení Akčního plánu za rok 2021, kterým je naplňován „Strategický plán udržitelného rozvoje MČ Praha 10 pro období 2020–2030“,</w:t>
      </w:r>
    </w:p>
    <w:p w:rsidR="00880B55" w:rsidRPr="005C5F77" w:rsidRDefault="00880B55" w:rsidP="00880B55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5C5F77">
        <w:rPr>
          <w:rFonts w:ascii="Times New Roman" w:hAnsi="Times New Roman" w:cs="Times New Roman"/>
        </w:rPr>
        <w:t>Informace o realizaci plánu obnovy materiálně technické základny MŠ a ZŠ na Praze 10 do konce roku 2030 v roce 2021,</w:t>
      </w:r>
    </w:p>
    <w:p w:rsidR="00880B55" w:rsidRPr="005C5F77" w:rsidRDefault="00880B55" w:rsidP="001328BB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5C5F77">
        <w:rPr>
          <w:rFonts w:ascii="Times New Roman" w:hAnsi="Times New Roman" w:cs="Times New Roman"/>
        </w:rPr>
        <w:t xml:space="preserve">Informace o využití příjmů z daně z nemovitých věcí na realizaci plánu obnovy materiálně technické základy MŠ a ZŠ na Praze 10 v roce 2021, </w:t>
      </w:r>
    </w:p>
    <w:p w:rsidR="00114287" w:rsidRPr="005C5F77" w:rsidRDefault="00114287" w:rsidP="00114287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5C5F77">
        <w:rPr>
          <w:rFonts w:ascii="Times New Roman" w:hAnsi="Times New Roman" w:cs="Times New Roman"/>
        </w:rPr>
        <w:t>Návrh na schválení Dodatku č. 1 ke smlouvě o kontokorentním úvěru č. 156/2</w:t>
      </w:r>
      <w:r w:rsidR="009E571A" w:rsidRPr="005C5F77">
        <w:rPr>
          <w:rFonts w:ascii="Times New Roman" w:hAnsi="Times New Roman" w:cs="Times New Roman"/>
        </w:rPr>
        <w:t>1/LCD ze dne</w:t>
      </w:r>
      <w:r w:rsidR="005C5F77">
        <w:rPr>
          <w:rFonts w:ascii="Times New Roman" w:hAnsi="Times New Roman" w:cs="Times New Roman"/>
        </w:rPr>
        <w:t> </w:t>
      </w:r>
      <w:r w:rsidR="009E571A" w:rsidRPr="005C5F77">
        <w:rPr>
          <w:rFonts w:ascii="Times New Roman" w:hAnsi="Times New Roman" w:cs="Times New Roman"/>
        </w:rPr>
        <w:t>7</w:t>
      </w:r>
      <w:r w:rsidR="000942BD">
        <w:rPr>
          <w:rFonts w:ascii="Times New Roman" w:hAnsi="Times New Roman" w:cs="Times New Roman"/>
        </w:rPr>
        <w:t>.</w:t>
      </w:r>
      <w:r w:rsidR="005C5F77">
        <w:rPr>
          <w:rFonts w:ascii="Times New Roman" w:hAnsi="Times New Roman" w:cs="Times New Roman"/>
        </w:rPr>
        <w:t> </w:t>
      </w:r>
      <w:r w:rsidR="009E571A" w:rsidRPr="005C5F77">
        <w:rPr>
          <w:rFonts w:ascii="Times New Roman" w:hAnsi="Times New Roman" w:cs="Times New Roman"/>
        </w:rPr>
        <w:t>12.</w:t>
      </w:r>
      <w:r w:rsidR="005C5F77">
        <w:rPr>
          <w:rFonts w:ascii="Times New Roman" w:hAnsi="Times New Roman" w:cs="Times New Roman"/>
        </w:rPr>
        <w:t> </w:t>
      </w:r>
      <w:r w:rsidR="009E571A" w:rsidRPr="005C5F77">
        <w:rPr>
          <w:rFonts w:ascii="Times New Roman" w:hAnsi="Times New Roman" w:cs="Times New Roman"/>
        </w:rPr>
        <w:t>2021</w:t>
      </w:r>
      <w:r w:rsidRPr="005C5F77">
        <w:rPr>
          <w:rFonts w:ascii="Times New Roman" w:hAnsi="Times New Roman" w:cs="Times New Roman"/>
        </w:rPr>
        <w:t xml:space="preserve"> uzavřené s Českou spořitelnou, a. s., </w:t>
      </w:r>
    </w:p>
    <w:p w:rsidR="00F30E4D" w:rsidRPr="005C5F77" w:rsidRDefault="00F30E4D" w:rsidP="00F30E4D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5C5F77">
        <w:rPr>
          <w:rFonts w:ascii="Times New Roman" w:hAnsi="Times New Roman" w:cs="Times New Roman"/>
        </w:rPr>
        <w:t xml:space="preserve">Závěrečný účet MČ Praha 10 </w:t>
      </w:r>
      <w:r w:rsidR="00514EBA">
        <w:rPr>
          <w:rFonts w:ascii="Times New Roman" w:hAnsi="Times New Roman" w:cs="Times New Roman"/>
        </w:rPr>
        <w:t>za rok 2021,</w:t>
      </w:r>
      <w:bookmarkStart w:id="0" w:name="_GoBack"/>
      <w:bookmarkEnd w:id="0"/>
      <w:r w:rsidRPr="005C5F77">
        <w:rPr>
          <w:rFonts w:ascii="Times New Roman" w:hAnsi="Times New Roman" w:cs="Times New Roman"/>
        </w:rPr>
        <w:t xml:space="preserve"> včetně informace o rozpočtových úpravách schválených Radou MČ Praha 10 v rámci zmocnění,</w:t>
      </w:r>
    </w:p>
    <w:p w:rsidR="00F30E4D" w:rsidRPr="005C5F77" w:rsidRDefault="005C5F77" w:rsidP="00F30E4D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5C5F77">
        <w:rPr>
          <w:rFonts w:ascii="Times New Roman" w:hAnsi="Times New Roman" w:cs="Times New Roman"/>
        </w:rPr>
        <w:t>Návrh změny rozpočtu MČ Praha 10 na rok 2022 (č. 1/2022)</w:t>
      </w:r>
    </w:p>
    <w:p w:rsidR="00F30E4D" w:rsidRPr="005C5F77" w:rsidRDefault="00F30E4D" w:rsidP="00F30E4D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5C5F77">
        <w:rPr>
          <w:rFonts w:ascii="Times New Roman" w:hAnsi="Times New Roman" w:cs="Times New Roman"/>
        </w:rPr>
        <w:t>Diverzifikace bankovních účtů MČ Praha 10,</w:t>
      </w:r>
    </w:p>
    <w:p w:rsidR="009F39AC" w:rsidRPr="005C5F77" w:rsidRDefault="009B3447" w:rsidP="004B6AE8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5C5F77">
        <w:rPr>
          <w:rFonts w:ascii="Times New Roman" w:hAnsi="Times New Roman" w:cs="Times New Roman"/>
        </w:rPr>
        <w:t>Různé</w:t>
      </w:r>
    </w:p>
    <w:p w:rsidR="00E746CA" w:rsidRPr="005C5F77" w:rsidRDefault="005C5F77" w:rsidP="00E746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C5F77">
        <w:rPr>
          <w:rFonts w:ascii="Times New Roman" w:hAnsi="Times New Roman" w:cs="Times New Roman"/>
        </w:rPr>
        <w:t>Návrh Časového harmonogramu prací pro sestavení rozpočtu a plánu zdaňované činnosti MČ Praha 10 na rok 2023</w:t>
      </w:r>
      <w:r w:rsidR="00383816">
        <w:rPr>
          <w:rFonts w:ascii="Times New Roman" w:hAnsi="Times New Roman" w:cs="Times New Roman"/>
        </w:rPr>
        <w:t>.</w:t>
      </w:r>
    </w:p>
    <w:p w:rsidR="005C5F77" w:rsidRDefault="005C5F77" w:rsidP="00851B64">
      <w:pPr>
        <w:rPr>
          <w:rFonts w:ascii="Times New Roman" w:hAnsi="Times New Roman" w:cs="Times New Roman"/>
          <w:sz w:val="24"/>
        </w:rPr>
      </w:pPr>
    </w:p>
    <w:p w:rsidR="00851B64" w:rsidRDefault="002B1BC1" w:rsidP="00851B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Ing. Roman Bulíček</w:t>
      </w: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předseda </w:t>
      </w:r>
    </w:p>
    <w:p w:rsidR="00BF63FA" w:rsidRPr="00BF63FA" w:rsidRDefault="00851B64" w:rsidP="007E4DB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  <w:t>Finančního výboru ZMČ Praha 10</w:t>
      </w:r>
    </w:p>
    <w:sectPr w:rsidR="00BF63FA" w:rsidRPr="00BF63FA" w:rsidSect="005C5F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BA0"/>
    <w:multiLevelType w:val="hybridMultilevel"/>
    <w:tmpl w:val="CA0817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2C1D"/>
    <w:multiLevelType w:val="hybridMultilevel"/>
    <w:tmpl w:val="3B521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D523C"/>
    <w:multiLevelType w:val="hybridMultilevel"/>
    <w:tmpl w:val="143CB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A"/>
    <w:rsid w:val="00056530"/>
    <w:rsid w:val="000942BD"/>
    <w:rsid w:val="00114287"/>
    <w:rsid w:val="00233E0B"/>
    <w:rsid w:val="002B1BC1"/>
    <w:rsid w:val="0031134E"/>
    <w:rsid w:val="00383816"/>
    <w:rsid w:val="003B309B"/>
    <w:rsid w:val="003C05AD"/>
    <w:rsid w:val="003D1109"/>
    <w:rsid w:val="003E546C"/>
    <w:rsid w:val="00471FCD"/>
    <w:rsid w:val="0047203D"/>
    <w:rsid w:val="00514EBA"/>
    <w:rsid w:val="005C5F77"/>
    <w:rsid w:val="006132DB"/>
    <w:rsid w:val="007E4DBB"/>
    <w:rsid w:val="00851B64"/>
    <w:rsid w:val="00880B55"/>
    <w:rsid w:val="009748C2"/>
    <w:rsid w:val="009B3447"/>
    <w:rsid w:val="009B4DBD"/>
    <w:rsid w:val="009C4DDD"/>
    <w:rsid w:val="009E48C1"/>
    <w:rsid w:val="009E571A"/>
    <w:rsid w:val="009F39AC"/>
    <w:rsid w:val="00A51157"/>
    <w:rsid w:val="00AA3855"/>
    <w:rsid w:val="00AB348C"/>
    <w:rsid w:val="00B345F6"/>
    <w:rsid w:val="00BA10A2"/>
    <w:rsid w:val="00BC2E74"/>
    <w:rsid w:val="00BE5CCA"/>
    <w:rsid w:val="00BF63FA"/>
    <w:rsid w:val="00C9216B"/>
    <w:rsid w:val="00D409C0"/>
    <w:rsid w:val="00D470E8"/>
    <w:rsid w:val="00D94565"/>
    <w:rsid w:val="00DF428C"/>
    <w:rsid w:val="00E059AF"/>
    <w:rsid w:val="00E16780"/>
    <w:rsid w:val="00E47794"/>
    <w:rsid w:val="00E746CA"/>
    <w:rsid w:val="00E854EE"/>
    <w:rsid w:val="00F30E4D"/>
    <w:rsid w:val="00FC75D6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CDC2-2891-458E-A506-9B09BC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51B6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FA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851B6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33E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3E0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qFormat/>
    <w:rsid w:val="00233E0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748C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10A2"/>
    <w:rPr>
      <w:color w:val="954F72" w:themeColor="followedHyperlink"/>
      <w:u w:val="single"/>
    </w:rPr>
  </w:style>
  <w:style w:type="paragraph" w:styleId="Podtitul">
    <w:name w:val="Subtitle"/>
    <w:basedOn w:val="Normln"/>
    <w:link w:val="PodtitulChar"/>
    <w:qFormat/>
    <w:rsid w:val="00114287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114287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Radek Ing. (ÚMČ Praha 10)</dc:creator>
  <cp:keywords/>
  <dc:description/>
  <cp:lastModifiedBy>Vališ Radek Ing. (ÚMČ Praha 10)</cp:lastModifiedBy>
  <cp:revision>29</cp:revision>
  <cp:lastPrinted>2022-05-25T07:34:00Z</cp:lastPrinted>
  <dcterms:created xsi:type="dcterms:W3CDTF">2021-08-30T08:58:00Z</dcterms:created>
  <dcterms:modified xsi:type="dcterms:W3CDTF">2022-05-26T11:40:00Z</dcterms:modified>
</cp:coreProperties>
</file>