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4018547A" w:rsidR="004F46CE" w:rsidRDefault="004F46CE" w:rsidP="00270F8B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270F8B"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pro </w:t>
                            </w:r>
                            <w:r w:rsidR="00270F8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dopravu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4018547A" w:rsidR="004F46CE" w:rsidRDefault="004F46CE" w:rsidP="00270F8B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270F8B"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pro </w:t>
                      </w:r>
                      <w:r w:rsidR="00270F8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dopravu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3D31B9B4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337CC3">
        <w:rPr>
          <w:sz w:val="24"/>
          <w:szCs w:val="24"/>
        </w:rPr>
        <w:t>26</w:t>
      </w:r>
      <w:r w:rsidR="00270F8B">
        <w:rPr>
          <w:sz w:val="24"/>
          <w:szCs w:val="24"/>
        </w:rPr>
        <w:t>.3.2025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67B743C4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Zahájení jednání</w:t>
      </w:r>
    </w:p>
    <w:p w14:paraId="7CAF9A01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Schválení programu</w:t>
      </w:r>
    </w:p>
    <w:p w14:paraId="77B41677" w14:textId="77777777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Návrh a schválení ověřovatele zápisu</w:t>
      </w:r>
    </w:p>
    <w:p w14:paraId="52CEC80B" w14:textId="3FE7E79C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Strategie MČ Praha 10 k rozvoji elektromobility – napájecí místa u nových sloupů VO</w:t>
      </w:r>
    </w:p>
    <w:p w14:paraId="105D289B" w14:textId="34E1CB89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Vnitroblok Novorossijská</w:t>
      </w:r>
    </w:p>
    <w:p w14:paraId="1103B74A" w14:textId="260A482E" w:rsidR="00CE1787" w:rsidRPr="00622F95" w:rsidRDefault="00CE1787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CE1787">
        <w:rPr>
          <w:rFonts w:eastAsia="Times New Roman" w:cs="Calibri"/>
          <w:sz w:val="24"/>
          <w:szCs w:val="24"/>
          <w:lang w:eastAsia="cs-CZ"/>
        </w:rPr>
        <w:t>Stanovisko k odstranění spodní části schodiště v ul. Záběhlická</w:t>
      </w:r>
    </w:p>
    <w:p w14:paraId="61DD2EBA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 xml:space="preserve">Podněty veřejnosti </w:t>
      </w:r>
    </w:p>
    <w:p w14:paraId="7D568283" w14:textId="77777777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Různé</w:t>
      </w:r>
    </w:p>
    <w:p w14:paraId="7AD9DFD6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15C16744" w:rsidR="004F46CE" w:rsidRPr="004F46CE" w:rsidRDefault="00270F8B" w:rsidP="00270F8B">
      <w:pPr>
        <w:ind w:left="236" w:right="201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Simona Hrubá – tajemnice komise pro dopravu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43EFC2ED" w14:textId="77777777" w:rsidR="00270F8B" w:rsidRDefault="004F46CE" w:rsidP="00270F8B">
      <w:pPr>
        <w:tabs>
          <w:tab w:val="left" w:pos="6379"/>
        </w:tabs>
        <w:ind w:left="236" w:right="3151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  <w:r w:rsidR="00270F8B">
        <w:rPr>
          <w:b/>
          <w:sz w:val="24"/>
          <w:szCs w:val="24"/>
        </w:rPr>
        <w:t>pro dopravu RMČ Praha 10:</w:t>
      </w:r>
    </w:p>
    <w:p w14:paraId="0235B857" w14:textId="43703D62" w:rsidR="004F46CE" w:rsidRPr="00E00603" w:rsidRDefault="00270F8B" w:rsidP="00270F8B">
      <w:pPr>
        <w:ind w:left="236" w:right="3151" w:firstLine="2"/>
        <w:rPr>
          <w:b/>
          <w:sz w:val="24"/>
          <w:szCs w:val="24"/>
        </w:rPr>
      </w:pPr>
      <w:r w:rsidRPr="00E00603">
        <w:rPr>
          <w:b/>
          <w:sz w:val="24"/>
          <w:szCs w:val="24"/>
        </w:rPr>
        <w:t>Marek Dvořák, BBA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1D4"/>
    <w:multiLevelType w:val="hybridMultilevel"/>
    <w:tmpl w:val="A94C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1"/>
  </w:num>
  <w:num w:numId="3" w16cid:durableId="114315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2575D6"/>
    <w:rsid w:val="00270F8B"/>
    <w:rsid w:val="002A6237"/>
    <w:rsid w:val="00337CC3"/>
    <w:rsid w:val="00344714"/>
    <w:rsid w:val="0043180F"/>
    <w:rsid w:val="004406DC"/>
    <w:rsid w:val="004569AB"/>
    <w:rsid w:val="004C073F"/>
    <w:rsid w:val="004F46CE"/>
    <w:rsid w:val="006D60C3"/>
    <w:rsid w:val="008206C1"/>
    <w:rsid w:val="009954C1"/>
    <w:rsid w:val="00A76887"/>
    <w:rsid w:val="00B627B6"/>
    <w:rsid w:val="00CE1787"/>
    <w:rsid w:val="00D6336F"/>
    <w:rsid w:val="00E00603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Hrubá Simona (ÚMČ Praha 10)</cp:lastModifiedBy>
  <cp:revision>5</cp:revision>
  <dcterms:created xsi:type="dcterms:W3CDTF">2025-03-11T06:55:00Z</dcterms:created>
  <dcterms:modified xsi:type="dcterms:W3CDTF">2025-03-14T09:59:00Z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