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223" w:rsidRPr="00836662" w:rsidRDefault="005D5E74" w:rsidP="005D5E74">
      <w:pPr>
        <w:jc w:val="both"/>
        <w:rPr>
          <w:szCs w:val="24"/>
        </w:rPr>
      </w:pPr>
      <w:r w:rsidRPr="00836662">
        <w:tab/>
      </w:r>
      <w:r w:rsidRPr="00836662">
        <w:tab/>
      </w:r>
      <w:r w:rsidRPr="00836662">
        <w:tab/>
      </w:r>
      <w:r w:rsidRPr="00836662">
        <w:tab/>
      </w:r>
      <w:r w:rsidRPr="00836662">
        <w:tab/>
      </w:r>
      <w:r w:rsidRPr="00836662">
        <w:tab/>
      </w:r>
      <w:r w:rsidRPr="00836662">
        <w:tab/>
      </w:r>
      <w:r w:rsidRPr="00836662">
        <w:tab/>
      </w:r>
      <w:r w:rsidR="002F1252" w:rsidRPr="00836662">
        <w:rPr>
          <w:szCs w:val="24"/>
        </w:rPr>
        <w:t>P10-482323/2021</w:t>
      </w:r>
    </w:p>
    <w:p w:rsidR="005D5E74" w:rsidRPr="00836662" w:rsidRDefault="005D5E74" w:rsidP="005D5E74">
      <w:pPr>
        <w:jc w:val="both"/>
        <w:rPr>
          <w:szCs w:val="24"/>
        </w:rPr>
      </w:pPr>
      <w:r w:rsidRPr="00836662">
        <w:rPr>
          <w:szCs w:val="24"/>
        </w:rPr>
        <w:t>Odbor ekonomický</w:t>
      </w:r>
      <w:r w:rsidRPr="00836662">
        <w:tab/>
      </w:r>
      <w:r w:rsidRPr="00836662">
        <w:tab/>
      </w:r>
      <w:r w:rsidRPr="00836662">
        <w:tab/>
      </w:r>
      <w:r w:rsidRPr="00836662">
        <w:tab/>
      </w:r>
      <w:r w:rsidRPr="00836662">
        <w:tab/>
      </w:r>
      <w:r w:rsidRPr="00836662">
        <w:tab/>
      </w:r>
      <w:r w:rsidR="002F1252" w:rsidRPr="00836662">
        <w:t>22</w:t>
      </w:r>
      <w:r w:rsidR="00241CDD" w:rsidRPr="00836662">
        <w:t>.</w:t>
      </w:r>
      <w:r w:rsidR="009C78DA" w:rsidRPr="00836662">
        <w:t xml:space="preserve"> </w:t>
      </w:r>
      <w:r w:rsidRPr="00836662">
        <w:t xml:space="preserve">schůze </w:t>
      </w:r>
    </w:p>
    <w:p w:rsidR="005D5E74" w:rsidRPr="00836662" w:rsidRDefault="005D5E74" w:rsidP="005D5E74">
      <w:pPr>
        <w:rPr>
          <w:szCs w:val="24"/>
        </w:rPr>
      </w:pPr>
      <w:r w:rsidRPr="00836662">
        <w:rPr>
          <w:szCs w:val="24"/>
        </w:rPr>
        <w:t>Oddělení rozpočtu</w:t>
      </w:r>
      <w:r w:rsidRPr="00836662">
        <w:tab/>
      </w:r>
      <w:r w:rsidRPr="00836662">
        <w:tab/>
      </w:r>
      <w:r w:rsidRPr="00836662">
        <w:tab/>
      </w:r>
      <w:r w:rsidRPr="00836662">
        <w:tab/>
      </w:r>
      <w:r w:rsidRPr="00836662">
        <w:tab/>
      </w:r>
      <w:r w:rsidRPr="00836662">
        <w:tab/>
      </w:r>
      <w:r w:rsidRPr="00836662">
        <w:rPr>
          <w:szCs w:val="24"/>
        </w:rPr>
        <w:t>Rady MČ Praha 10</w:t>
      </w:r>
    </w:p>
    <w:p w:rsidR="005D5E74" w:rsidRPr="00836662" w:rsidRDefault="005D5E74" w:rsidP="005D5E74">
      <w:pPr>
        <w:ind w:left="2124" w:firstLine="708"/>
        <w:rPr>
          <w:szCs w:val="24"/>
        </w:rPr>
      </w:pPr>
      <w:r w:rsidRPr="00836662">
        <w:tab/>
      </w:r>
      <w:r w:rsidRPr="00836662">
        <w:tab/>
      </w:r>
      <w:r w:rsidRPr="00836662">
        <w:tab/>
      </w:r>
      <w:r w:rsidRPr="00836662">
        <w:tab/>
      </w:r>
      <w:r w:rsidRPr="00836662">
        <w:rPr>
          <w:szCs w:val="24"/>
        </w:rPr>
        <w:t xml:space="preserve">Dne </w:t>
      </w:r>
      <w:r w:rsidR="002F1252" w:rsidRPr="00836662">
        <w:rPr>
          <w:szCs w:val="24"/>
        </w:rPr>
        <w:t>30</w:t>
      </w:r>
      <w:r w:rsidR="00241CDD" w:rsidRPr="00836662">
        <w:rPr>
          <w:szCs w:val="24"/>
        </w:rPr>
        <w:t xml:space="preserve">. </w:t>
      </w:r>
      <w:r w:rsidR="002F1252" w:rsidRPr="00836662">
        <w:rPr>
          <w:szCs w:val="24"/>
        </w:rPr>
        <w:t>11. 2021</w:t>
      </w:r>
    </w:p>
    <w:p w:rsidR="008324A0" w:rsidRPr="00836662" w:rsidRDefault="008324A0" w:rsidP="005D5E74">
      <w:pPr>
        <w:jc w:val="both"/>
        <w:rPr>
          <w:szCs w:val="24"/>
        </w:rPr>
      </w:pPr>
    </w:p>
    <w:p w:rsidR="00016CA8" w:rsidRPr="00836662" w:rsidRDefault="00016CA8" w:rsidP="005D5E74">
      <w:pPr>
        <w:jc w:val="both"/>
        <w:rPr>
          <w:szCs w:val="24"/>
        </w:rPr>
      </w:pPr>
    </w:p>
    <w:p w:rsidR="008324A0" w:rsidRPr="00836662" w:rsidRDefault="008324A0" w:rsidP="008324A0">
      <w:pPr>
        <w:pStyle w:val="Nadpis6"/>
      </w:pPr>
      <w:r w:rsidRPr="00836662">
        <w:t xml:space="preserve">Návrh rozpočtu </w:t>
      </w:r>
      <w:r w:rsidR="005775D0" w:rsidRPr="00836662">
        <w:t xml:space="preserve">a plánu zdaňované činnosti </w:t>
      </w:r>
      <w:r w:rsidRPr="00836662">
        <w:t xml:space="preserve">MČ Praha 10 na rok </w:t>
      </w:r>
      <w:r w:rsidR="002F1252" w:rsidRPr="00836662">
        <w:t>2022</w:t>
      </w:r>
    </w:p>
    <w:p w:rsidR="008324A0" w:rsidRPr="00836662" w:rsidRDefault="008324A0" w:rsidP="008324A0">
      <w:pPr>
        <w:rPr>
          <w:b/>
          <w:u w:val="single"/>
        </w:rPr>
      </w:pPr>
    </w:p>
    <w:p w:rsidR="008324A0" w:rsidRPr="00836662" w:rsidRDefault="008324A0" w:rsidP="008324A0">
      <w:pPr>
        <w:rPr>
          <w:b/>
          <w:u w:val="single"/>
        </w:rPr>
      </w:pPr>
    </w:p>
    <w:p w:rsidR="008324A0" w:rsidRPr="00836662" w:rsidRDefault="008324A0" w:rsidP="008324A0">
      <w:pPr>
        <w:rPr>
          <w:szCs w:val="24"/>
          <w:u w:val="single"/>
        </w:rPr>
      </w:pPr>
      <w:r w:rsidRPr="00836662">
        <w:rPr>
          <w:b/>
          <w:szCs w:val="24"/>
          <w:u w:val="single"/>
        </w:rPr>
        <w:t>Důvod předložení</w:t>
      </w:r>
      <w:r w:rsidRPr="00836662">
        <w:rPr>
          <w:szCs w:val="24"/>
          <w:u w:val="single"/>
        </w:rPr>
        <w:t>:</w:t>
      </w:r>
    </w:p>
    <w:p w:rsidR="008324A0" w:rsidRPr="00836662" w:rsidRDefault="00E473DC" w:rsidP="008324A0">
      <w:pPr>
        <w:pStyle w:val="Zkladntext"/>
      </w:pPr>
      <w:r w:rsidRPr="00836662">
        <w:t>Statut hl. m. Prahy – Část třetí</w:t>
      </w:r>
    </w:p>
    <w:p w:rsidR="008324A0" w:rsidRPr="00836662" w:rsidRDefault="008324A0" w:rsidP="008324A0">
      <w:pPr>
        <w:pStyle w:val="Zkladntext"/>
      </w:pPr>
      <w:r w:rsidRPr="00836662">
        <w:t>Zákon o hlavním městě Praze č. 131/2000 Sb.</w:t>
      </w:r>
      <w:r w:rsidR="000C704E">
        <w:t>,</w:t>
      </w:r>
      <w:bookmarkStart w:id="0" w:name="_GoBack"/>
      <w:bookmarkEnd w:id="0"/>
      <w:r w:rsidRPr="00836662">
        <w:t xml:space="preserve"> </w:t>
      </w:r>
      <w:r w:rsidR="001505B7" w:rsidRPr="00836662">
        <w:t>v platném znění</w:t>
      </w:r>
    </w:p>
    <w:p w:rsidR="008324A0" w:rsidRPr="00836662" w:rsidRDefault="008324A0" w:rsidP="008324A0">
      <w:pPr>
        <w:pStyle w:val="Zkladntext"/>
      </w:pPr>
      <w:r w:rsidRPr="00836662">
        <w:t>Zákon o rozpočtových pravidlech úz</w:t>
      </w:r>
      <w:r w:rsidR="00E473DC" w:rsidRPr="00836662">
        <w:t>emních rozpočtů č. 250/2000 Sb., v platném znění</w:t>
      </w:r>
    </w:p>
    <w:p w:rsidR="008324A0" w:rsidRPr="00836662" w:rsidRDefault="008324A0" w:rsidP="008324A0">
      <w:pPr>
        <w:rPr>
          <w:b/>
          <w:u w:val="single"/>
        </w:rPr>
      </w:pPr>
    </w:p>
    <w:p w:rsidR="008324A0" w:rsidRPr="00836662" w:rsidRDefault="008324A0" w:rsidP="008324A0">
      <w:pPr>
        <w:rPr>
          <w:b/>
          <w:szCs w:val="24"/>
          <w:u w:val="single"/>
        </w:rPr>
      </w:pPr>
      <w:r w:rsidRPr="00836662">
        <w:rPr>
          <w:b/>
          <w:szCs w:val="24"/>
          <w:u w:val="single"/>
        </w:rPr>
        <w:t>Obsah:</w:t>
      </w:r>
      <w:r w:rsidR="00874167" w:rsidRPr="00836662">
        <w:rPr>
          <w:b/>
          <w:szCs w:val="24"/>
          <w:u w:val="single"/>
        </w:rPr>
        <w:t xml:space="preserve"> </w:t>
      </w:r>
    </w:p>
    <w:p w:rsidR="008324A0" w:rsidRPr="00836662" w:rsidRDefault="008324A0" w:rsidP="008324A0">
      <w:pPr>
        <w:tabs>
          <w:tab w:val="left" w:pos="567"/>
        </w:tabs>
      </w:pPr>
      <w:r w:rsidRPr="00836662">
        <w:t>I.</w:t>
      </w:r>
      <w:r w:rsidRPr="00836662">
        <w:tab/>
      </w:r>
      <w:r w:rsidRPr="00836662">
        <w:rPr>
          <w:szCs w:val="24"/>
        </w:rPr>
        <w:t>Návrh usnesení Rady MČ Praha 10</w:t>
      </w:r>
    </w:p>
    <w:p w:rsidR="00096354" w:rsidRPr="00836662" w:rsidRDefault="008324A0" w:rsidP="00096354">
      <w:pPr>
        <w:tabs>
          <w:tab w:val="left" w:pos="567"/>
        </w:tabs>
      </w:pPr>
      <w:r w:rsidRPr="00836662">
        <w:t>II.</w:t>
      </w:r>
      <w:r w:rsidRPr="00836662">
        <w:tab/>
        <w:t>Důvodová zpráva</w:t>
      </w:r>
    </w:p>
    <w:p w:rsidR="00F006D7" w:rsidRPr="00836662" w:rsidRDefault="00F006D7" w:rsidP="00096354">
      <w:pPr>
        <w:tabs>
          <w:tab w:val="left" w:pos="567"/>
        </w:tabs>
      </w:pPr>
      <w:r w:rsidRPr="00836662">
        <w:t xml:space="preserve">III. </w:t>
      </w:r>
      <w:r w:rsidRPr="00836662">
        <w:tab/>
        <w:t>Tabulková část k důvodové zprávě</w:t>
      </w:r>
    </w:p>
    <w:p w:rsidR="00096354" w:rsidRPr="00836662" w:rsidRDefault="00F006D7" w:rsidP="00096354">
      <w:pPr>
        <w:tabs>
          <w:tab w:val="left" w:pos="567"/>
        </w:tabs>
      </w:pPr>
      <w:r w:rsidRPr="00836662">
        <w:t>IV</w:t>
      </w:r>
      <w:r w:rsidR="00096354" w:rsidRPr="00836662">
        <w:t>.</w:t>
      </w:r>
      <w:r w:rsidR="00096354" w:rsidRPr="00836662">
        <w:tab/>
        <w:t>Příloha č. 1</w:t>
      </w:r>
      <w:r w:rsidR="00E96BEB" w:rsidRPr="00836662">
        <w:t xml:space="preserve"> - Návrh rozpočtu </w:t>
      </w:r>
      <w:r w:rsidR="00C76108" w:rsidRPr="00836662">
        <w:t xml:space="preserve">MČ Praha 10 </w:t>
      </w:r>
      <w:r w:rsidR="00E96BEB" w:rsidRPr="00836662">
        <w:t xml:space="preserve">na rok </w:t>
      </w:r>
      <w:r w:rsidR="002F1252" w:rsidRPr="00836662">
        <w:t>2022</w:t>
      </w:r>
    </w:p>
    <w:p w:rsidR="00E96BEB" w:rsidRPr="00836662" w:rsidRDefault="00096354" w:rsidP="00096354">
      <w:pPr>
        <w:tabs>
          <w:tab w:val="left" w:pos="567"/>
        </w:tabs>
      </w:pPr>
      <w:r w:rsidRPr="00836662">
        <w:tab/>
        <w:t>Příloha č. 2</w:t>
      </w:r>
      <w:r w:rsidR="00E96BEB" w:rsidRPr="00836662">
        <w:t xml:space="preserve"> - Návrh zavázaných ukazatelů </w:t>
      </w:r>
      <w:r w:rsidR="007F2535" w:rsidRPr="00836662">
        <w:t xml:space="preserve">rozpočtu </w:t>
      </w:r>
      <w:r w:rsidR="00C76108" w:rsidRPr="00836662">
        <w:t xml:space="preserve">MČ Praha 10 </w:t>
      </w:r>
      <w:r w:rsidR="00E96BEB" w:rsidRPr="00836662">
        <w:t xml:space="preserve">na rok </w:t>
      </w:r>
      <w:r w:rsidR="002F1252" w:rsidRPr="00836662">
        <w:t>2022</w:t>
      </w:r>
    </w:p>
    <w:p w:rsidR="00096354" w:rsidRPr="00836662" w:rsidRDefault="00E96BEB" w:rsidP="00096354">
      <w:pPr>
        <w:tabs>
          <w:tab w:val="left" w:pos="567"/>
        </w:tabs>
      </w:pPr>
      <w:r w:rsidRPr="00836662">
        <w:rPr>
          <w:szCs w:val="24"/>
        </w:rPr>
        <w:tab/>
      </w:r>
      <w:r w:rsidRPr="00836662">
        <w:t xml:space="preserve">Příloha č. 3 - </w:t>
      </w:r>
      <w:r w:rsidRPr="00836662">
        <w:rPr>
          <w:szCs w:val="24"/>
        </w:rPr>
        <w:t xml:space="preserve">Návrh plánu zdaňované činnosti </w:t>
      </w:r>
      <w:r w:rsidR="00C76108" w:rsidRPr="00836662">
        <w:t xml:space="preserve">MČ Praha 10 </w:t>
      </w:r>
      <w:r w:rsidRPr="00836662">
        <w:rPr>
          <w:szCs w:val="24"/>
        </w:rPr>
        <w:t xml:space="preserve">na rok </w:t>
      </w:r>
      <w:r w:rsidR="002F1252" w:rsidRPr="00836662">
        <w:rPr>
          <w:szCs w:val="24"/>
        </w:rPr>
        <w:t>2022</w:t>
      </w:r>
    </w:p>
    <w:p w:rsidR="00096354" w:rsidRPr="00836662" w:rsidRDefault="00C76108" w:rsidP="00C76108">
      <w:pPr>
        <w:tabs>
          <w:tab w:val="left" w:pos="567"/>
        </w:tabs>
        <w:ind w:left="567"/>
      </w:pPr>
      <w:r>
        <w:t>Příloha č. 4 - Návrh S</w:t>
      </w:r>
      <w:r w:rsidR="00E96BEB" w:rsidRPr="00836662">
        <w:t xml:space="preserve">třednědobého výhledu rozpočtu </w:t>
      </w:r>
      <w:r w:rsidRPr="00836662">
        <w:t xml:space="preserve">MČ Praha 10 </w:t>
      </w:r>
      <w:r w:rsidR="00E96BEB" w:rsidRPr="00836662">
        <w:t xml:space="preserve">na </w:t>
      </w:r>
      <w:r>
        <w:t>období</w:t>
      </w:r>
      <w:r w:rsidR="00E96BEB" w:rsidRPr="00836662">
        <w:t xml:space="preserve"> </w:t>
      </w:r>
      <w:r>
        <w:br/>
      </w:r>
      <w:r w:rsidR="002F1252" w:rsidRPr="00836662">
        <w:t>2023 – 2027</w:t>
      </w:r>
    </w:p>
    <w:p w:rsidR="00E96BEB" w:rsidRPr="00836662" w:rsidRDefault="00E96BEB" w:rsidP="00096354">
      <w:pPr>
        <w:tabs>
          <w:tab w:val="left" w:pos="567"/>
        </w:tabs>
      </w:pPr>
      <w:r w:rsidRPr="00836662">
        <w:tab/>
        <w:t xml:space="preserve">Příloha č. 5 - Návrh Akčního plánu MČ Praha 10 na rok </w:t>
      </w:r>
      <w:r w:rsidR="002F1252" w:rsidRPr="00836662">
        <w:t>2022</w:t>
      </w:r>
    </w:p>
    <w:p w:rsidR="006A67C1" w:rsidRPr="00836662" w:rsidRDefault="00575ADE" w:rsidP="00C76108">
      <w:pPr>
        <w:tabs>
          <w:tab w:val="left" w:pos="3544"/>
        </w:tabs>
        <w:ind w:left="567" w:hanging="570"/>
      </w:pPr>
      <w:r w:rsidRPr="00836662">
        <w:t>V.</w:t>
      </w:r>
      <w:r w:rsidRPr="00836662">
        <w:tab/>
        <w:t>Usnesení FiV</w:t>
      </w:r>
      <w:r w:rsidR="00C76108">
        <w:t xml:space="preserve"> </w:t>
      </w:r>
    </w:p>
    <w:p w:rsidR="004A69DD" w:rsidRPr="00836662" w:rsidRDefault="00C76108" w:rsidP="004A69DD">
      <w:pPr>
        <w:tabs>
          <w:tab w:val="left" w:pos="567"/>
          <w:tab w:val="left" w:pos="2268"/>
          <w:tab w:val="left" w:pos="3119"/>
        </w:tabs>
      </w:pPr>
      <w:r>
        <w:t>VI</w:t>
      </w:r>
      <w:r w:rsidR="004A69DD" w:rsidRPr="00836662">
        <w:t xml:space="preserve">.  </w:t>
      </w:r>
      <w:r w:rsidR="008A2B67" w:rsidRPr="00836662">
        <w:tab/>
      </w:r>
      <w:r w:rsidR="004A69DD" w:rsidRPr="00836662">
        <w:t>Návrh usnesení Zastupitelstva MČ Praha 10</w:t>
      </w:r>
    </w:p>
    <w:p w:rsidR="008324A0" w:rsidRPr="00836662" w:rsidRDefault="008324A0" w:rsidP="008324A0">
      <w:pPr>
        <w:tabs>
          <w:tab w:val="left" w:pos="567"/>
          <w:tab w:val="left" w:pos="2268"/>
          <w:tab w:val="left" w:pos="3119"/>
        </w:tabs>
      </w:pPr>
    </w:p>
    <w:p w:rsidR="008324A0" w:rsidRPr="00836662" w:rsidRDefault="008324A0" w:rsidP="008324A0">
      <w:pPr>
        <w:rPr>
          <w:b/>
          <w:szCs w:val="24"/>
          <w:u w:val="single"/>
        </w:rPr>
      </w:pPr>
      <w:r w:rsidRPr="00836662">
        <w:rPr>
          <w:b/>
          <w:szCs w:val="24"/>
          <w:u w:val="single"/>
        </w:rPr>
        <w:t>Stanoviska:</w:t>
      </w:r>
    </w:p>
    <w:p w:rsidR="008324A0" w:rsidRPr="00836662" w:rsidRDefault="0039131D" w:rsidP="008324A0">
      <w:pPr>
        <w:rPr>
          <w:szCs w:val="24"/>
        </w:rPr>
      </w:pPr>
      <w:r w:rsidRPr="00836662">
        <w:rPr>
          <w:szCs w:val="24"/>
        </w:rPr>
        <w:t xml:space="preserve">Výborů ZMČ: </w:t>
      </w:r>
      <w:r w:rsidR="002F1252" w:rsidRPr="00836662">
        <w:rPr>
          <w:szCs w:val="24"/>
        </w:rPr>
        <w:t>FiV</w:t>
      </w:r>
    </w:p>
    <w:p w:rsidR="008324A0" w:rsidRPr="00836662" w:rsidRDefault="008324A0" w:rsidP="008324A0">
      <w:pPr>
        <w:rPr>
          <w:szCs w:val="24"/>
        </w:rPr>
      </w:pPr>
      <w:r w:rsidRPr="00836662">
        <w:rPr>
          <w:szCs w:val="24"/>
        </w:rPr>
        <w:t>Komisí RMČ:</w:t>
      </w:r>
    </w:p>
    <w:p w:rsidR="008324A0" w:rsidRPr="00836662" w:rsidRDefault="008324A0" w:rsidP="008324A0">
      <w:pPr>
        <w:rPr>
          <w:szCs w:val="24"/>
        </w:rPr>
      </w:pPr>
      <w:r w:rsidRPr="00836662">
        <w:rPr>
          <w:szCs w:val="24"/>
        </w:rPr>
        <w:t>Odborů ÚMČ:</w:t>
      </w:r>
    </w:p>
    <w:p w:rsidR="008324A0" w:rsidRDefault="008324A0" w:rsidP="008324A0"/>
    <w:p w:rsidR="00C76108" w:rsidRPr="00836662" w:rsidRDefault="00C76108" w:rsidP="008324A0"/>
    <w:p w:rsidR="005926AC" w:rsidRPr="00836662" w:rsidRDefault="005926AC" w:rsidP="008324A0"/>
    <w:p w:rsidR="002F1252" w:rsidRPr="00836662" w:rsidRDefault="002F1252" w:rsidP="002F1252">
      <w:r w:rsidRPr="00836662">
        <w:rPr>
          <w:b/>
          <w:u w:val="single"/>
        </w:rPr>
        <w:t>Doporučení ke zveřejnění důvodové zprávy a příloh:</w:t>
      </w:r>
      <w:r w:rsidRPr="00836662">
        <w:t xml:space="preserve"> </w:t>
      </w:r>
    </w:p>
    <w:p w:rsidR="002F1252" w:rsidRPr="00836662" w:rsidRDefault="002F1252" w:rsidP="002F1252">
      <w:r w:rsidRPr="00836662">
        <w:t>ANO</w:t>
      </w:r>
    </w:p>
    <w:p w:rsidR="001505B7" w:rsidRDefault="001505B7" w:rsidP="008324A0"/>
    <w:p w:rsidR="00C76108" w:rsidRPr="00836662" w:rsidRDefault="00C76108" w:rsidP="008324A0"/>
    <w:p w:rsidR="002F1252" w:rsidRPr="00836662" w:rsidRDefault="002F1252" w:rsidP="002F1252">
      <w:pPr>
        <w:pStyle w:val="Zkladntext22"/>
        <w:tabs>
          <w:tab w:val="clear" w:pos="720"/>
        </w:tabs>
        <w:rPr>
          <w:b/>
          <w:u w:val="single"/>
        </w:rPr>
      </w:pPr>
      <w:r w:rsidRPr="00836662">
        <w:rPr>
          <w:b/>
          <w:u w:val="single"/>
        </w:rPr>
        <w:t>Předkládá:</w:t>
      </w:r>
    </w:p>
    <w:p w:rsidR="002F1252" w:rsidRPr="00836662" w:rsidRDefault="002F1252" w:rsidP="002F1252">
      <w:r w:rsidRPr="00836662">
        <w:t>doc. Ing. Lucie Sedmihradská, Ph.D., radní MČ Praha 10</w:t>
      </w:r>
    </w:p>
    <w:p w:rsidR="002F1252" w:rsidRPr="00836662" w:rsidRDefault="002F1252" w:rsidP="002F1252">
      <w:pPr>
        <w:pStyle w:val="Zkladntext22"/>
        <w:tabs>
          <w:tab w:val="clear" w:pos="720"/>
        </w:tabs>
        <w:rPr>
          <w:b/>
          <w:u w:val="single"/>
        </w:rPr>
      </w:pPr>
    </w:p>
    <w:p w:rsidR="005926AC" w:rsidRPr="00836662" w:rsidRDefault="005926AC" w:rsidP="002F1252">
      <w:pPr>
        <w:pStyle w:val="Zkladntext22"/>
        <w:tabs>
          <w:tab w:val="clear" w:pos="720"/>
        </w:tabs>
        <w:rPr>
          <w:b/>
          <w:u w:val="single"/>
        </w:rPr>
      </w:pPr>
    </w:p>
    <w:p w:rsidR="002F1252" w:rsidRPr="00836662" w:rsidRDefault="002F1252" w:rsidP="002F1252">
      <w:pPr>
        <w:pStyle w:val="Zkladntext22"/>
        <w:tabs>
          <w:tab w:val="clear" w:pos="720"/>
        </w:tabs>
        <w:rPr>
          <w:b/>
          <w:u w:val="single"/>
        </w:rPr>
      </w:pPr>
      <w:r w:rsidRPr="00836662">
        <w:rPr>
          <w:b/>
          <w:u w:val="single"/>
        </w:rPr>
        <w:t>Vedoucí odboru:</w:t>
      </w:r>
    </w:p>
    <w:p w:rsidR="002F1252" w:rsidRPr="00836662" w:rsidRDefault="002F1252" w:rsidP="002F1252">
      <w:pPr>
        <w:pStyle w:val="Zkladntext22"/>
        <w:tabs>
          <w:tab w:val="clear" w:pos="720"/>
        </w:tabs>
      </w:pPr>
      <w:r w:rsidRPr="00836662">
        <w:t xml:space="preserve">Ing. Kateřina Smělá, </w:t>
      </w:r>
    </w:p>
    <w:p w:rsidR="002F1252" w:rsidRPr="00836662" w:rsidRDefault="002F1252" w:rsidP="002F1252">
      <w:pPr>
        <w:pStyle w:val="Zkladntext22"/>
        <w:tabs>
          <w:tab w:val="clear" w:pos="720"/>
        </w:tabs>
      </w:pPr>
      <w:r w:rsidRPr="00836662">
        <w:t>vedoucí Odboru ekonomického</w:t>
      </w:r>
    </w:p>
    <w:p w:rsidR="002F1252" w:rsidRPr="00836662" w:rsidRDefault="002F1252" w:rsidP="002F1252">
      <w:pPr>
        <w:pStyle w:val="Zkladntext22"/>
        <w:tabs>
          <w:tab w:val="clear" w:pos="720"/>
        </w:tabs>
        <w:rPr>
          <w:b/>
          <w:u w:val="single"/>
        </w:rPr>
      </w:pPr>
    </w:p>
    <w:p w:rsidR="005926AC" w:rsidRPr="00836662" w:rsidRDefault="005926AC" w:rsidP="002F1252">
      <w:pPr>
        <w:pStyle w:val="Zkladntext22"/>
        <w:tabs>
          <w:tab w:val="clear" w:pos="720"/>
        </w:tabs>
        <w:rPr>
          <w:b/>
          <w:u w:val="single"/>
        </w:rPr>
      </w:pPr>
    </w:p>
    <w:p w:rsidR="002F1252" w:rsidRPr="00836662" w:rsidRDefault="002F1252" w:rsidP="002F1252">
      <w:pPr>
        <w:pStyle w:val="Zkladntext22"/>
        <w:tabs>
          <w:tab w:val="clear" w:pos="720"/>
        </w:tabs>
        <w:rPr>
          <w:b/>
          <w:u w:val="single"/>
        </w:rPr>
      </w:pPr>
      <w:r w:rsidRPr="00836662">
        <w:rPr>
          <w:b/>
          <w:u w:val="single"/>
        </w:rPr>
        <w:t>Vedoucí oddělení:</w:t>
      </w:r>
    </w:p>
    <w:p w:rsidR="002F1252" w:rsidRPr="00836662" w:rsidRDefault="002F1252" w:rsidP="002F1252">
      <w:pPr>
        <w:pStyle w:val="Zkladntext22"/>
        <w:tabs>
          <w:tab w:val="clear" w:pos="720"/>
        </w:tabs>
      </w:pPr>
      <w:r w:rsidRPr="00836662">
        <w:t>Marie Šustová, vedoucí Oddělení rozpočtu</w:t>
      </w:r>
    </w:p>
    <w:p w:rsidR="00D8145E" w:rsidRDefault="00D8145E" w:rsidP="008324A0">
      <w:pPr>
        <w:rPr>
          <w:b/>
          <w:u w:val="single"/>
        </w:rPr>
      </w:pPr>
    </w:p>
    <w:p w:rsidR="008324A0" w:rsidRPr="00836662" w:rsidRDefault="002F1252" w:rsidP="008324A0">
      <w:pPr>
        <w:rPr>
          <w:b/>
          <w:u w:val="single"/>
        </w:rPr>
      </w:pPr>
      <w:r w:rsidRPr="00836662">
        <w:rPr>
          <w:b/>
          <w:u w:val="single"/>
        </w:rPr>
        <w:lastRenderedPageBreak/>
        <w:t>Zpracovaly</w:t>
      </w:r>
      <w:r w:rsidR="008324A0" w:rsidRPr="00836662">
        <w:rPr>
          <w:b/>
          <w:u w:val="single"/>
        </w:rPr>
        <w:t>:</w:t>
      </w:r>
    </w:p>
    <w:p w:rsidR="005926AC" w:rsidRPr="00836662" w:rsidRDefault="005926AC" w:rsidP="005926AC">
      <w:r w:rsidRPr="00836662">
        <w:t xml:space="preserve">Ing. Adéla Minářová, rozpočtář, finanční referent </w:t>
      </w:r>
    </w:p>
    <w:p w:rsidR="008324A0" w:rsidRPr="00836662" w:rsidRDefault="008324A0" w:rsidP="005926AC">
      <w:pPr>
        <w:pStyle w:val="Zkladntext22"/>
        <w:tabs>
          <w:tab w:val="clear" w:pos="720"/>
        </w:tabs>
      </w:pPr>
      <w:r w:rsidRPr="00836662">
        <w:t xml:space="preserve">(tabulková část) </w:t>
      </w:r>
    </w:p>
    <w:p w:rsidR="005926AC" w:rsidRPr="00836662" w:rsidRDefault="005926AC" w:rsidP="005926AC">
      <w:pPr>
        <w:pStyle w:val="Zkladntext22"/>
        <w:tabs>
          <w:tab w:val="clear" w:pos="720"/>
        </w:tabs>
      </w:pPr>
    </w:p>
    <w:p w:rsidR="00261D4C" w:rsidRPr="00836662" w:rsidRDefault="005926AC" w:rsidP="00261D4C">
      <w:r w:rsidRPr="00836662">
        <w:t>Ing. Kateřina Spurná</w:t>
      </w:r>
      <w:r w:rsidR="00261D4C" w:rsidRPr="00836662">
        <w:t xml:space="preserve">, rozpočtář, finanční referent </w:t>
      </w:r>
    </w:p>
    <w:p w:rsidR="008324A0" w:rsidRPr="00836662" w:rsidRDefault="008324A0" w:rsidP="00006206">
      <w:r w:rsidRPr="00836662">
        <w:t xml:space="preserve">(textová část) </w:t>
      </w:r>
    </w:p>
    <w:p w:rsidR="005926AC" w:rsidRPr="00836662" w:rsidRDefault="005926AC" w:rsidP="008324A0"/>
    <w:p w:rsidR="008324A0" w:rsidRPr="00836662" w:rsidRDefault="005926AC" w:rsidP="008324A0">
      <w:pPr>
        <w:rPr>
          <w:szCs w:val="24"/>
        </w:rPr>
      </w:pPr>
      <w:r w:rsidRPr="00836662">
        <w:t>Marie Vesecká</w:t>
      </w:r>
      <w:r w:rsidR="008324A0" w:rsidRPr="00836662">
        <w:rPr>
          <w:szCs w:val="24"/>
        </w:rPr>
        <w:t xml:space="preserve">, vedoucí </w:t>
      </w:r>
      <w:r w:rsidRPr="00836662">
        <w:rPr>
          <w:szCs w:val="24"/>
        </w:rPr>
        <w:t>referátu ekonomiky</w:t>
      </w:r>
      <w:r w:rsidR="008324A0" w:rsidRPr="00836662">
        <w:rPr>
          <w:szCs w:val="24"/>
        </w:rPr>
        <w:t xml:space="preserve"> </w:t>
      </w:r>
    </w:p>
    <w:p w:rsidR="00016CA8" w:rsidRPr="00836662" w:rsidRDefault="008324A0" w:rsidP="004F0966">
      <w:pPr>
        <w:rPr>
          <w:b/>
          <w:u w:val="single"/>
        </w:rPr>
      </w:pPr>
      <w:r w:rsidRPr="00836662">
        <w:t>(zdaňovaná činnost)</w:t>
      </w:r>
      <w:r w:rsidR="00016CA8" w:rsidRPr="00836662">
        <w:rPr>
          <w:b/>
          <w:u w:val="single"/>
        </w:rPr>
        <w:br w:type="page"/>
      </w:r>
    </w:p>
    <w:p w:rsidR="008324A0" w:rsidRPr="00836662" w:rsidRDefault="008324A0" w:rsidP="008324A0">
      <w:pPr>
        <w:pStyle w:val="Nadpis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836662">
        <w:rPr>
          <w:rFonts w:ascii="Times New Roman" w:hAnsi="Times New Roman" w:cs="Times New Roman"/>
          <w:color w:val="auto"/>
          <w:sz w:val="36"/>
          <w:szCs w:val="36"/>
        </w:rPr>
        <w:lastRenderedPageBreak/>
        <w:t>Městská část Praha 10</w:t>
      </w:r>
    </w:p>
    <w:p w:rsidR="008324A0" w:rsidRPr="00836662" w:rsidRDefault="008324A0" w:rsidP="008324A0">
      <w:pPr>
        <w:pStyle w:val="Nadpis3"/>
        <w:jc w:val="center"/>
        <w:rPr>
          <w:color w:val="auto"/>
          <w:sz w:val="36"/>
          <w:szCs w:val="36"/>
        </w:rPr>
      </w:pPr>
    </w:p>
    <w:p w:rsidR="008324A0" w:rsidRPr="00836662" w:rsidRDefault="008324A0" w:rsidP="008324A0">
      <w:pPr>
        <w:pStyle w:val="Nadpis3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836662">
        <w:rPr>
          <w:rFonts w:ascii="Times New Roman" w:hAnsi="Times New Roman" w:cs="Times New Roman"/>
          <w:color w:val="auto"/>
          <w:sz w:val="36"/>
          <w:szCs w:val="36"/>
        </w:rPr>
        <w:t>RADA MĚSTSKÉ ČÁSTI PRAHA 10</w:t>
      </w:r>
    </w:p>
    <w:p w:rsidR="008324A0" w:rsidRPr="00836662" w:rsidRDefault="008324A0" w:rsidP="008324A0">
      <w:pPr>
        <w:rPr>
          <w:sz w:val="36"/>
          <w:szCs w:val="36"/>
        </w:rPr>
      </w:pPr>
    </w:p>
    <w:p w:rsidR="008324A0" w:rsidRPr="00836662" w:rsidRDefault="008324A0" w:rsidP="008324A0">
      <w:pPr>
        <w:jc w:val="center"/>
        <w:rPr>
          <w:sz w:val="36"/>
        </w:rPr>
      </w:pPr>
      <w:r w:rsidRPr="00836662">
        <w:rPr>
          <w:sz w:val="36"/>
        </w:rPr>
        <w:t>Návrh usnesení</w:t>
      </w:r>
    </w:p>
    <w:p w:rsidR="008324A0" w:rsidRPr="00836662" w:rsidRDefault="008324A0" w:rsidP="008324A0">
      <w:pPr>
        <w:jc w:val="center"/>
      </w:pPr>
      <w:r w:rsidRPr="00836662">
        <w:t>Rady městské části Praha 10</w:t>
      </w:r>
    </w:p>
    <w:p w:rsidR="008324A0" w:rsidRPr="00836662" w:rsidRDefault="008324A0" w:rsidP="008324A0">
      <w:pPr>
        <w:jc w:val="center"/>
      </w:pPr>
      <w:r w:rsidRPr="00836662">
        <w:t xml:space="preserve">Číslo </w:t>
      </w:r>
    </w:p>
    <w:p w:rsidR="008324A0" w:rsidRPr="00836662" w:rsidRDefault="008324A0" w:rsidP="008324A0">
      <w:pPr>
        <w:jc w:val="center"/>
        <w:rPr>
          <w:sz w:val="36"/>
        </w:rPr>
      </w:pPr>
      <w:r w:rsidRPr="00836662">
        <w:t xml:space="preserve">ze dne </w:t>
      </w:r>
      <w:r w:rsidR="005926AC" w:rsidRPr="00836662">
        <w:t>30</w:t>
      </w:r>
      <w:r w:rsidR="00241CDD" w:rsidRPr="00836662">
        <w:t xml:space="preserve">. </w:t>
      </w:r>
      <w:r w:rsidR="005926AC" w:rsidRPr="00836662">
        <w:t>11. 2021</w:t>
      </w:r>
    </w:p>
    <w:p w:rsidR="008324A0" w:rsidRPr="00836662" w:rsidRDefault="008324A0" w:rsidP="008324A0"/>
    <w:p w:rsidR="008324A0" w:rsidRPr="00836662" w:rsidRDefault="005775D0" w:rsidP="008324A0">
      <w:pPr>
        <w:jc w:val="center"/>
        <w:rPr>
          <w:sz w:val="28"/>
          <w:szCs w:val="28"/>
          <w:u w:val="single"/>
        </w:rPr>
      </w:pPr>
      <w:r w:rsidRPr="00836662">
        <w:rPr>
          <w:b/>
          <w:szCs w:val="24"/>
          <w:u w:val="single"/>
        </w:rPr>
        <w:t xml:space="preserve">k návrhu rozpočtu a plánu zdaňované činnosti MČ Praha 10 na rok </w:t>
      </w:r>
      <w:r w:rsidR="005926AC" w:rsidRPr="00836662">
        <w:rPr>
          <w:b/>
          <w:szCs w:val="24"/>
          <w:u w:val="single"/>
        </w:rPr>
        <w:t>2022</w:t>
      </w:r>
    </w:p>
    <w:p w:rsidR="005775D0" w:rsidRPr="00836662" w:rsidRDefault="005775D0" w:rsidP="008324A0">
      <w:pPr>
        <w:jc w:val="both"/>
        <w:rPr>
          <w:szCs w:val="24"/>
        </w:rPr>
      </w:pPr>
    </w:p>
    <w:p w:rsidR="005775D0" w:rsidRPr="00836662" w:rsidRDefault="005775D0" w:rsidP="008324A0">
      <w:pPr>
        <w:jc w:val="both"/>
        <w:rPr>
          <w:szCs w:val="24"/>
        </w:rPr>
      </w:pPr>
    </w:p>
    <w:p w:rsidR="008324A0" w:rsidRPr="00836662" w:rsidRDefault="008324A0" w:rsidP="008324A0">
      <w:pPr>
        <w:jc w:val="both"/>
        <w:rPr>
          <w:szCs w:val="24"/>
        </w:rPr>
      </w:pPr>
      <w:r w:rsidRPr="00836662">
        <w:rPr>
          <w:szCs w:val="24"/>
        </w:rPr>
        <w:t>Rada městské části Praha 10</w:t>
      </w:r>
    </w:p>
    <w:p w:rsidR="008324A0" w:rsidRPr="00836662" w:rsidRDefault="008324A0" w:rsidP="008324A0">
      <w:pPr>
        <w:jc w:val="both"/>
        <w:rPr>
          <w:szCs w:val="24"/>
        </w:rPr>
      </w:pPr>
    </w:p>
    <w:p w:rsidR="007E5F65" w:rsidRPr="00836662" w:rsidRDefault="007E5F65" w:rsidP="007E5F65">
      <w:pPr>
        <w:tabs>
          <w:tab w:val="left" w:pos="720"/>
        </w:tabs>
        <w:rPr>
          <w:sz w:val="36"/>
          <w:szCs w:val="36"/>
        </w:rPr>
      </w:pPr>
      <w:r w:rsidRPr="00836662">
        <w:rPr>
          <w:sz w:val="36"/>
          <w:szCs w:val="36"/>
        </w:rPr>
        <w:t xml:space="preserve">I. souhlasí </w:t>
      </w:r>
    </w:p>
    <w:p w:rsidR="00874167" w:rsidRPr="00836662" w:rsidRDefault="007E5F65" w:rsidP="00016CA8">
      <w:pPr>
        <w:jc w:val="both"/>
        <w:rPr>
          <w:szCs w:val="24"/>
        </w:rPr>
      </w:pPr>
      <w:r w:rsidRPr="00836662">
        <w:rPr>
          <w:szCs w:val="24"/>
        </w:rPr>
        <w:t>1. 1</w:t>
      </w:r>
      <w:r w:rsidRPr="00836662">
        <w:rPr>
          <w:szCs w:val="24"/>
        </w:rPr>
        <w:tab/>
        <w:t xml:space="preserve">s návrhem </w:t>
      </w:r>
      <w:r w:rsidR="00016CA8" w:rsidRPr="00836662">
        <w:rPr>
          <w:szCs w:val="24"/>
        </w:rPr>
        <w:t xml:space="preserve">rozpočtu </w:t>
      </w:r>
      <w:r w:rsidR="000E63F4" w:rsidRPr="00836662">
        <w:rPr>
          <w:szCs w:val="24"/>
        </w:rPr>
        <w:t xml:space="preserve">MČ Praha 10 </w:t>
      </w:r>
      <w:r w:rsidR="00016CA8" w:rsidRPr="00836662">
        <w:rPr>
          <w:szCs w:val="24"/>
        </w:rPr>
        <w:t xml:space="preserve">na rok </w:t>
      </w:r>
      <w:r w:rsidR="005926AC" w:rsidRPr="00836662">
        <w:rPr>
          <w:szCs w:val="24"/>
        </w:rPr>
        <w:t>2022</w:t>
      </w:r>
      <w:r w:rsidR="00874167" w:rsidRPr="00836662">
        <w:rPr>
          <w:szCs w:val="24"/>
        </w:rPr>
        <w:t xml:space="preserve"> dle přílohy č. 1</w:t>
      </w:r>
    </w:p>
    <w:p w:rsidR="00874167" w:rsidRPr="00836662" w:rsidRDefault="00C76108" w:rsidP="00016CA8">
      <w:pPr>
        <w:jc w:val="both"/>
        <w:rPr>
          <w:szCs w:val="24"/>
        </w:rPr>
      </w:pPr>
      <w:r>
        <w:rPr>
          <w:szCs w:val="24"/>
        </w:rPr>
        <w:t>1. 2</w:t>
      </w:r>
      <w:r w:rsidR="00874167" w:rsidRPr="00836662">
        <w:rPr>
          <w:szCs w:val="24"/>
        </w:rPr>
        <w:t xml:space="preserve"> </w:t>
      </w:r>
      <w:r w:rsidR="00874167" w:rsidRPr="00836662">
        <w:rPr>
          <w:szCs w:val="24"/>
        </w:rPr>
        <w:tab/>
        <w:t>s návrhem závazných ukazatelů</w:t>
      </w:r>
      <w:r w:rsidR="001505B7" w:rsidRPr="00836662">
        <w:rPr>
          <w:szCs w:val="24"/>
        </w:rPr>
        <w:t xml:space="preserve"> </w:t>
      </w:r>
      <w:r w:rsidR="007F2535" w:rsidRPr="00836662">
        <w:rPr>
          <w:szCs w:val="24"/>
        </w:rPr>
        <w:t xml:space="preserve">rozpočtu </w:t>
      </w:r>
      <w:r w:rsidR="000E63F4" w:rsidRPr="00836662">
        <w:rPr>
          <w:szCs w:val="24"/>
        </w:rPr>
        <w:t xml:space="preserve">MČ Praha 10 </w:t>
      </w:r>
      <w:r w:rsidR="001505B7" w:rsidRPr="00836662">
        <w:rPr>
          <w:szCs w:val="24"/>
        </w:rPr>
        <w:t xml:space="preserve">na rok </w:t>
      </w:r>
      <w:r w:rsidR="005926AC" w:rsidRPr="00836662">
        <w:rPr>
          <w:szCs w:val="24"/>
        </w:rPr>
        <w:t xml:space="preserve">2022 </w:t>
      </w:r>
      <w:r w:rsidR="00874167" w:rsidRPr="00836662">
        <w:rPr>
          <w:szCs w:val="24"/>
        </w:rPr>
        <w:t>dle přílohy č. 2</w:t>
      </w:r>
    </w:p>
    <w:p w:rsidR="00874167" w:rsidRPr="00836662" w:rsidRDefault="00874167" w:rsidP="00874167">
      <w:pPr>
        <w:jc w:val="both"/>
        <w:rPr>
          <w:szCs w:val="24"/>
        </w:rPr>
      </w:pPr>
      <w:r w:rsidRPr="00836662">
        <w:rPr>
          <w:szCs w:val="24"/>
        </w:rPr>
        <w:t>1. 3</w:t>
      </w:r>
      <w:r w:rsidRPr="00836662">
        <w:rPr>
          <w:szCs w:val="24"/>
        </w:rPr>
        <w:tab/>
        <w:t xml:space="preserve">s návrhem plánu zdaňované činnosti </w:t>
      </w:r>
      <w:r w:rsidR="000E63F4" w:rsidRPr="00836662">
        <w:rPr>
          <w:szCs w:val="24"/>
        </w:rPr>
        <w:t xml:space="preserve">MČ Praha 10 </w:t>
      </w:r>
      <w:r w:rsidRPr="00836662">
        <w:rPr>
          <w:szCs w:val="24"/>
        </w:rPr>
        <w:t xml:space="preserve">na rok </w:t>
      </w:r>
      <w:r w:rsidR="005926AC" w:rsidRPr="00836662">
        <w:rPr>
          <w:szCs w:val="24"/>
        </w:rPr>
        <w:t xml:space="preserve">2022 </w:t>
      </w:r>
      <w:r w:rsidRPr="00836662">
        <w:rPr>
          <w:szCs w:val="24"/>
        </w:rPr>
        <w:t>dle přílohy č. 3</w:t>
      </w:r>
      <w:r w:rsidRPr="00836662">
        <w:rPr>
          <w:szCs w:val="24"/>
        </w:rPr>
        <w:tab/>
      </w:r>
    </w:p>
    <w:p w:rsidR="00016CA8" w:rsidRPr="00836662" w:rsidRDefault="000E63F4" w:rsidP="000E63F4">
      <w:pPr>
        <w:ind w:left="705" w:hanging="705"/>
        <w:jc w:val="both"/>
        <w:rPr>
          <w:szCs w:val="24"/>
        </w:rPr>
      </w:pPr>
      <w:r>
        <w:rPr>
          <w:szCs w:val="24"/>
        </w:rPr>
        <w:t>1. 4</w:t>
      </w:r>
      <w:r>
        <w:rPr>
          <w:szCs w:val="24"/>
        </w:rPr>
        <w:tab/>
        <w:t>s návrhem s</w:t>
      </w:r>
      <w:r w:rsidR="00874167" w:rsidRPr="00836662">
        <w:rPr>
          <w:szCs w:val="24"/>
        </w:rPr>
        <w:t xml:space="preserve">třednědobého výhledu rozpočtu </w:t>
      </w:r>
      <w:r w:rsidRPr="00836662">
        <w:rPr>
          <w:szCs w:val="24"/>
        </w:rPr>
        <w:t xml:space="preserve">MČ Praha 10 </w:t>
      </w:r>
      <w:r w:rsidR="00874167" w:rsidRPr="00836662">
        <w:rPr>
          <w:szCs w:val="24"/>
        </w:rPr>
        <w:t xml:space="preserve">na </w:t>
      </w:r>
      <w:r>
        <w:rPr>
          <w:szCs w:val="24"/>
        </w:rPr>
        <w:t>období</w:t>
      </w:r>
      <w:r w:rsidR="005926AC" w:rsidRPr="00836662">
        <w:rPr>
          <w:szCs w:val="24"/>
        </w:rPr>
        <w:t xml:space="preserve"> 2023</w:t>
      </w:r>
      <w:r w:rsidR="00874167" w:rsidRPr="00836662">
        <w:rPr>
          <w:szCs w:val="24"/>
        </w:rPr>
        <w:t xml:space="preserve"> – 202</w:t>
      </w:r>
      <w:r w:rsidR="005926AC" w:rsidRPr="00836662">
        <w:rPr>
          <w:szCs w:val="24"/>
        </w:rPr>
        <w:t>7</w:t>
      </w:r>
      <w:r>
        <w:rPr>
          <w:szCs w:val="24"/>
        </w:rPr>
        <w:br/>
      </w:r>
      <w:r w:rsidR="00874167" w:rsidRPr="00836662">
        <w:rPr>
          <w:szCs w:val="24"/>
        </w:rPr>
        <w:t>dle přílohy č. 4</w:t>
      </w:r>
    </w:p>
    <w:p w:rsidR="00E96BEB" w:rsidRPr="00836662" w:rsidRDefault="004F0966" w:rsidP="00016CA8">
      <w:pPr>
        <w:jc w:val="both"/>
        <w:rPr>
          <w:szCs w:val="24"/>
        </w:rPr>
      </w:pPr>
      <w:r w:rsidRPr="00836662">
        <w:rPr>
          <w:szCs w:val="24"/>
        </w:rPr>
        <w:t>1. 5</w:t>
      </w:r>
      <w:r w:rsidR="00E96BEB" w:rsidRPr="00836662">
        <w:rPr>
          <w:szCs w:val="24"/>
        </w:rPr>
        <w:tab/>
        <w:t xml:space="preserve">s návrhem Akčního plánu MČ Praha 10 na rok </w:t>
      </w:r>
      <w:r w:rsidR="005926AC" w:rsidRPr="00836662">
        <w:rPr>
          <w:szCs w:val="24"/>
        </w:rPr>
        <w:t xml:space="preserve">2022 </w:t>
      </w:r>
      <w:r w:rsidR="001B4A23" w:rsidRPr="00836662">
        <w:rPr>
          <w:szCs w:val="24"/>
        </w:rPr>
        <w:t>dle přílohy č. 5</w:t>
      </w:r>
    </w:p>
    <w:p w:rsidR="007E5F65" w:rsidRPr="00836662" w:rsidRDefault="004F0966" w:rsidP="007E5F65">
      <w:pPr>
        <w:tabs>
          <w:tab w:val="left" w:pos="704"/>
        </w:tabs>
        <w:jc w:val="both"/>
        <w:rPr>
          <w:szCs w:val="24"/>
        </w:rPr>
      </w:pPr>
      <w:r w:rsidRPr="00836662">
        <w:rPr>
          <w:szCs w:val="24"/>
        </w:rPr>
        <w:t>1. 6</w:t>
      </w:r>
      <w:r w:rsidR="007E5F65" w:rsidRPr="00836662">
        <w:rPr>
          <w:szCs w:val="24"/>
        </w:rPr>
        <w:tab/>
        <w:t xml:space="preserve">s návrhem usnesení Zastupitelstva MČ </w:t>
      </w:r>
      <w:r w:rsidR="00607326" w:rsidRPr="00836662">
        <w:rPr>
          <w:szCs w:val="24"/>
        </w:rPr>
        <w:t xml:space="preserve">Praha 10 dle </w:t>
      </w:r>
      <w:r w:rsidR="001505B7" w:rsidRPr="00836662">
        <w:rPr>
          <w:szCs w:val="24"/>
        </w:rPr>
        <w:t>části</w:t>
      </w:r>
      <w:r w:rsidR="00607326" w:rsidRPr="00836662">
        <w:rPr>
          <w:szCs w:val="24"/>
        </w:rPr>
        <w:t xml:space="preserve"> </w:t>
      </w:r>
      <w:r w:rsidR="00C76108">
        <w:rPr>
          <w:szCs w:val="24"/>
        </w:rPr>
        <w:t>VI</w:t>
      </w:r>
      <w:r w:rsidR="0039131D" w:rsidRPr="00836662">
        <w:rPr>
          <w:szCs w:val="24"/>
        </w:rPr>
        <w:t>.</w:t>
      </w:r>
    </w:p>
    <w:p w:rsidR="007E5F65" w:rsidRPr="00836662" w:rsidRDefault="007E5F65" w:rsidP="007E5F65">
      <w:pPr>
        <w:ind w:left="340" w:hanging="56"/>
        <w:jc w:val="both"/>
      </w:pPr>
    </w:p>
    <w:p w:rsidR="008324A0" w:rsidRPr="00836662" w:rsidRDefault="008324A0" w:rsidP="008324A0">
      <w:pPr>
        <w:ind w:left="340" w:hanging="56"/>
        <w:jc w:val="both"/>
      </w:pPr>
    </w:p>
    <w:p w:rsidR="008324A0" w:rsidRPr="00836662" w:rsidRDefault="008324A0" w:rsidP="008324A0">
      <w:pPr>
        <w:ind w:left="340" w:hanging="56"/>
        <w:jc w:val="both"/>
      </w:pPr>
    </w:p>
    <w:p w:rsidR="000A3AE6" w:rsidRPr="00836662" w:rsidRDefault="000A3AE6" w:rsidP="000A3AE6">
      <w:pPr>
        <w:ind w:left="340" w:hanging="56"/>
        <w:jc w:val="both"/>
      </w:pPr>
    </w:p>
    <w:p w:rsidR="000A3AE6" w:rsidRPr="00836662" w:rsidRDefault="000A3AE6" w:rsidP="000A3AE6">
      <w:pPr>
        <w:numPr>
          <w:ilvl w:val="0"/>
          <w:numId w:val="1"/>
        </w:numPr>
        <w:rPr>
          <w:sz w:val="36"/>
          <w:szCs w:val="36"/>
        </w:rPr>
      </w:pPr>
      <w:r w:rsidRPr="00836662">
        <w:rPr>
          <w:sz w:val="36"/>
          <w:szCs w:val="36"/>
        </w:rPr>
        <w:t>pověřuje</w:t>
      </w:r>
    </w:p>
    <w:p w:rsidR="000A3AE6" w:rsidRPr="00836662" w:rsidRDefault="00607326" w:rsidP="00006206">
      <w:pPr>
        <w:spacing w:after="120"/>
        <w:ind w:left="283"/>
        <w:rPr>
          <w:szCs w:val="24"/>
        </w:rPr>
      </w:pPr>
      <w:r w:rsidRPr="00836662">
        <w:rPr>
          <w:szCs w:val="24"/>
        </w:rPr>
        <w:t>doc. Ing. Lucii</w:t>
      </w:r>
      <w:r w:rsidR="00006206" w:rsidRPr="00836662">
        <w:rPr>
          <w:szCs w:val="24"/>
        </w:rPr>
        <w:t xml:space="preserve"> Sedmihradskou, Ph.D., radní MČ Praha 10</w:t>
      </w:r>
      <w:r w:rsidR="000A3AE6" w:rsidRPr="00836662">
        <w:rPr>
          <w:szCs w:val="24"/>
        </w:rPr>
        <w:t>,  předložit návrh rozpočtu</w:t>
      </w:r>
      <w:r w:rsidR="004F0966" w:rsidRPr="00836662">
        <w:rPr>
          <w:szCs w:val="24"/>
        </w:rPr>
        <w:t xml:space="preserve"> </w:t>
      </w:r>
      <w:r w:rsidR="00522FE6">
        <w:rPr>
          <w:szCs w:val="24"/>
        </w:rPr>
        <w:br/>
      </w:r>
      <w:r w:rsidR="004F0966" w:rsidRPr="00836662">
        <w:rPr>
          <w:szCs w:val="24"/>
        </w:rPr>
        <w:t xml:space="preserve">a plánu zdaňované činnosti </w:t>
      </w:r>
      <w:r w:rsidR="000A3AE6" w:rsidRPr="00836662">
        <w:rPr>
          <w:szCs w:val="24"/>
        </w:rPr>
        <w:t xml:space="preserve">MČ Praha 10 na rok </w:t>
      </w:r>
      <w:r w:rsidR="005926AC" w:rsidRPr="00836662">
        <w:rPr>
          <w:szCs w:val="24"/>
        </w:rPr>
        <w:t>2022</w:t>
      </w:r>
      <w:r w:rsidR="000A3AE6" w:rsidRPr="00836662">
        <w:rPr>
          <w:szCs w:val="24"/>
        </w:rPr>
        <w:t xml:space="preserve"> k projednání na nejbližším zasedání Zastupitelstva MČ Praha 10  </w:t>
      </w:r>
    </w:p>
    <w:p w:rsidR="000A3AE6" w:rsidRPr="00836662" w:rsidRDefault="000A3AE6" w:rsidP="000A3AE6"/>
    <w:p w:rsidR="004B42FB" w:rsidRPr="00836662" w:rsidRDefault="004B42FB" w:rsidP="008324A0"/>
    <w:p w:rsidR="008324A0" w:rsidRPr="00836662" w:rsidRDefault="008324A0" w:rsidP="008324A0"/>
    <w:p w:rsidR="008324A0" w:rsidRPr="00836662" w:rsidRDefault="008324A0" w:rsidP="008324A0"/>
    <w:p w:rsidR="008324A0" w:rsidRPr="00836662" w:rsidRDefault="008324A0" w:rsidP="008324A0"/>
    <w:p w:rsidR="008324A0" w:rsidRPr="00836662" w:rsidRDefault="008324A0" w:rsidP="008324A0">
      <w:pPr>
        <w:pStyle w:val="Nadpis2"/>
        <w:rPr>
          <w:color w:val="auto"/>
        </w:rPr>
      </w:pPr>
    </w:p>
    <w:p w:rsidR="00016CA8" w:rsidRPr="00836662" w:rsidRDefault="00016CA8" w:rsidP="00016CA8"/>
    <w:p w:rsidR="008324A0" w:rsidRPr="00836662" w:rsidRDefault="008324A0" w:rsidP="008324A0">
      <w:pPr>
        <w:jc w:val="both"/>
      </w:pPr>
    </w:p>
    <w:p w:rsidR="004B42FB" w:rsidRPr="00836662" w:rsidRDefault="004B42FB" w:rsidP="008324A0">
      <w:pPr>
        <w:jc w:val="both"/>
      </w:pPr>
    </w:p>
    <w:p w:rsidR="004B42FB" w:rsidRPr="00836662" w:rsidRDefault="004B42FB" w:rsidP="008324A0">
      <w:pPr>
        <w:jc w:val="both"/>
      </w:pPr>
    </w:p>
    <w:p w:rsidR="00476AA7" w:rsidRPr="00836662" w:rsidRDefault="00476AA7" w:rsidP="00476AA7">
      <w:r w:rsidRPr="00836662">
        <w:rPr>
          <w:szCs w:val="24"/>
        </w:rPr>
        <w:t>Předkladatel:</w:t>
      </w:r>
      <w:r w:rsidRPr="00836662">
        <w:rPr>
          <w:szCs w:val="24"/>
        </w:rPr>
        <w:tab/>
      </w:r>
      <w:r w:rsidR="00006206" w:rsidRPr="00836662">
        <w:t>doc. Ing. Lucie Sedmihradská, Ph.D., radní MČ Praha 10</w:t>
      </w:r>
    </w:p>
    <w:p w:rsidR="00476AA7" w:rsidRPr="00836662" w:rsidRDefault="00476AA7" w:rsidP="00476AA7">
      <w:pPr>
        <w:rPr>
          <w:szCs w:val="24"/>
        </w:rPr>
      </w:pPr>
      <w:r w:rsidRPr="00836662">
        <w:rPr>
          <w:szCs w:val="24"/>
        </w:rPr>
        <w:t>Anotace:</w:t>
      </w:r>
    </w:p>
    <w:p w:rsidR="00476AA7" w:rsidRPr="00836662" w:rsidRDefault="00476AA7" w:rsidP="00476AA7">
      <w:r w:rsidRPr="00836662">
        <w:rPr>
          <w:szCs w:val="24"/>
        </w:rPr>
        <w:t>Provede:</w:t>
      </w:r>
      <w:r w:rsidRPr="00836662">
        <w:rPr>
          <w:szCs w:val="24"/>
        </w:rPr>
        <w:tab/>
      </w:r>
      <w:r w:rsidR="00006206" w:rsidRPr="00836662">
        <w:t>doc. Ing. Lucie Sedmihradská, Ph.D., radní MČ Praha 10</w:t>
      </w:r>
    </w:p>
    <w:p w:rsidR="00476AA7" w:rsidRPr="00836662" w:rsidRDefault="00476AA7" w:rsidP="00476AA7">
      <w:pPr>
        <w:rPr>
          <w:szCs w:val="24"/>
        </w:rPr>
      </w:pPr>
      <w:r w:rsidRPr="00836662">
        <w:rPr>
          <w:szCs w:val="24"/>
        </w:rPr>
        <w:t>Na vědomí:</w:t>
      </w:r>
      <w:r w:rsidRPr="00836662">
        <w:rPr>
          <w:szCs w:val="24"/>
        </w:rPr>
        <w:tab/>
      </w:r>
    </w:p>
    <w:p w:rsidR="005775D0" w:rsidRPr="00836662" w:rsidRDefault="005775D0" w:rsidP="005775D0">
      <w:pPr>
        <w:pStyle w:val="Zkladntext22"/>
        <w:tabs>
          <w:tab w:val="clear" w:pos="720"/>
        </w:tabs>
      </w:pPr>
      <w:r w:rsidRPr="00836662">
        <w:rPr>
          <w:szCs w:val="24"/>
        </w:rPr>
        <w:t xml:space="preserve">Garant: </w:t>
      </w:r>
      <w:r w:rsidRPr="00836662">
        <w:rPr>
          <w:szCs w:val="24"/>
        </w:rPr>
        <w:tab/>
      </w:r>
      <w:r w:rsidRPr="00836662">
        <w:t xml:space="preserve">Ing. </w:t>
      </w:r>
      <w:r w:rsidR="005926AC" w:rsidRPr="00836662">
        <w:t>Kateřina Smělá</w:t>
      </w:r>
      <w:r w:rsidRPr="00836662">
        <w:t xml:space="preserve">, </w:t>
      </w:r>
      <w:r w:rsidR="005926AC" w:rsidRPr="00836662">
        <w:t>vedoucí Odboru ekonomického</w:t>
      </w:r>
    </w:p>
    <w:p w:rsidR="00772819" w:rsidRPr="005775D0" w:rsidRDefault="008324A0" w:rsidP="00012D3B">
      <w:pPr>
        <w:jc w:val="both"/>
        <w:rPr>
          <w:color w:val="000000" w:themeColor="text1"/>
          <w:szCs w:val="24"/>
        </w:rPr>
      </w:pPr>
      <w:r w:rsidRPr="005775D0">
        <w:rPr>
          <w:color w:val="000000" w:themeColor="text1"/>
          <w:szCs w:val="24"/>
        </w:rPr>
        <w:t>Číslo tisku:</w:t>
      </w:r>
      <w:r w:rsidRPr="005775D0">
        <w:rPr>
          <w:color w:val="000000" w:themeColor="text1"/>
          <w:szCs w:val="24"/>
        </w:rPr>
        <w:tab/>
      </w:r>
      <w:r w:rsidR="005926AC" w:rsidRPr="002F1252">
        <w:rPr>
          <w:color w:val="000000" w:themeColor="text1"/>
          <w:szCs w:val="24"/>
        </w:rPr>
        <w:t>P10-482323/2021</w:t>
      </w:r>
    </w:p>
    <w:sectPr w:rsidR="00772819" w:rsidRPr="005775D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47A" w:rsidRDefault="00FB747A" w:rsidP="00E473DC">
      <w:r>
        <w:separator/>
      </w:r>
    </w:p>
  </w:endnote>
  <w:endnote w:type="continuationSeparator" w:id="0">
    <w:p w:rsidR="00FB747A" w:rsidRDefault="00FB747A" w:rsidP="00E4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900200"/>
      <w:docPartObj>
        <w:docPartGallery w:val="Page Numbers (Bottom of Page)"/>
        <w:docPartUnique/>
      </w:docPartObj>
    </w:sdtPr>
    <w:sdtEndPr/>
    <w:sdtContent>
      <w:p w:rsidR="00E473DC" w:rsidRDefault="00E473D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04E">
          <w:rPr>
            <w:noProof/>
          </w:rPr>
          <w:t>3</w:t>
        </w:r>
        <w:r>
          <w:fldChar w:fldCharType="end"/>
        </w:r>
      </w:p>
    </w:sdtContent>
  </w:sdt>
  <w:p w:rsidR="00E473DC" w:rsidRDefault="00E473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47A" w:rsidRDefault="00FB747A" w:rsidP="00E473DC">
      <w:r>
        <w:separator/>
      </w:r>
    </w:p>
  </w:footnote>
  <w:footnote w:type="continuationSeparator" w:id="0">
    <w:p w:rsidR="00FB747A" w:rsidRDefault="00FB747A" w:rsidP="00E47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11F" w:rsidRDefault="001F711F" w:rsidP="001F711F">
    <w:pPr>
      <w:pStyle w:val="Zhlav"/>
      <w:jc w:val="right"/>
    </w:pPr>
    <w:r w:rsidRPr="002F1252">
      <w:rPr>
        <w:color w:val="000000" w:themeColor="text1"/>
        <w:szCs w:val="24"/>
      </w:rPr>
      <w:t>P10-482323/2021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1741D"/>
    <w:multiLevelType w:val="hybridMultilevel"/>
    <w:tmpl w:val="028401E0"/>
    <w:lvl w:ilvl="0" w:tplc="C5D6387A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5A7A4543"/>
    <w:multiLevelType w:val="singleLevel"/>
    <w:tmpl w:val="B4940E74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6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DD"/>
    <w:rsid w:val="00006206"/>
    <w:rsid w:val="00012D3B"/>
    <w:rsid w:val="00016CA8"/>
    <w:rsid w:val="00022C17"/>
    <w:rsid w:val="00056B02"/>
    <w:rsid w:val="00096354"/>
    <w:rsid w:val="000A3AE6"/>
    <w:rsid w:val="000B72E0"/>
    <w:rsid w:val="000C704E"/>
    <w:rsid w:val="000E63F4"/>
    <w:rsid w:val="00110223"/>
    <w:rsid w:val="00122B6D"/>
    <w:rsid w:val="00135CDB"/>
    <w:rsid w:val="00135EB2"/>
    <w:rsid w:val="001505B7"/>
    <w:rsid w:val="00195EAC"/>
    <w:rsid w:val="001B4A23"/>
    <w:rsid w:val="001F17C4"/>
    <w:rsid w:val="001F711F"/>
    <w:rsid w:val="00222983"/>
    <w:rsid w:val="00236487"/>
    <w:rsid w:val="00240250"/>
    <w:rsid w:val="00241CDD"/>
    <w:rsid w:val="00251418"/>
    <w:rsid w:val="00261D4C"/>
    <w:rsid w:val="002D1918"/>
    <w:rsid w:val="002F1252"/>
    <w:rsid w:val="00371DCE"/>
    <w:rsid w:val="0039131D"/>
    <w:rsid w:val="003C6EEB"/>
    <w:rsid w:val="00434E27"/>
    <w:rsid w:val="00476AA7"/>
    <w:rsid w:val="004A69DD"/>
    <w:rsid w:val="004B42FB"/>
    <w:rsid w:val="004C506A"/>
    <w:rsid w:val="004F0966"/>
    <w:rsid w:val="00506548"/>
    <w:rsid w:val="00522FE6"/>
    <w:rsid w:val="005242B6"/>
    <w:rsid w:val="00552C9D"/>
    <w:rsid w:val="00575ADE"/>
    <w:rsid w:val="005775D0"/>
    <w:rsid w:val="005923A9"/>
    <w:rsid w:val="005926AC"/>
    <w:rsid w:val="005D5E74"/>
    <w:rsid w:val="00605B7A"/>
    <w:rsid w:val="00607326"/>
    <w:rsid w:val="006620DD"/>
    <w:rsid w:val="006A0AB5"/>
    <w:rsid w:val="006A3CE7"/>
    <w:rsid w:val="006A67C1"/>
    <w:rsid w:val="006C214C"/>
    <w:rsid w:val="00772819"/>
    <w:rsid w:val="007C1F9D"/>
    <w:rsid w:val="007C4B88"/>
    <w:rsid w:val="007E5F65"/>
    <w:rsid w:val="007F2535"/>
    <w:rsid w:val="00801EFC"/>
    <w:rsid w:val="00811222"/>
    <w:rsid w:val="008324A0"/>
    <w:rsid w:val="00836662"/>
    <w:rsid w:val="0086762B"/>
    <w:rsid w:val="008722F3"/>
    <w:rsid w:val="00874167"/>
    <w:rsid w:val="008A2B67"/>
    <w:rsid w:val="008A3B4C"/>
    <w:rsid w:val="008A7B49"/>
    <w:rsid w:val="008B3E34"/>
    <w:rsid w:val="008B796F"/>
    <w:rsid w:val="00947A11"/>
    <w:rsid w:val="00957B8D"/>
    <w:rsid w:val="009C78DA"/>
    <w:rsid w:val="00A341C6"/>
    <w:rsid w:val="00A510F6"/>
    <w:rsid w:val="00A70CFF"/>
    <w:rsid w:val="00A8522C"/>
    <w:rsid w:val="00B033A4"/>
    <w:rsid w:val="00B6754E"/>
    <w:rsid w:val="00B743BC"/>
    <w:rsid w:val="00B914C4"/>
    <w:rsid w:val="00BD5086"/>
    <w:rsid w:val="00C155E9"/>
    <w:rsid w:val="00C76108"/>
    <w:rsid w:val="00C84845"/>
    <w:rsid w:val="00C86F11"/>
    <w:rsid w:val="00C91BD2"/>
    <w:rsid w:val="00CA4618"/>
    <w:rsid w:val="00CD6D25"/>
    <w:rsid w:val="00D26730"/>
    <w:rsid w:val="00D50088"/>
    <w:rsid w:val="00D8145E"/>
    <w:rsid w:val="00DA3479"/>
    <w:rsid w:val="00DA63C5"/>
    <w:rsid w:val="00DD7EC9"/>
    <w:rsid w:val="00E36ECF"/>
    <w:rsid w:val="00E473DC"/>
    <w:rsid w:val="00E701B3"/>
    <w:rsid w:val="00E96BEB"/>
    <w:rsid w:val="00F006D7"/>
    <w:rsid w:val="00F16839"/>
    <w:rsid w:val="00F72EBD"/>
    <w:rsid w:val="00FB747A"/>
    <w:rsid w:val="00FC08EE"/>
    <w:rsid w:val="00F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D7E65-6FE8-4259-94D3-3E84C107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62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620DD"/>
    <w:pPr>
      <w:keepNext/>
      <w:outlineLvl w:val="0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324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324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6">
    <w:name w:val="heading 6"/>
    <w:basedOn w:val="Normln"/>
    <w:next w:val="Normln"/>
    <w:link w:val="Nadpis6Char"/>
    <w:qFormat/>
    <w:rsid w:val="006620DD"/>
    <w:pPr>
      <w:keepNext/>
      <w:jc w:val="center"/>
      <w:outlineLvl w:val="5"/>
    </w:pPr>
    <w:rPr>
      <w:b/>
      <w:sz w:val="28"/>
      <w:u w:val="single"/>
    </w:rPr>
  </w:style>
  <w:style w:type="paragraph" w:styleId="Nadpis8">
    <w:name w:val="heading 8"/>
    <w:basedOn w:val="Normln"/>
    <w:next w:val="Normln"/>
    <w:link w:val="Nadpis8Char"/>
    <w:qFormat/>
    <w:rsid w:val="006620DD"/>
    <w:pPr>
      <w:keepNext/>
      <w:jc w:val="center"/>
      <w:outlineLvl w:val="7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620D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6620DD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8Char">
    <w:name w:val="Nadpis 8 Char"/>
    <w:basedOn w:val="Standardnpsmoodstavce"/>
    <w:link w:val="Nadpis8"/>
    <w:rsid w:val="006620D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customStyle="1" w:styleId="Zkladntext21">
    <w:name w:val="Základní text 21"/>
    <w:basedOn w:val="Normln"/>
    <w:rsid w:val="006620DD"/>
    <w:pPr>
      <w:tabs>
        <w:tab w:val="left" w:pos="720"/>
      </w:tabs>
    </w:pPr>
  </w:style>
  <w:style w:type="paragraph" w:customStyle="1" w:styleId="Zkladntext210">
    <w:name w:val="Základní text 21"/>
    <w:basedOn w:val="Normln"/>
    <w:rsid w:val="006620DD"/>
    <w:pPr>
      <w:tabs>
        <w:tab w:val="left" w:pos="720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46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61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324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324A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8324A0"/>
  </w:style>
  <w:style w:type="character" w:customStyle="1" w:styleId="ZkladntextChar">
    <w:name w:val="Základní text Char"/>
    <w:basedOn w:val="Standardnpsmoodstavce"/>
    <w:link w:val="Zkladntext"/>
    <w:rsid w:val="008324A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2">
    <w:name w:val="Základní text 22"/>
    <w:basedOn w:val="Normln"/>
    <w:rsid w:val="008324A0"/>
    <w:pPr>
      <w:tabs>
        <w:tab w:val="left" w:pos="720"/>
      </w:tabs>
    </w:pPr>
  </w:style>
  <w:style w:type="paragraph" w:styleId="Zkladntextodsazen">
    <w:name w:val="Body Text Indent"/>
    <w:basedOn w:val="Normln"/>
    <w:link w:val="ZkladntextodsazenChar"/>
    <w:rsid w:val="008324A0"/>
    <w:pPr>
      <w:jc w:val="both"/>
    </w:pPr>
    <w:rPr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8324A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">
    <w:name w:val="List"/>
    <w:basedOn w:val="Normln"/>
    <w:rsid w:val="008324A0"/>
    <w:pPr>
      <w:ind w:left="283" w:hanging="283"/>
    </w:pPr>
    <w:rPr>
      <w:sz w:val="20"/>
    </w:rPr>
  </w:style>
  <w:style w:type="paragraph" w:styleId="Pokraovnseznamu">
    <w:name w:val="List Continue"/>
    <w:basedOn w:val="Normln"/>
    <w:rsid w:val="008324A0"/>
    <w:pPr>
      <w:spacing w:after="120"/>
      <w:ind w:left="283"/>
    </w:pPr>
    <w:rPr>
      <w:sz w:val="20"/>
    </w:rPr>
  </w:style>
  <w:style w:type="paragraph" w:styleId="Odstavecseseznamem">
    <w:name w:val="List Paragraph"/>
    <w:basedOn w:val="Normln"/>
    <w:uiPriority w:val="34"/>
    <w:qFormat/>
    <w:rsid w:val="0000620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473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73D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473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73DC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2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375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část Praha 10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Šustová Marie (ÚMČ Praha 10)</dc:creator>
  <cp:keywords/>
  <dc:description/>
  <cp:lastModifiedBy>Šustová Marie (ÚMČ Praha 10)</cp:lastModifiedBy>
  <cp:revision>15</cp:revision>
  <cp:lastPrinted>2020-11-25T11:13:00Z</cp:lastPrinted>
  <dcterms:created xsi:type="dcterms:W3CDTF">2020-11-25T15:33:00Z</dcterms:created>
  <dcterms:modified xsi:type="dcterms:W3CDTF">2021-11-18T13:49:00Z</dcterms:modified>
</cp:coreProperties>
</file>