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17FA" w14:textId="77777777" w:rsidR="00580601" w:rsidRDefault="00580601">
      <w:pPr>
        <w:rPr>
          <w:rStyle w:val="dn"/>
          <w:sz w:val="24"/>
          <w:szCs w:val="24"/>
        </w:rPr>
      </w:pPr>
    </w:p>
    <w:p w14:paraId="2A813478" w14:textId="77777777" w:rsidR="00064D9B" w:rsidRDefault="00F26957">
      <w:pPr>
        <w:jc w:val="center"/>
        <w:rPr>
          <w:rStyle w:val="dn"/>
          <w:sz w:val="32"/>
          <w:szCs w:val="32"/>
        </w:rPr>
      </w:pPr>
      <w:r>
        <w:rPr>
          <w:rStyle w:val="dn"/>
          <w:sz w:val="32"/>
          <w:szCs w:val="32"/>
        </w:rPr>
        <w:t>Zápis z </w:t>
      </w:r>
      <w:r w:rsidR="00064D9B">
        <w:rPr>
          <w:rStyle w:val="dn"/>
          <w:sz w:val="32"/>
          <w:szCs w:val="32"/>
        </w:rPr>
        <w:t>8</w:t>
      </w:r>
      <w:r>
        <w:rPr>
          <w:rStyle w:val="dn"/>
          <w:sz w:val="32"/>
          <w:szCs w:val="32"/>
        </w:rPr>
        <w:t xml:space="preserve">. jednání Výboru pro energetický management ZMČ Praha 10, které se konalo dne </w:t>
      </w:r>
      <w:r w:rsidR="00064D9B">
        <w:rPr>
          <w:rStyle w:val="dn"/>
          <w:sz w:val="32"/>
          <w:szCs w:val="32"/>
        </w:rPr>
        <w:t>18</w:t>
      </w:r>
      <w:r>
        <w:rPr>
          <w:rStyle w:val="dn"/>
          <w:sz w:val="32"/>
          <w:szCs w:val="32"/>
        </w:rPr>
        <w:t xml:space="preserve">. </w:t>
      </w:r>
      <w:r w:rsidR="00064D9B">
        <w:rPr>
          <w:rStyle w:val="dn"/>
          <w:sz w:val="32"/>
          <w:szCs w:val="32"/>
        </w:rPr>
        <w:t>3</w:t>
      </w:r>
      <w:r>
        <w:rPr>
          <w:rStyle w:val="dn"/>
          <w:sz w:val="32"/>
          <w:szCs w:val="32"/>
        </w:rPr>
        <w:t>. 202</w:t>
      </w:r>
      <w:r w:rsidR="00064D9B">
        <w:rPr>
          <w:rStyle w:val="dn"/>
          <w:sz w:val="32"/>
          <w:szCs w:val="32"/>
        </w:rPr>
        <w:t>4</w:t>
      </w:r>
      <w:r>
        <w:rPr>
          <w:rStyle w:val="dn"/>
          <w:sz w:val="32"/>
          <w:szCs w:val="32"/>
        </w:rPr>
        <w:t xml:space="preserve"> v zasedací místnosti     </w:t>
      </w:r>
    </w:p>
    <w:p w14:paraId="2AA1BEFE" w14:textId="078C4008" w:rsidR="00580601" w:rsidRDefault="00F26957">
      <w:pPr>
        <w:jc w:val="center"/>
        <w:rPr>
          <w:rStyle w:val="dn"/>
          <w:sz w:val="32"/>
          <w:szCs w:val="32"/>
        </w:rPr>
      </w:pPr>
      <w:r>
        <w:rPr>
          <w:rStyle w:val="dn"/>
          <w:sz w:val="32"/>
          <w:szCs w:val="32"/>
        </w:rPr>
        <w:t xml:space="preserve">Emil Kolben K806, 8. patro budovy K ÚMČ Praha 10, </w:t>
      </w:r>
    </w:p>
    <w:p w14:paraId="1A28E2B4" w14:textId="04F06C31" w:rsidR="00580601" w:rsidRDefault="00F26957">
      <w:pPr>
        <w:jc w:val="center"/>
        <w:rPr>
          <w:rStyle w:val="dn"/>
          <w:sz w:val="32"/>
          <w:szCs w:val="32"/>
        </w:rPr>
      </w:pPr>
      <w:r>
        <w:rPr>
          <w:rStyle w:val="dn"/>
          <w:sz w:val="32"/>
          <w:szCs w:val="32"/>
        </w:rPr>
        <w:t>Vinohradská 3218/169, od 1</w:t>
      </w:r>
      <w:r w:rsidR="00064D9B">
        <w:rPr>
          <w:rStyle w:val="dn"/>
          <w:sz w:val="32"/>
          <w:szCs w:val="32"/>
        </w:rPr>
        <w:t>8</w:t>
      </w:r>
      <w:r>
        <w:rPr>
          <w:rStyle w:val="dn"/>
          <w:sz w:val="32"/>
          <w:szCs w:val="32"/>
        </w:rPr>
        <w:t>:0</w:t>
      </w:r>
      <w:r w:rsidR="00064D9B">
        <w:rPr>
          <w:rStyle w:val="dn"/>
          <w:sz w:val="32"/>
          <w:szCs w:val="32"/>
        </w:rPr>
        <w:t>2</w:t>
      </w:r>
      <w:r>
        <w:rPr>
          <w:rStyle w:val="dn"/>
          <w:sz w:val="32"/>
          <w:szCs w:val="32"/>
        </w:rPr>
        <w:t xml:space="preserve"> do </w:t>
      </w:r>
      <w:r w:rsidR="0048740C">
        <w:rPr>
          <w:rStyle w:val="dn"/>
          <w:sz w:val="32"/>
          <w:szCs w:val="32"/>
        </w:rPr>
        <w:t>1</w:t>
      </w:r>
      <w:r w:rsidR="00064D9B">
        <w:rPr>
          <w:rStyle w:val="dn"/>
          <w:sz w:val="32"/>
          <w:szCs w:val="32"/>
        </w:rPr>
        <w:t>9</w:t>
      </w:r>
      <w:r w:rsidR="0048740C">
        <w:rPr>
          <w:rStyle w:val="dn"/>
          <w:sz w:val="32"/>
          <w:szCs w:val="32"/>
        </w:rPr>
        <w:t>:</w:t>
      </w:r>
      <w:r w:rsidR="00064D9B">
        <w:rPr>
          <w:rStyle w:val="dn"/>
          <w:sz w:val="32"/>
          <w:szCs w:val="32"/>
        </w:rPr>
        <w:t>04</w:t>
      </w:r>
      <w:r>
        <w:rPr>
          <w:rStyle w:val="dn"/>
          <w:sz w:val="32"/>
          <w:szCs w:val="32"/>
        </w:rPr>
        <w:t xml:space="preserve"> hodin</w:t>
      </w:r>
    </w:p>
    <w:p w14:paraId="2D8DD15C" w14:textId="77777777" w:rsidR="00580601" w:rsidRDefault="00580601">
      <w:pPr>
        <w:rPr>
          <w:rStyle w:val="dn"/>
          <w:sz w:val="24"/>
          <w:szCs w:val="24"/>
        </w:rPr>
      </w:pPr>
    </w:p>
    <w:p w14:paraId="34A57237" w14:textId="77777777" w:rsidR="00580601" w:rsidRDefault="00580601">
      <w:pPr>
        <w:rPr>
          <w:rStyle w:val="dn"/>
          <w:sz w:val="24"/>
          <w:szCs w:val="24"/>
        </w:rPr>
      </w:pPr>
    </w:p>
    <w:p w14:paraId="4A1B7FDF" w14:textId="77777777" w:rsidR="00580601" w:rsidRDefault="00F26957">
      <w:pPr>
        <w:rPr>
          <w:rStyle w:val="dn"/>
          <w:sz w:val="24"/>
          <w:szCs w:val="24"/>
        </w:rPr>
      </w:pPr>
      <w:r>
        <w:rPr>
          <w:rStyle w:val="dn"/>
          <w:rFonts w:eastAsia="Arial Unicode MS" w:cs="Arial Unicode MS"/>
          <w:sz w:val="24"/>
          <w:szCs w:val="24"/>
        </w:rPr>
        <w:t xml:space="preserve">Přítomní členové výboru: </w:t>
      </w:r>
    </w:p>
    <w:p w14:paraId="1C056A53" w14:textId="5FE2722A" w:rsidR="00580601" w:rsidRDefault="00F26957">
      <w:pPr>
        <w:rPr>
          <w:rStyle w:val="dn"/>
          <w:sz w:val="24"/>
          <w:szCs w:val="24"/>
        </w:rPr>
      </w:pPr>
      <w:r>
        <w:rPr>
          <w:rStyle w:val="dn"/>
          <w:rFonts w:eastAsia="Arial Unicode MS" w:cs="Arial Unicode MS"/>
          <w:sz w:val="24"/>
          <w:szCs w:val="24"/>
        </w:rPr>
        <w:t xml:space="preserve">Renata Chmelová, Mgr. Veronika Žolčáková, Ing. </w:t>
      </w:r>
      <w:r w:rsidR="00676AB9">
        <w:rPr>
          <w:rStyle w:val="dn"/>
          <w:rFonts w:eastAsia="Arial Unicode MS" w:cs="Arial Unicode MS"/>
          <w:sz w:val="24"/>
          <w:szCs w:val="24"/>
        </w:rPr>
        <w:t>Romana Šímová LL.M</w:t>
      </w:r>
      <w:r>
        <w:rPr>
          <w:rStyle w:val="dn"/>
          <w:rFonts w:eastAsia="Arial Unicode MS" w:cs="Arial Unicode MS"/>
          <w:sz w:val="24"/>
          <w:szCs w:val="24"/>
        </w:rPr>
        <w:t xml:space="preserve">,          </w:t>
      </w:r>
    </w:p>
    <w:p w14:paraId="16CCC39A" w14:textId="67A308B6" w:rsidR="00580601" w:rsidRDefault="00F26957">
      <w:pPr>
        <w:rPr>
          <w:rStyle w:val="dn"/>
          <w:sz w:val="24"/>
          <w:szCs w:val="24"/>
        </w:rPr>
      </w:pPr>
      <w:r>
        <w:rPr>
          <w:rStyle w:val="dn"/>
          <w:rFonts w:eastAsia="Arial Unicode MS" w:cs="Arial Unicode MS"/>
          <w:sz w:val="24"/>
          <w:szCs w:val="24"/>
        </w:rPr>
        <w:t>Ing. Ivan Mikoláš, JUDr. Pavel Šutka</w:t>
      </w:r>
      <w:r w:rsidR="00064D9B">
        <w:rPr>
          <w:rStyle w:val="dn"/>
          <w:rFonts w:eastAsia="Arial Unicode MS" w:cs="Arial Unicode MS"/>
          <w:sz w:val="24"/>
          <w:szCs w:val="24"/>
        </w:rPr>
        <w:t>, Ing. Michal Narovec</w:t>
      </w:r>
    </w:p>
    <w:p w14:paraId="4878AF6E" w14:textId="77777777" w:rsidR="00580601" w:rsidRDefault="00580601">
      <w:pPr>
        <w:rPr>
          <w:rStyle w:val="dn"/>
          <w:sz w:val="24"/>
          <w:szCs w:val="24"/>
        </w:rPr>
      </w:pPr>
    </w:p>
    <w:p w14:paraId="58EEE98C" w14:textId="77777777" w:rsidR="00580601" w:rsidRDefault="00580601">
      <w:pPr>
        <w:rPr>
          <w:rStyle w:val="dn"/>
          <w:sz w:val="24"/>
          <w:szCs w:val="24"/>
        </w:rPr>
      </w:pPr>
    </w:p>
    <w:p w14:paraId="159ED5D0" w14:textId="77777777" w:rsidR="00580601" w:rsidRDefault="00F26957">
      <w:pPr>
        <w:rPr>
          <w:rStyle w:val="dn"/>
          <w:sz w:val="24"/>
          <w:szCs w:val="24"/>
        </w:rPr>
      </w:pPr>
      <w:r>
        <w:rPr>
          <w:rStyle w:val="dn"/>
          <w:rFonts w:eastAsia="Arial Unicode MS" w:cs="Arial Unicode MS"/>
          <w:sz w:val="24"/>
          <w:szCs w:val="24"/>
        </w:rPr>
        <w:t xml:space="preserve">Hosté: </w:t>
      </w:r>
    </w:p>
    <w:p w14:paraId="097D4A75" w14:textId="4B650387" w:rsidR="00580601" w:rsidRDefault="00F26957">
      <w:pPr>
        <w:rPr>
          <w:rStyle w:val="dn"/>
          <w:sz w:val="24"/>
          <w:szCs w:val="24"/>
        </w:rPr>
      </w:pPr>
      <w:r>
        <w:rPr>
          <w:rStyle w:val="dn"/>
          <w:rFonts w:eastAsia="Arial Unicode MS" w:cs="Arial Unicode MS"/>
          <w:sz w:val="24"/>
          <w:szCs w:val="24"/>
        </w:rPr>
        <w:t xml:space="preserve">Ing. Milan Maršálek, </w:t>
      </w:r>
      <w:r w:rsidR="00676AB9">
        <w:rPr>
          <w:rStyle w:val="dn"/>
          <w:rFonts w:eastAsia="Arial Unicode MS" w:cs="Arial Unicode MS"/>
          <w:sz w:val="24"/>
          <w:szCs w:val="24"/>
        </w:rPr>
        <w:t xml:space="preserve">Mgr. Petr </w:t>
      </w:r>
      <w:r>
        <w:rPr>
          <w:rStyle w:val="dn"/>
          <w:rFonts w:eastAsia="Arial Unicode MS" w:cs="Arial Unicode MS"/>
          <w:sz w:val="24"/>
          <w:szCs w:val="24"/>
        </w:rPr>
        <w:t xml:space="preserve">Janů, </w:t>
      </w:r>
      <w:r w:rsidR="002D5052">
        <w:rPr>
          <w:rStyle w:val="dn"/>
          <w:rFonts w:eastAsia="Arial Unicode MS" w:cs="Arial Unicode MS"/>
          <w:sz w:val="24"/>
          <w:szCs w:val="24"/>
        </w:rPr>
        <w:t xml:space="preserve">Ing. </w:t>
      </w:r>
      <w:r w:rsidR="00676AB9">
        <w:rPr>
          <w:rStyle w:val="dn"/>
          <w:rFonts w:eastAsia="Arial Unicode MS" w:cs="Arial Unicode MS"/>
          <w:sz w:val="24"/>
          <w:szCs w:val="24"/>
        </w:rPr>
        <w:t xml:space="preserve">Petr </w:t>
      </w:r>
      <w:r>
        <w:rPr>
          <w:rStyle w:val="dn"/>
          <w:rFonts w:eastAsia="Arial Unicode MS" w:cs="Arial Unicode MS"/>
          <w:sz w:val="24"/>
          <w:szCs w:val="24"/>
        </w:rPr>
        <w:t>Maňas</w:t>
      </w:r>
      <w:r w:rsidR="00064D9B">
        <w:rPr>
          <w:rStyle w:val="dn"/>
          <w:rFonts w:eastAsia="Arial Unicode MS" w:cs="Arial Unicode MS"/>
          <w:sz w:val="24"/>
          <w:szCs w:val="24"/>
        </w:rPr>
        <w:t>, Bc. Jakub Brzoň, Ing. Jitka Pawingerová</w:t>
      </w:r>
    </w:p>
    <w:p w14:paraId="269E1F55" w14:textId="77777777" w:rsidR="00580601" w:rsidRDefault="00580601">
      <w:pPr>
        <w:rPr>
          <w:rStyle w:val="dn"/>
          <w:sz w:val="24"/>
          <w:szCs w:val="24"/>
        </w:rPr>
      </w:pPr>
    </w:p>
    <w:p w14:paraId="1B24B588" w14:textId="77777777" w:rsidR="00580601" w:rsidRDefault="00580601">
      <w:pPr>
        <w:rPr>
          <w:rStyle w:val="dn"/>
          <w:sz w:val="24"/>
          <w:szCs w:val="24"/>
        </w:rPr>
      </w:pPr>
    </w:p>
    <w:p w14:paraId="6A54D7FA" w14:textId="0EB27F0C" w:rsidR="00580601" w:rsidRDefault="00F26957">
      <w:pPr>
        <w:rPr>
          <w:rStyle w:val="dn"/>
          <w:sz w:val="24"/>
          <w:szCs w:val="24"/>
        </w:rPr>
      </w:pPr>
      <w:r>
        <w:rPr>
          <w:rStyle w:val="dn"/>
          <w:rFonts w:eastAsia="Arial Unicode MS" w:cs="Arial Unicode MS"/>
          <w:sz w:val="24"/>
          <w:szCs w:val="24"/>
        </w:rPr>
        <w:t>Jednání výboru bylo zahájeno v</w:t>
      </w:r>
      <w:r w:rsidR="00064D9B">
        <w:rPr>
          <w:rStyle w:val="dn"/>
          <w:rFonts w:eastAsia="Arial Unicode MS" w:cs="Arial Unicode MS"/>
          <w:sz w:val="24"/>
          <w:szCs w:val="24"/>
        </w:rPr>
        <w:t> 18:02</w:t>
      </w:r>
      <w:r>
        <w:rPr>
          <w:rStyle w:val="dn"/>
          <w:rFonts w:eastAsia="Arial Unicode MS" w:cs="Arial Unicode MS"/>
          <w:sz w:val="24"/>
          <w:szCs w:val="24"/>
        </w:rPr>
        <w:t xml:space="preserve"> hodin.</w:t>
      </w:r>
    </w:p>
    <w:p w14:paraId="53EE8D27" w14:textId="77777777" w:rsidR="00580601" w:rsidRDefault="00580601">
      <w:pPr>
        <w:rPr>
          <w:rStyle w:val="dn"/>
          <w:sz w:val="24"/>
          <w:szCs w:val="24"/>
        </w:rPr>
      </w:pPr>
    </w:p>
    <w:p w14:paraId="01A9EA43" w14:textId="77777777" w:rsidR="00580601" w:rsidRDefault="00F26957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Jednání řídila předsedkyně Výboru Renata Chmelová, která přivítala přítomné členy a hosty. Konstatovala, že je VEM usnášeníschopný. </w:t>
      </w:r>
    </w:p>
    <w:p w14:paraId="6E8CBEB0" w14:textId="77777777" w:rsidR="00580601" w:rsidRDefault="00580601">
      <w:pPr>
        <w:rPr>
          <w:rStyle w:val="dn"/>
          <w:sz w:val="24"/>
          <w:szCs w:val="24"/>
        </w:rPr>
      </w:pPr>
    </w:p>
    <w:p w14:paraId="287C688A" w14:textId="60AD9958" w:rsidR="00580601" w:rsidRDefault="00580601">
      <w:pPr>
        <w:rPr>
          <w:rStyle w:val="dn"/>
          <w:sz w:val="24"/>
          <w:szCs w:val="24"/>
        </w:rPr>
      </w:pPr>
    </w:p>
    <w:p w14:paraId="7EE0B715" w14:textId="77777777" w:rsidR="0048740C" w:rsidRDefault="0048740C">
      <w:pPr>
        <w:rPr>
          <w:rStyle w:val="dn"/>
          <w:sz w:val="24"/>
          <w:szCs w:val="24"/>
        </w:rPr>
      </w:pPr>
    </w:p>
    <w:p w14:paraId="47C34C3A" w14:textId="77777777" w:rsidR="00580601" w:rsidRDefault="00F26957">
      <w:pPr>
        <w:pStyle w:val="Odstavecseseznamem"/>
        <w:numPr>
          <w:ilvl w:val="0"/>
          <w:numId w:val="2"/>
        </w:numPr>
        <w:spacing w:before="240" w:after="240" w:line="240" w:lineRule="auto"/>
        <w:rPr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Schválení programu</w:t>
      </w:r>
    </w:p>
    <w:p w14:paraId="2A501B99" w14:textId="77777777" w:rsidR="00580601" w:rsidRDefault="00F26957">
      <w:pPr>
        <w:spacing w:before="240" w:after="240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Navržený program dle zaslané pozvánky:</w:t>
      </w:r>
    </w:p>
    <w:p w14:paraId="22E1EC97" w14:textId="77777777" w:rsidR="00064D9B" w:rsidRPr="00064D9B" w:rsidRDefault="00064D9B" w:rsidP="00064D9B">
      <w:pPr>
        <w:numPr>
          <w:ilvl w:val="0"/>
          <w:numId w:val="4"/>
        </w:numPr>
        <w:rPr>
          <w:rStyle w:val="dn"/>
          <w:sz w:val="24"/>
          <w:szCs w:val="24"/>
        </w:rPr>
      </w:pPr>
      <w:r w:rsidRPr="00064D9B">
        <w:rPr>
          <w:rStyle w:val="dn"/>
          <w:sz w:val="24"/>
          <w:szCs w:val="24"/>
        </w:rPr>
        <w:t xml:space="preserve">Schválení programu </w:t>
      </w:r>
    </w:p>
    <w:p w14:paraId="503E2503" w14:textId="77777777" w:rsidR="00064D9B" w:rsidRPr="00064D9B" w:rsidRDefault="00064D9B" w:rsidP="00064D9B">
      <w:pPr>
        <w:numPr>
          <w:ilvl w:val="0"/>
          <w:numId w:val="4"/>
        </w:numPr>
        <w:rPr>
          <w:rStyle w:val="dn"/>
          <w:sz w:val="24"/>
          <w:szCs w:val="24"/>
        </w:rPr>
      </w:pPr>
      <w:r w:rsidRPr="00064D9B">
        <w:rPr>
          <w:rStyle w:val="dn"/>
          <w:sz w:val="24"/>
          <w:szCs w:val="24"/>
        </w:rPr>
        <w:t>Volba ověřovatele</w:t>
      </w:r>
    </w:p>
    <w:p w14:paraId="7B1EBADB" w14:textId="77777777" w:rsidR="00064D9B" w:rsidRPr="00064D9B" w:rsidRDefault="00064D9B" w:rsidP="00064D9B">
      <w:pPr>
        <w:numPr>
          <w:ilvl w:val="0"/>
          <w:numId w:val="4"/>
        </w:numPr>
        <w:rPr>
          <w:rStyle w:val="dn"/>
          <w:sz w:val="24"/>
          <w:szCs w:val="24"/>
        </w:rPr>
      </w:pPr>
      <w:r w:rsidRPr="00064D9B">
        <w:rPr>
          <w:rStyle w:val="dn"/>
          <w:sz w:val="24"/>
          <w:szCs w:val="24"/>
        </w:rPr>
        <w:t>Informace o Rozhodnutí o poskytnutí finančních prostředků ze Státního fondu životního prostředí České republiky v rámci Programu – FVE pro městské objekty PSOE, červen 2023, balík č.2 (akce LDN Oblouková) financovaného z prostředků Modernizačního fondu</w:t>
      </w:r>
    </w:p>
    <w:p w14:paraId="64F34A6F" w14:textId="77777777" w:rsidR="00064D9B" w:rsidRPr="00064D9B" w:rsidRDefault="00064D9B" w:rsidP="00064D9B">
      <w:pPr>
        <w:numPr>
          <w:ilvl w:val="0"/>
          <w:numId w:val="4"/>
        </w:numPr>
        <w:rPr>
          <w:rStyle w:val="dn"/>
          <w:sz w:val="24"/>
          <w:szCs w:val="24"/>
        </w:rPr>
      </w:pPr>
      <w:r w:rsidRPr="00064D9B">
        <w:rPr>
          <w:rStyle w:val="dn"/>
          <w:sz w:val="24"/>
          <w:szCs w:val="24"/>
        </w:rPr>
        <w:t>Informace o podané žádosti – Výzva č. 7/2023: Zakládání energetických společenství (Praha 10)</w:t>
      </w:r>
    </w:p>
    <w:p w14:paraId="647B6D4C" w14:textId="77777777" w:rsidR="00064D9B" w:rsidRPr="00064D9B" w:rsidRDefault="00064D9B" w:rsidP="00064D9B">
      <w:pPr>
        <w:numPr>
          <w:ilvl w:val="0"/>
          <w:numId w:val="4"/>
        </w:numPr>
        <w:rPr>
          <w:rStyle w:val="dn"/>
          <w:sz w:val="24"/>
          <w:szCs w:val="24"/>
        </w:rPr>
      </w:pPr>
      <w:r w:rsidRPr="00064D9B">
        <w:rPr>
          <w:rStyle w:val="dn"/>
          <w:sz w:val="24"/>
          <w:szCs w:val="24"/>
        </w:rPr>
        <w:t>Přípravy k zajištění energetického managementu pro MČ Praha 10 společností PRAHA 10 - Majetková, a. s.</w:t>
      </w:r>
    </w:p>
    <w:p w14:paraId="0DC64622" w14:textId="6E1CE8CE" w:rsidR="00580601" w:rsidRDefault="00064D9B" w:rsidP="00064D9B">
      <w:pPr>
        <w:numPr>
          <w:ilvl w:val="0"/>
          <w:numId w:val="4"/>
        </w:numPr>
        <w:rPr>
          <w:sz w:val="24"/>
          <w:szCs w:val="24"/>
        </w:rPr>
      </w:pPr>
      <w:r w:rsidRPr="00064D9B">
        <w:rPr>
          <w:rStyle w:val="dn"/>
          <w:sz w:val="24"/>
          <w:szCs w:val="24"/>
        </w:rPr>
        <w:t>Různé</w:t>
      </w:r>
    </w:p>
    <w:p w14:paraId="0A7D497E" w14:textId="77777777" w:rsidR="00580601" w:rsidRDefault="00F26957">
      <w:pPr>
        <w:spacing w:before="240" w:after="240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Hlasování: 6 pro, 0 proti, 0 zdržel se</w:t>
      </w:r>
    </w:p>
    <w:p w14:paraId="037910AA" w14:textId="77777777" w:rsidR="00580601" w:rsidRDefault="00580601">
      <w:pPr>
        <w:spacing w:before="240" w:after="240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80EB79" w14:textId="668B34F2" w:rsidR="00580601" w:rsidRDefault="00580601">
      <w:pPr>
        <w:spacing w:before="240" w:after="240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7B27AC" w14:textId="77777777" w:rsidR="0048740C" w:rsidRDefault="0048740C">
      <w:pPr>
        <w:spacing w:before="240" w:after="240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D6771F" w14:textId="77777777" w:rsidR="00580601" w:rsidRDefault="00F26957">
      <w:pPr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lastRenderedPageBreak/>
        <w:t>Volba ověřovatele zápisu  </w:t>
      </w:r>
    </w:p>
    <w:p w14:paraId="00A4A4E6" w14:textId="77777777" w:rsidR="00580601" w:rsidRDefault="00580601">
      <w:pPr>
        <w:ind w:left="360"/>
        <w:rPr>
          <w:rStyle w:val="dn"/>
          <w:sz w:val="32"/>
          <w:szCs w:val="32"/>
        </w:rPr>
      </w:pPr>
    </w:p>
    <w:p w14:paraId="681ECE3B" w14:textId="48435843" w:rsidR="00580601" w:rsidRDefault="00064D9B" w:rsidP="004F63C9">
      <w:pPr>
        <w:rPr>
          <w:rStyle w:val="dn"/>
          <w:rFonts w:eastAsia="Arial Unicode MS" w:cs="Arial Unicode MS"/>
          <w:sz w:val="24"/>
          <w:szCs w:val="24"/>
        </w:rPr>
      </w:pPr>
      <w:r>
        <w:rPr>
          <w:rStyle w:val="dn"/>
          <w:rFonts w:eastAsia="Arial Unicode MS" w:cs="Arial Unicode MS"/>
          <w:sz w:val="24"/>
          <w:szCs w:val="24"/>
        </w:rPr>
        <w:t>Mgr. Veronika Žolčáková</w:t>
      </w:r>
    </w:p>
    <w:p w14:paraId="75E958CF" w14:textId="77777777" w:rsidR="00064D9B" w:rsidRDefault="00064D9B" w:rsidP="004F63C9">
      <w:pPr>
        <w:rPr>
          <w:rStyle w:val="dn"/>
          <w:sz w:val="32"/>
          <w:szCs w:val="32"/>
        </w:rPr>
      </w:pPr>
    </w:p>
    <w:p w14:paraId="00DA9031" w14:textId="77777777" w:rsidR="00580601" w:rsidRDefault="00F26957" w:rsidP="004F63C9">
      <w:pPr>
        <w:rPr>
          <w:rStyle w:val="dn"/>
          <w:sz w:val="32"/>
          <w:szCs w:val="32"/>
        </w:rPr>
      </w:pPr>
      <w:r>
        <w:rPr>
          <w:rStyle w:val="dn"/>
          <w:rFonts w:eastAsia="Arial Unicode MS" w:cs="Arial Unicode MS"/>
          <w:b/>
          <w:bCs/>
          <w:sz w:val="24"/>
          <w:szCs w:val="24"/>
        </w:rPr>
        <w:t>Hlasování: 6 pro, 0 proti, 0 zdržel se</w:t>
      </w:r>
    </w:p>
    <w:p w14:paraId="5BDA6AB6" w14:textId="77777777" w:rsidR="00580601" w:rsidRDefault="00580601" w:rsidP="004F63C9">
      <w:pPr>
        <w:rPr>
          <w:rStyle w:val="dn"/>
          <w:sz w:val="24"/>
          <w:szCs w:val="24"/>
        </w:rPr>
      </w:pPr>
    </w:p>
    <w:p w14:paraId="653CA9D3" w14:textId="77777777" w:rsidR="00580601" w:rsidRDefault="00580601" w:rsidP="004F63C9">
      <w:pPr>
        <w:rPr>
          <w:rStyle w:val="dn"/>
          <w:sz w:val="24"/>
          <w:szCs w:val="24"/>
        </w:rPr>
      </w:pPr>
    </w:p>
    <w:p w14:paraId="634BE38F" w14:textId="77777777" w:rsidR="00580601" w:rsidRDefault="00580601" w:rsidP="004F63C9">
      <w:pPr>
        <w:rPr>
          <w:rStyle w:val="dn"/>
          <w:sz w:val="24"/>
          <w:szCs w:val="24"/>
        </w:rPr>
      </w:pPr>
    </w:p>
    <w:p w14:paraId="7165D1F8" w14:textId="492B5397" w:rsidR="00580601" w:rsidRDefault="00F26957" w:rsidP="004F63C9">
      <w:pPr>
        <w:jc w:val="both"/>
        <w:rPr>
          <w:rStyle w:val="dn"/>
          <w:b/>
          <w:bCs/>
          <w:sz w:val="24"/>
          <w:szCs w:val="24"/>
        </w:rPr>
      </w:pPr>
      <w:r>
        <w:rPr>
          <w:rStyle w:val="dn"/>
          <w:rFonts w:eastAsia="Arial Unicode MS" w:cs="Arial Unicode MS"/>
          <w:b/>
          <w:bCs/>
          <w:sz w:val="24"/>
          <w:szCs w:val="24"/>
        </w:rPr>
        <w:t xml:space="preserve">3.    </w:t>
      </w:r>
      <w:r w:rsidR="00064D9B" w:rsidRPr="00064D9B">
        <w:rPr>
          <w:rStyle w:val="dn"/>
          <w:rFonts w:eastAsia="Arial Unicode MS" w:cs="Arial Unicode MS"/>
          <w:b/>
          <w:bCs/>
          <w:sz w:val="24"/>
          <w:szCs w:val="24"/>
        </w:rPr>
        <w:t>Informace o Rozhodnutí o poskytnutí finančních prostředků ze Státního fondu životního prostředí České republiky v rámci Programu – FVE pro městské objekty PSOE, červen 2023, balík č.2 (akce LDN Oblouková) financovaného z prostředků Modernizačního fondu</w:t>
      </w:r>
    </w:p>
    <w:p w14:paraId="6A34FBF2" w14:textId="77777777" w:rsidR="00580601" w:rsidRDefault="00580601" w:rsidP="004F63C9">
      <w:pPr>
        <w:pStyle w:val="Odstavecseseznamem"/>
        <w:spacing w:after="0" w:line="240" w:lineRule="auto"/>
        <w:ind w:left="0"/>
        <w:rPr>
          <w:rStyle w:val="dn"/>
          <w:b/>
          <w:bCs/>
          <w:sz w:val="24"/>
          <w:szCs w:val="24"/>
        </w:rPr>
      </w:pPr>
    </w:p>
    <w:p w14:paraId="2E0E8857" w14:textId="502BCA79" w:rsidR="00DF58D1" w:rsidRDefault="00E924FD" w:rsidP="004F63C9">
      <w:pPr>
        <w:jc w:val="both"/>
        <w:rPr>
          <w:rStyle w:val="dn"/>
          <w:rFonts w:eastAsia="Arial Unicode MS" w:cs="Arial Unicode MS"/>
          <w:sz w:val="24"/>
          <w:szCs w:val="24"/>
        </w:rPr>
      </w:pPr>
      <w:r>
        <w:rPr>
          <w:rStyle w:val="dn"/>
          <w:rFonts w:eastAsia="Arial Unicode MS" w:cs="Arial Unicode MS"/>
          <w:sz w:val="24"/>
          <w:szCs w:val="24"/>
        </w:rPr>
        <w:t xml:space="preserve">Komentuje pan radní Ing. Milan Maršálek </w:t>
      </w:r>
    </w:p>
    <w:p w14:paraId="12004571" w14:textId="77777777" w:rsidR="008C2704" w:rsidRDefault="00E811A8" w:rsidP="004F63C9">
      <w:pPr>
        <w:pStyle w:val="Odstavecseseznamem"/>
        <w:spacing w:after="0" w:line="240" w:lineRule="auto"/>
        <w:ind w:left="0"/>
        <w:jc w:val="both"/>
        <w:rPr>
          <w:rStyle w:val="dn"/>
          <w:sz w:val="24"/>
          <w:szCs w:val="24"/>
        </w:rPr>
      </w:pPr>
      <w:r w:rsidRPr="00E811A8">
        <w:rPr>
          <w:rStyle w:val="dn"/>
          <w:sz w:val="24"/>
          <w:szCs w:val="24"/>
        </w:rPr>
        <w:t xml:space="preserve">Na zasedání byla prezentována informace o Rozhodnutí o poskytnutí finančních prostředků ze Státního fondu životního prostředí České republiky v rámci Programu – FVE pro městské objekty PSOE, červen 2023, balík č.2, financovaného z prostředků Modernizačního fondu. LDN Oblouková je jednou z přibližně 20 organizací, které obdržely podporu ve výši cca 2,5 milionu Kč, což představuje přibližně </w:t>
      </w:r>
      <w:proofErr w:type="gramStart"/>
      <w:r w:rsidRPr="00E811A8">
        <w:rPr>
          <w:rStyle w:val="dn"/>
          <w:sz w:val="24"/>
          <w:szCs w:val="24"/>
        </w:rPr>
        <w:t>30%</w:t>
      </w:r>
      <w:proofErr w:type="gramEnd"/>
      <w:r w:rsidRPr="00E811A8">
        <w:rPr>
          <w:rStyle w:val="dn"/>
          <w:sz w:val="24"/>
          <w:szCs w:val="24"/>
        </w:rPr>
        <w:t xml:space="preserve"> z celkových nákladů 8-9 milionů Kč. </w:t>
      </w:r>
    </w:p>
    <w:p w14:paraId="0AE46A48" w14:textId="77777777" w:rsidR="008C2704" w:rsidRDefault="008C2704" w:rsidP="004F63C9">
      <w:pPr>
        <w:pStyle w:val="Odstavecseseznamem"/>
        <w:spacing w:after="0" w:line="240" w:lineRule="auto"/>
        <w:ind w:left="0"/>
        <w:jc w:val="both"/>
        <w:rPr>
          <w:rStyle w:val="dn"/>
          <w:sz w:val="24"/>
          <w:szCs w:val="24"/>
        </w:rPr>
      </w:pPr>
    </w:p>
    <w:p w14:paraId="2EE967BF" w14:textId="701ECE36" w:rsidR="008C2704" w:rsidRDefault="008C2704" w:rsidP="004F63C9">
      <w:pPr>
        <w:pStyle w:val="Odstavecseseznamem"/>
        <w:spacing w:after="0" w:line="240" w:lineRule="auto"/>
        <w:ind w:left="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Komentuje pan vedoucí Bc. Jakub Brzoň</w:t>
      </w:r>
    </w:p>
    <w:p w14:paraId="35E5CF3D" w14:textId="5227BA4C" w:rsidR="008C2704" w:rsidRDefault="00E811A8" w:rsidP="004F63C9">
      <w:pPr>
        <w:pStyle w:val="Odstavecseseznamem"/>
        <w:spacing w:after="0" w:line="240" w:lineRule="auto"/>
        <w:ind w:left="0"/>
        <w:jc w:val="both"/>
        <w:rPr>
          <w:rStyle w:val="dn"/>
          <w:sz w:val="24"/>
          <w:szCs w:val="24"/>
        </w:rPr>
      </w:pPr>
      <w:r w:rsidRPr="00E811A8">
        <w:rPr>
          <w:rStyle w:val="dn"/>
          <w:sz w:val="24"/>
          <w:szCs w:val="24"/>
        </w:rPr>
        <w:t>Bylo zdůrazněno, že pro úspěšnou realizaci je nutné důkladné zpracování finálního projektu a</w:t>
      </w:r>
      <w:r w:rsidR="008C2704">
        <w:rPr>
          <w:rStyle w:val="dn"/>
          <w:sz w:val="24"/>
          <w:szCs w:val="24"/>
        </w:rPr>
        <w:t> </w:t>
      </w:r>
      <w:r w:rsidRPr="00E811A8">
        <w:rPr>
          <w:rStyle w:val="dn"/>
          <w:sz w:val="24"/>
          <w:szCs w:val="24"/>
        </w:rPr>
        <w:t xml:space="preserve">posouzení střechy. </w:t>
      </w:r>
      <w:r>
        <w:rPr>
          <w:rStyle w:val="dn"/>
          <w:sz w:val="24"/>
          <w:szCs w:val="24"/>
        </w:rPr>
        <w:t>Dotace byla poskytnuta na základě studie, nebyla vypracovaná projektová dokumentace</w:t>
      </w:r>
      <w:r w:rsidR="008C2704">
        <w:rPr>
          <w:rStyle w:val="dn"/>
          <w:sz w:val="24"/>
          <w:szCs w:val="24"/>
        </w:rPr>
        <w:t>.</w:t>
      </w:r>
      <w:r w:rsidRPr="00E811A8">
        <w:rPr>
          <w:rStyle w:val="dn"/>
          <w:sz w:val="24"/>
          <w:szCs w:val="24"/>
        </w:rPr>
        <w:t xml:space="preserve"> </w:t>
      </w:r>
    </w:p>
    <w:p w14:paraId="20C46CE6" w14:textId="77777777" w:rsidR="008C2704" w:rsidRDefault="008C2704" w:rsidP="004F63C9">
      <w:pPr>
        <w:pStyle w:val="Odstavecseseznamem"/>
        <w:spacing w:after="0" w:line="240" w:lineRule="auto"/>
        <w:ind w:left="0"/>
        <w:jc w:val="both"/>
        <w:rPr>
          <w:rStyle w:val="dn"/>
          <w:sz w:val="24"/>
          <w:szCs w:val="24"/>
        </w:rPr>
      </w:pPr>
    </w:p>
    <w:p w14:paraId="354E5DE3" w14:textId="4C4C28C2" w:rsidR="00580601" w:rsidRDefault="00E811A8" w:rsidP="004F63C9">
      <w:pPr>
        <w:pStyle w:val="Odstavecseseznamem"/>
        <w:spacing w:after="0" w:line="240" w:lineRule="auto"/>
        <w:ind w:left="0"/>
        <w:jc w:val="both"/>
        <w:rPr>
          <w:rStyle w:val="dn"/>
          <w:sz w:val="24"/>
          <w:szCs w:val="24"/>
        </w:rPr>
      </w:pPr>
      <w:proofErr w:type="gramStart"/>
      <w:r w:rsidRPr="00E811A8">
        <w:rPr>
          <w:rStyle w:val="dn"/>
          <w:sz w:val="24"/>
          <w:szCs w:val="24"/>
        </w:rPr>
        <w:t>Diskuze</w:t>
      </w:r>
      <w:proofErr w:type="gramEnd"/>
      <w:r w:rsidRPr="00E811A8">
        <w:rPr>
          <w:rStyle w:val="dn"/>
          <w:sz w:val="24"/>
          <w:szCs w:val="24"/>
        </w:rPr>
        <w:t xml:space="preserve"> také poukázala na nutnost koordinace s městskou částí a připravenost na legislativní změny. </w:t>
      </w:r>
    </w:p>
    <w:p w14:paraId="6390F12C" w14:textId="77777777" w:rsidR="0048740C" w:rsidRDefault="0048740C" w:rsidP="004F63C9">
      <w:pPr>
        <w:rPr>
          <w:rStyle w:val="dn"/>
          <w:b/>
          <w:bCs/>
          <w:sz w:val="24"/>
          <w:szCs w:val="24"/>
        </w:rPr>
      </w:pPr>
    </w:p>
    <w:p w14:paraId="08CD26CE" w14:textId="77777777" w:rsidR="00580601" w:rsidRDefault="00580601" w:rsidP="004F63C9">
      <w:pPr>
        <w:rPr>
          <w:rStyle w:val="dn"/>
          <w:b/>
          <w:bCs/>
          <w:sz w:val="24"/>
          <w:szCs w:val="24"/>
        </w:rPr>
      </w:pPr>
    </w:p>
    <w:p w14:paraId="415659DE" w14:textId="7DAD08E9" w:rsidR="00580601" w:rsidRDefault="00F26957" w:rsidP="004F63C9">
      <w:pPr>
        <w:jc w:val="both"/>
        <w:rPr>
          <w:rStyle w:val="dn"/>
          <w:b/>
          <w:bCs/>
          <w:sz w:val="24"/>
          <w:szCs w:val="24"/>
        </w:rPr>
      </w:pPr>
      <w:r>
        <w:rPr>
          <w:rStyle w:val="dn"/>
          <w:rFonts w:eastAsia="Arial Unicode MS" w:cs="Arial Unicode MS"/>
          <w:b/>
          <w:bCs/>
          <w:sz w:val="24"/>
          <w:szCs w:val="24"/>
        </w:rPr>
        <w:t xml:space="preserve">4. </w:t>
      </w:r>
      <w:r w:rsidR="00064D9B">
        <w:rPr>
          <w:rStyle w:val="dn"/>
          <w:rFonts w:eastAsia="Arial Unicode MS" w:cs="Arial Unicode MS"/>
          <w:b/>
          <w:bCs/>
          <w:sz w:val="24"/>
          <w:szCs w:val="24"/>
        </w:rPr>
        <w:t xml:space="preserve">  </w:t>
      </w:r>
      <w:r w:rsidR="00064D9B" w:rsidRPr="00064D9B">
        <w:rPr>
          <w:rStyle w:val="dn"/>
          <w:rFonts w:eastAsia="Arial Unicode MS" w:cs="Arial Unicode MS"/>
          <w:b/>
          <w:bCs/>
          <w:sz w:val="24"/>
          <w:szCs w:val="24"/>
        </w:rPr>
        <w:t>Informace o podané žádosti – Výzva č. 7/2023: Zakládání energetických společenství (Praha 10)</w:t>
      </w:r>
    </w:p>
    <w:p w14:paraId="28C279DC" w14:textId="77777777" w:rsidR="00580601" w:rsidRDefault="00580601" w:rsidP="004F63C9">
      <w:pPr>
        <w:rPr>
          <w:rStyle w:val="dn"/>
          <w:b/>
          <w:bCs/>
          <w:sz w:val="24"/>
          <w:szCs w:val="24"/>
        </w:rPr>
      </w:pPr>
    </w:p>
    <w:p w14:paraId="3A47F595" w14:textId="77777777" w:rsidR="002A3242" w:rsidRDefault="00E924FD" w:rsidP="002A3242">
      <w:pPr>
        <w:jc w:val="both"/>
        <w:rPr>
          <w:rStyle w:val="dn"/>
          <w:rFonts w:eastAsia="Arial Unicode MS" w:cs="Arial Unicode MS"/>
          <w:sz w:val="24"/>
          <w:szCs w:val="24"/>
        </w:rPr>
      </w:pPr>
      <w:r>
        <w:rPr>
          <w:rStyle w:val="dn"/>
          <w:rFonts w:eastAsia="Arial Unicode MS" w:cs="Arial Unicode MS"/>
          <w:sz w:val="24"/>
          <w:szCs w:val="24"/>
        </w:rPr>
        <w:t xml:space="preserve">Komentuje pan radní Ing. Milan Maršálek </w:t>
      </w:r>
    </w:p>
    <w:p w14:paraId="59D9EC2E" w14:textId="0C79DE0B" w:rsidR="0048740C" w:rsidRPr="002A3242" w:rsidRDefault="006D1A73" w:rsidP="002A3242">
      <w:pPr>
        <w:jc w:val="both"/>
        <w:rPr>
          <w:rFonts w:eastAsia="Arial Unicode MS" w:cs="Arial Unicode MS"/>
          <w:sz w:val="24"/>
          <w:szCs w:val="24"/>
        </w:rPr>
      </w:pPr>
      <w:r w:rsidRPr="006D1A73">
        <w:rPr>
          <w:sz w:val="24"/>
          <w:szCs w:val="24"/>
        </w:rPr>
        <w:t>Výzva č. 7/2023 se zaměřuje na podporu zakládání energetických společenství, což je klíčový prvek pro rozvoj komunitní energetiky v ČR. Financovaná je z Národního plánu obnovy a nabízí dotace až do výše 3 milionů korun. Mohou o ni žádat společenství vlastníků jednotek, bytová družstva, pověření zástupci, územní samosprávné celky a jejich příspěvkové organizace či obchodní společnosti, dobrovolné svazky obcí a právnické osoby splňující definici dle relevantních směrnic EU. Dotace je možné využít na technické, ekonomické a právní podklady pro vznik a fungování energetického společenství a související aktivity</w:t>
      </w:r>
      <w:r>
        <w:rPr>
          <w:sz w:val="24"/>
          <w:szCs w:val="24"/>
        </w:rPr>
        <w:t xml:space="preserve"> </w:t>
      </w:r>
      <w:r w:rsidRPr="006D1A73">
        <w:rPr>
          <w:sz w:val="24"/>
          <w:szCs w:val="24"/>
        </w:rPr>
        <w:t>potřebné ke vzniku ene</w:t>
      </w:r>
      <w:r>
        <w:rPr>
          <w:sz w:val="24"/>
          <w:szCs w:val="24"/>
        </w:rPr>
        <w:t>r</w:t>
      </w:r>
      <w:r w:rsidRPr="006D1A73">
        <w:rPr>
          <w:sz w:val="24"/>
          <w:szCs w:val="24"/>
        </w:rPr>
        <w:t>getického společenství a proškolení a činnost koordinátora ES.</w:t>
      </w:r>
    </w:p>
    <w:p w14:paraId="5835073D" w14:textId="7E91430D" w:rsidR="00BD5726" w:rsidRPr="00DF58D1" w:rsidRDefault="009D7B40" w:rsidP="00DF58D1">
      <w:pPr>
        <w:spacing w:before="240" w:after="240"/>
        <w:jc w:val="both"/>
        <w:rPr>
          <w:rStyle w:val="dn"/>
          <w:sz w:val="24"/>
          <w:szCs w:val="24"/>
        </w:rPr>
      </w:pPr>
      <w:r w:rsidRPr="009D7B40">
        <w:rPr>
          <w:sz w:val="24"/>
          <w:szCs w:val="24"/>
        </w:rPr>
        <w:t>Diskuse zdůraznila rozdíl mezi energetikou komunální a komunitní. Zmíněna byla úspěšná aplikace na dotace a zapojení družstva díky semináři.</w:t>
      </w:r>
      <w:r>
        <w:rPr>
          <w:sz w:val="24"/>
          <w:szCs w:val="24"/>
        </w:rPr>
        <w:t xml:space="preserve"> </w:t>
      </w:r>
      <w:r w:rsidRPr="009D7B40">
        <w:rPr>
          <w:sz w:val="24"/>
          <w:szCs w:val="24"/>
        </w:rPr>
        <w:t>Byla diskutována důležitost technické kapacity a legislativní připravenosti.</w:t>
      </w:r>
      <w:r>
        <w:rPr>
          <w:sz w:val="24"/>
          <w:szCs w:val="24"/>
        </w:rPr>
        <w:t xml:space="preserve"> </w:t>
      </w:r>
      <w:r w:rsidRPr="009D7B40">
        <w:rPr>
          <w:sz w:val="24"/>
          <w:szCs w:val="24"/>
        </w:rPr>
        <w:t>Zmíněny byly potřebné úpravy pravidel trhu s elektřinou a vyhlášek.</w:t>
      </w:r>
    </w:p>
    <w:p w14:paraId="67C41DAD" w14:textId="77777777" w:rsidR="00580601" w:rsidRDefault="00580601" w:rsidP="004F63C9">
      <w:pPr>
        <w:rPr>
          <w:rStyle w:val="dn"/>
          <w:b/>
          <w:bCs/>
          <w:sz w:val="24"/>
          <w:szCs w:val="24"/>
        </w:rPr>
      </w:pPr>
    </w:p>
    <w:p w14:paraId="69B366D6" w14:textId="6783094F" w:rsidR="00580601" w:rsidRDefault="00F26957" w:rsidP="004F63C9">
      <w:pPr>
        <w:rPr>
          <w:rStyle w:val="dn"/>
          <w:b/>
          <w:bCs/>
          <w:sz w:val="24"/>
          <w:szCs w:val="24"/>
        </w:rPr>
      </w:pPr>
      <w:r>
        <w:rPr>
          <w:rStyle w:val="dn"/>
          <w:rFonts w:eastAsia="Arial Unicode MS" w:cs="Arial Unicode MS"/>
          <w:b/>
          <w:bCs/>
          <w:sz w:val="24"/>
          <w:szCs w:val="24"/>
        </w:rPr>
        <w:lastRenderedPageBreak/>
        <w:t xml:space="preserve">5.   </w:t>
      </w:r>
      <w:r w:rsidR="00064D9B" w:rsidRPr="00064D9B">
        <w:rPr>
          <w:rStyle w:val="dn"/>
          <w:rFonts w:eastAsia="Arial Unicode MS" w:cs="Arial Unicode MS"/>
          <w:b/>
          <w:bCs/>
          <w:sz w:val="24"/>
          <w:szCs w:val="24"/>
        </w:rPr>
        <w:t>Přípravy k zajištění energetického managementu pro MČ Praha 10 společností PRAHA 10 - Majetková, a. s.</w:t>
      </w:r>
    </w:p>
    <w:p w14:paraId="34C0DE47" w14:textId="262A508D" w:rsidR="00580601" w:rsidRDefault="00580601" w:rsidP="004F63C9">
      <w:pPr>
        <w:rPr>
          <w:rStyle w:val="dn"/>
          <w:sz w:val="24"/>
          <w:szCs w:val="24"/>
        </w:rPr>
      </w:pPr>
    </w:p>
    <w:p w14:paraId="4F1B6444" w14:textId="6BE1C1D4" w:rsidR="002F4810" w:rsidRDefault="002F4810" w:rsidP="00DF58D1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Prezentaci společnosti </w:t>
      </w:r>
      <w:bookmarkStart w:id="0" w:name="_Hlk152752287"/>
      <w:r w:rsidRPr="0048740C">
        <w:rPr>
          <w:rStyle w:val="dn"/>
          <w:sz w:val="24"/>
          <w:szCs w:val="24"/>
        </w:rPr>
        <w:t xml:space="preserve">Praha 10 – Majetková, a.s. </w:t>
      </w:r>
      <w:bookmarkEnd w:id="0"/>
      <w:r>
        <w:rPr>
          <w:rStyle w:val="dn"/>
          <w:sz w:val="24"/>
          <w:szCs w:val="24"/>
        </w:rPr>
        <w:t xml:space="preserve">přednesl </w:t>
      </w:r>
      <w:r w:rsidR="00523C2B">
        <w:rPr>
          <w:rStyle w:val="dn"/>
          <w:sz w:val="24"/>
          <w:szCs w:val="24"/>
        </w:rPr>
        <w:t xml:space="preserve">vedoucí OMP Bc. </w:t>
      </w:r>
      <w:r w:rsidR="00174FAC">
        <w:rPr>
          <w:rStyle w:val="dn"/>
          <w:sz w:val="24"/>
          <w:szCs w:val="24"/>
        </w:rPr>
        <w:t xml:space="preserve">Jakub </w:t>
      </w:r>
      <w:r w:rsidR="00523C2B">
        <w:rPr>
          <w:rStyle w:val="dn"/>
          <w:sz w:val="24"/>
          <w:szCs w:val="24"/>
        </w:rPr>
        <w:t>Brzoň</w:t>
      </w:r>
      <w:r>
        <w:rPr>
          <w:rStyle w:val="dn"/>
          <w:sz w:val="24"/>
          <w:szCs w:val="24"/>
        </w:rPr>
        <w:t xml:space="preserve"> </w:t>
      </w:r>
    </w:p>
    <w:p w14:paraId="68E25D31" w14:textId="77777777" w:rsidR="002F4810" w:rsidRPr="00856B19" w:rsidRDefault="002F4810" w:rsidP="00DF58D1">
      <w:pPr>
        <w:spacing w:line="259" w:lineRule="auto"/>
        <w:jc w:val="both"/>
        <w:rPr>
          <w:rStyle w:val="dn"/>
          <w:sz w:val="24"/>
          <w:szCs w:val="24"/>
        </w:rPr>
      </w:pPr>
    </w:p>
    <w:p w14:paraId="4F1E0E7F" w14:textId="77777777" w:rsidR="002F4810" w:rsidRPr="00856B19" w:rsidRDefault="002F4810" w:rsidP="00DF58D1">
      <w:pPr>
        <w:spacing w:line="259" w:lineRule="auto"/>
        <w:jc w:val="both"/>
        <w:rPr>
          <w:rStyle w:val="dn"/>
          <w:sz w:val="24"/>
          <w:szCs w:val="24"/>
        </w:rPr>
      </w:pPr>
      <w:r w:rsidRPr="00856B19">
        <w:rPr>
          <w:rStyle w:val="dn"/>
          <w:sz w:val="24"/>
          <w:szCs w:val="24"/>
        </w:rPr>
        <w:t>Prezentace</w:t>
      </w:r>
      <w:r>
        <w:rPr>
          <w:rStyle w:val="dn"/>
          <w:sz w:val="24"/>
          <w:szCs w:val="24"/>
        </w:rPr>
        <w:t xml:space="preserve"> je</w:t>
      </w:r>
      <w:r w:rsidRPr="00856B19">
        <w:rPr>
          <w:rStyle w:val="dn"/>
          <w:sz w:val="24"/>
          <w:szCs w:val="24"/>
        </w:rPr>
        <w:t xml:space="preserve"> připravena s cílem zapojit </w:t>
      </w:r>
      <w:r w:rsidRPr="0048740C">
        <w:rPr>
          <w:rStyle w:val="dn"/>
          <w:sz w:val="24"/>
          <w:szCs w:val="24"/>
        </w:rPr>
        <w:t>Praha 10 – Majetková, a.s.</w:t>
      </w:r>
      <w:r w:rsidRPr="00856B19">
        <w:rPr>
          <w:rStyle w:val="dn"/>
          <w:sz w:val="24"/>
          <w:szCs w:val="24"/>
        </w:rPr>
        <w:t xml:space="preserve"> do implementace a</w:t>
      </w:r>
      <w:r>
        <w:rPr>
          <w:rStyle w:val="dn"/>
          <w:sz w:val="24"/>
          <w:szCs w:val="24"/>
        </w:rPr>
        <w:t> </w:t>
      </w:r>
      <w:r w:rsidRPr="00856B19">
        <w:rPr>
          <w:rStyle w:val="dn"/>
          <w:sz w:val="24"/>
          <w:szCs w:val="24"/>
        </w:rPr>
        <w:t>provozu Energetického managementu.</w:t>
      </w:r>
    </w:p>
    <w:p w14:paraId="30A2BD4A" w14:textId="77777777" w:rsidR="00F2199B" w:rsidRPr="00F2199B" w:rsidRDefault="00F2199B" w:rsidP="00DF58D1">
      <w:pPr>
        <w:spacing w:line="259" w:lineRule="auto"/>
        <w:jc w:val="both"/>
        <w:rPr>
          <w:rStyle w:val="dn"/>
          <w:sz w:val="24"/>
          <w:szCs w:val="24"/>
        </w:rPr>
      </w:pPr>
    </w:p>
    <w:p w14:paraId="6E449560" w14:textId="77777777" w:rsidR="00F2199B" w:rsidRPr="00F2199B" w:rsidRDefault="00F2199B" w:rsidP="00DF58D1">
      <w:pPr>
        <w:spacing w:line="259" w:lineRule="auto"/>
        <w:jc w:val="both"/>
        <w:rPr>
          <w:rStyle w:val="dn"/>
          <w:sz w:val="24"/>
          <w:szCs w:val="24"/>
        </w:rPr>
      </w:pPr>
      <w:r w:rsidRPr="00F2199B">
        <w:rPr>
          <w:rStyle w:val="dn"/>
          <w:sz w:val="24"/>
          <w:szCs w:val="24"/>
        </w:rPr>
        <w:t>Aktualizace Energetické Politiky: Plán aktualizovat a nechat odsouhlasit energetickou politiku a směrnice s cílem získat certifikaci ISO 5001 do konce roku 2025.</w:t>
      </w:r>
    </w:p>
    <w:p w14:paraId="58236761" w14:textId="77777777" w:rsidR="00F2199B" w:rsidRPr="00F2199B" w:rsidRDefault="00F2199B" w:rsidP="00DF58D1">
      <w:pPr>
        <w:spacing w:line="259" w:lineRule="auto"/>
        <w:jc w:val="both"/>
        <w:rPr>
          <w:rStyle w:val="dn"/>
          <w:sz w:val="24"/>
          <w:szCs w:val="24"/>
        </w:rPr>
      </w:pPr>
    </w:p>
    <w:p w14:paraId="6141D678" w14:textId="45EA3CAD" w:rsidR="00F2199B" w:rsidRPr="00F2199B" w:rsidRDefault="00F2199B" w:rsidP="00DF58D1">
      <w:pPr>
        <w:spacing w:line="259" w:lineRule="auto"/>
        <w:jc w:val="both"/>
        <w:rPr>
          <w:rStyle w:val="dn"/>
          <w:sz w:val="24"/>
          <w:szCs w:val="24"/>
        </w:rPr>
      </w:pPr>
      <w:r w:rsidRPr="00F2199B">
        <w:rPr>
          <w:rStyle w:val="dn"/>
          <w:sz w:val="24"/>
          <w:szCs w:val="24"/>
        </w:rPr>
        <w:t xml:space="preserve">Spolupráce s </w:t>
      </w:r>
      <w:r w:rsidR="00DF58D1" w:rsidRPr="0048740C">
        <w:rPr>
          <w:rStyle w:val="dn"/>
          <w:sz w:val="24"/>
          <w:szCs w:val="24"/>
        </w:rPr>
        <w:t>Praha 10 – Majetková</w:t>
      </w:r>
      <w:r w:rsidRPr="00F2199B">
        <w:rPr>
          <w:rStyle w:val="dn"/>
          <w:sz w:val="24"/>
          <w:szCs w:val="24"/>
        </w:rPr>
        <w:t xml:space="preserve"> a.s.: </w:t>
      </w:r>
      <w:proofErr w:type="gramStart"/>
      <w:r w:rsidRPr="00F2199B">
        <w:rPr>
          <w:rStyle w:val="dn"/>
          <w:sz w:val="24"/>
          <w:szCs w:val="24"/>
        </w:rPr>
        <w:t>Diskuze</w:t>
      </w:r>
      <w:proofErr w:type="gramEnd"/>
      <w:r w:rsidRPr="00F2199B">
        <w:rPr>
          <w:rStyle w:val="dn"/>
          <w:sz w:val="24"/>
          <w:szCs w:val="24"/>
        </w:rPr>
        <w:t xml:space="preserve"> o spolupráci s </w:t>
      </w:r>
      <w:r w:rsidR="00DF58D1" w:rsidRPr="0048740C">
        <w:rPr>
          <w:rStyle w:val="dn"/>
          <w:sz w:val="24"/>
          <w:szCs w:val="24"/>
        </w:rPr>
        <w:t>Praha 10 – Majetková</w:t>
      </w:r>
      <w:r w:rsidRPr="00F2199B">
        <w:rPr>
          <w:rStyle w:val="dn"/>
          <w:sz w:val="24"/>
          <w:szCs w:val="24"/>
        </w:rPr>
        <w:t xml:space="preserve"> a.s. na</w:t>
      </w:r>
      <w:r w:rsidR="00DF58D1">
        <w:rPr>
          <w:rStyle w:val="dn"/>
          <w:sz w:val="24"/>
          <w:szCs w:val="24"/>
        </w:rPr>
        <w:t> </w:t>
      </w:r>
      <w:r w:rsidRPr="00F2199B">
        <w:rPr>
          <w:rStyle w:val="dn"/>
          <w:sz w:val="24"/>
          <w:szCs w:val="24"/>
        </w:rPr>
        <w:t>technické části energetického managementu, včetně přípravy a analýzy dat pro nákup energií.</w:t>
      </w:r>
    </w:p>
    <w:p w14:paraId="35CD9874" w14:textId="77777777" w:rsidR="00F2199B" w:rsidRPr="00F2199B" w:rsidRDefault="00F2199B" w:rsidP="00DF58D1">
      <w:pPr>
        <w:spacing w:line="259" w:lineRule="auto"/>
        <w:jc w:val="both"/>
        <w:rPr>
          <w:rStyle w:val="dn"/>
          <w:sz w:val="24"/>
          <w:szCs w:val="24"/>
        </w:rPr>
      </w:pPr>
    </w:p>
    <w:p w14:paraId="2B5E7255" w14:textId="77777777" w:rsidR="00F2199B" w:rsidRPr="00F2199B" w:rsidRDefault="00F2199B" w:rsidP="00DF58D1">
      <w:pPr>
        <w:spacing w:line="259" w:lineRule="auto"/>
        <w:jc w:val="both"/>
        <w:rPr>
          <w:rStyle w:val="dn"/>
          <w:sz w:val="24"/>
          <w:szCs w:val="24"/>
        </w:rPr>
      </w:pPr>
      <w:r w:rsidRPr="00F2199B">
        <w:rPr>
          <w:rStyle w:val="dn"/>
          <w:sz w:val="24"/>
          <w:szCs w:val="24"/>
        </w:rPr>
        <w:t>Legislativní Rámec: Městská část bude nadále zodpovědná za legislativní aspekty energetické politiky a směrnic.</w:t>
      </w:r>
    </w:p>
    <w:p w14:paraId="6154F8B3" w14:textId="77777777" w:rsidR="00F2199B" w:rsidRPr="00F2199B" w:rsidRDefault="00F2199B" w:rsidP="00DF58D1">
      <w:pPr>
        <w:spacing w:line="259" w:lineRule="auto"/>
        <w:jc w:val="both"/>
        <w:rPr>
          <w:rStyle w:val="dn"/>
          <w:sz w:val="24"/>
          <w:szCs w:val="24"/>
        </w:rPr>
      </w:pPr>
    </w:p>
    <w:p w14:paraId="064EE565" w14:textId="0669163F" w:rsidR="006668F0" w:rsidRDefault="00F2199B" w:rsidP="00DF58D1">
      <w:pPr>
        <w:spacing w:line="259" w:lineRule="auto"/>
        <w:jc w:val="both"/>
        <w:rPr>
          <w:rStyle w:val="dn"/>
          <w:sz w:val="24"/>
          <w:szCs w:val="24"/>
        </w:rPr>
      </w:pPr>
      <w:r w:rsidRPr="00F2199B">
        <w:rPr>
          <w:rStyle w:val="dn"/>
          <w:sz w:val="24"/>
          <w:szCs w:val="24"/>
        </w:rPr>
        <w:t>Plán Akce: Bylo dohodnuto testovací období s cílem zlepšit procesy nákupu energií a</w:t>
      </w:r>
      <w:r w:rsidR="00DF58D1">
        <w:rPr>
          <w:rStyle w:val="dn"/>
          <w:sz w:val="24"/>
          <w:szCs w:val="24"/>
        </w:rPr>
        <w:t> </w:t>
      </w:r>
      <w:r w:rsidRPr="00F2199B">
        <w:rPr>
          <w:rStyle w:val="dn"/>
          <w:sz w:val="24"/>
          <w:szCs w:val="24"/>
        </w:rPr>
        <w:t>optimalizovat využití dat o energetické spotřebě.</w:t>
      </w:r>
    </w:p>
    <w:p w14:paraId="70ACB463" w14:textId="77777777" w:rsidR="006668F0" w:rsidRPr="00CE6F7F" w:rsidRDefault="006668F0" w:rsidP="004F63C9">
      <w:pPr>
        <w:spacing w:line="259" w:lineRule="auto"/>
        <w:jc w:val="both"/>
        <w:rPr>
          <w:rStyle w:val="dn"/>
          <w:sz w:val="24"/>
          <w:szCs w:val="24"/>
        </w:rPr>
      </w:pPr>
    </w:p>
    <w:p w14:paraId="5D365EF4" w14:textId="77777777" w:rsidR="002F4810" w:rsidRDefault="002F4810" w:rsidP="004F63C9">
      <w:pPr>
        <w:spacing w:line="259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Diskuse členů Výboru k prezentaci</w:t>
      </w:r>
    </w:p>
    <w:p w14:paraId="6590C029" w14:textId="77777777" w:rsidR="00580601" w:rsidRDefault="00580601" w:rsidP="004F63C9">
      <w:pPr>
        <w:rPr>
          <w:rStyle w:val="dn"/>
          <w:sz w:val="24"/>
          <w:szCs w:val="24"/>
        </w:rPr>
      </w:pPr>
    </w:p>
    <w:p w14:paraId="27535C2E" w14:textId="44040C47" w:rsidR="00EC4E64" w:rsidRDefault="00EC4E64" w:rsidP="004F63C9">
      <w:pPr>
        <w:rPr>
          <w:rStyle w:val="dn"/>
          <w:sz w:val="24"/>
          <w:szCs w:val="24"/>
        </w:rPr>
      </w:pPr>
    </w:p>
    <w:p w14:paraId="6A57E924" w14:textId="77777777" w:rsidR="00EC4E64" w:rsidRDefault="00EC4E64" w:rsidP="004F63C9">
      <w:pPr>
        <w:rPr>
          <w:rStyle w:val="dn"/>
          <w:sz w:val="24"/>
          <w:szCs w:val="24"/>
        </w:rPr>
      </w:pPr>
    </w:p>
    <w:p w14:paraId="1F5DC1A5" w14:textId="77777777" w:rsidR="00580601" w:rsidRDefault="00F26957" w:rsidP="004F63C9">
      <w:pPr>
        <w:rPr>
          <w:rStyle w:val="dn"/>
          <w:b/>
          <w:bCs/>
          <w:sz w:val="24"/>
          <w:szCs w:val="24"/>
        </w:rPr>
      </w:pPr>
      <w:r>
        <w:rPr>
          <w:rStyle w:val="dn"/>
          <w:rFonts w:eastAsia="Arial Unicode MS" w:cs="Arial Unicode MS"/>
          <w:sz w:val="24"/>
          <w:szCs w:val="24"/>
        </w:rPr>
        <w:t xml:space="preserve"> </w:t>
      </w:r>
    </w:p>
    <w:p w14:paraId="6ADA8C83" w14:textId="221922AC" w:rsidR="00580601" w:rsidRDefault="00F26957" w:rsidP="004F63C9">
      <w:pPr>
        <w:rPr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6.   </w:t>
      </w:r>
      <w:r w:rsidR="00E924FD">
        <w:rPr>
          <w:b/>
          <w:bCs/>
          <w:sz w:val="24"/>
          <w:szCs w:val="24"/>
        </w:rPr>
        <w:t>Různé</w:t>
      </w:r>
    </w:p>
    <w:p w14:paraId="55C6BEC6" w14:textId="77777777" w:rsidR="0048740C" w:rsidRDefault="0048740C" w:rsidP="004F63C9">
      <w:pPr>
        <w:rPr>
          <w:b/>
          <w:bCs/>
          <w:sz w:val="24"/>
          <w:szCs w:val="24"/>
        </w:rPr>
      </w:pPr>
    </w:p>
    <w:p w14:paraId="471DB604" w14:textId="2F64E29A" w:rsidR="00580601" w:rsidRDefault="00174FAC" w:rsidP="004F63C9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dn"/>
          <w:rFonts w:ascii="Calibri" w:hAnsi="Calibri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dn"/>
          <w:rFonts w:ascii="Calibri" w:hAnsi="Calibri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Projednání </w:t>
      </w:r>
      <w:r w:rsidR="009A26ED">
        <w:rPr>
          <w:rStyle w:val="dn"/>
          <w:rFonts w:ascii="Calibri" w:hAnsi="Calibri"/>
          <w:u w:color="000000"/>
          <w14:textOutline w14:w="0" w14:cap="rnd" w14:cmpd="sng" w14:algn="ctr">
            <w14:noFill/>
            <w14:prstDash w14:val="solid"/>
            <w14:bevel/>
          </w14:textOutline>
        </w:rPr>
        <w:t>z</w:t>
      </w:r>
      <w:r>
        <w:rPr>
          <w:rStyle w:val="dn"/>
          <w:rFonts w:ascii="Calibri" w:hAnsi="Calibri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právy o </w:t>
      </w:r>
      <w:bookmarkStart w:id="1" w:name="_Hlk162273551"/>
      <w:r>
        <w:rPr>
          <w:rStyle w:val="dn"/>
          <w:rFonts w:ascii="Calibri" w:hAnsi="Calibri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činnosti Výboru pro energetický management ZMČ Praha 10 za rok 2023 </w:t>
      </w:r>
      <w:bookmarkEnd w:id="1"/>
    </w:p>
    <w:p w14:paraId="23BA8891" w14:textId="77777777" w:rsidR="009A26ED" w:rsidRDefault="009A26ED" w:rsidP="004F63C9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dn"/>
          <w:rFonts w:ascii="Calibri" w:hAnsi="Calibri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14:paraId="1951823E" w14:textId="5935BA4E" w:rsidR="009A26ED" w:rsidRDefault="009A26ED" w:rsidP="009A26ED">
      <w:pPr>
        <w:spacing w:before="240" w:after="240"/>
        <w:jc w:val="both"/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Hlasování o usnesení VEM/08/01/2024: </w:t>
      </w:r>
    </w:p>
    <w:p w14:paraId="66FE4E2D" w14:textId="77777777" w:rsidR="009A26ED" w:rsidRDefault="009A26ED" w:rsidP="009A26ED">
      <w:pPr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</w:p>
    <w:p w14:paraId="450A0364" w14:textId="77777777" w:rsidR="009A26ED" w:rsidRDefault="009A26ED" w:rsidP="009A26ED">
      <w:pPr>
        <w:rPr>
          <w:rStyle w:val="dn"/>
          <w:i/>
          <w:iCs/>
          <w:sz w:val="24"/>
          <w:szCs w:val="24"/>
        </w:rPr>
      </w:pPr>
      <w:r>
        <w:rPr>
          <w:rStyle w:val="dn"/>
          <w:rFonts w:eastAsia="Arial Unicode MS" w:cs="Arial Unicode MS"/>
          <w:i/>
          <w:iCs/>
          <w:sz w:val="24"/>
          <w:szCs w:val="24"/>
        </w:rPr>
        <w:t>Výbor pro energetický management ZMČ Praha 10</w:t>
      </w:r>
    </w:p>
    <w:p w14:paraId="2C30F483" w14:textId="77777777" w:rsidR="009A26ED" w:rsidRDefault="009A26ED" w:rsidP="009A26ED">
      <w:pPr>
        <w:rPr>
          <w:rStyle w:val="dn"/>
          <w:i/>
          <w:iCs/>
          <w:sz w:val="24"/>
          <w:szCs w:val="24"/>
        </w:rPr>
      </w:pPr>
    </w:p>
    <w:p w14:paraId="6D210F9E" w14:textId="53431FAD" w:rsidR="009A26ED" w:rsidRPr="002D5052" w:rsidRDefault="009A26ED" w:rsidP="009A26ED">
      <w:pPr>
        <w:jc w:val="both"/>
        <w:rPr>
          <w:rStyle w:val="dn"/>
          <w:rFonts w:eastAsia="Arial Unicode MS" w:cs="Arial Unicode MS"/>
          <w:i/>
          <w:iCs/>
          <w:sz w:val="24"/>
          <w:szCs w:val="24"/>
        </w:rPr>
      </w:pPr>
      <w:r w:rsidRPr="00BD5726">
        <w:rPr>
          <w:rStyle w:val="dn"/>
          <w:rFonts w:eastAsia="Arial Unicode MS" w:cs="Arial Unicode MS"/>
          <w:i/>
          <w:iCs/>
          <w:sz w:val="24"/>
          <w:szCs w:val="24"/>
        </w:rPr>
        <w:t xml:space="preserve">Bere na vědomí </w:t>
      </w:r>
      <w:r w:rsidRPr="002D5052">
        <w:rPr>
          <w:rStyle w:val="dn"/>
          <w:rFonts w:eastAsia="Arial Unicode MS" w:cs="Arial Unicode MS"/>
          <w:i/>
          <w:iCs/>
          <w:sz w:val="24"/>
          <w:szCs w:val="24"/>
        </w:rPr>
        <w:t>„</w:t>
      </w:r>
      <w:r>
        <w:rPr>
          <w:rStyle w:val="dn"/>
          <w:rFonts w:eastAsia="Arial Unicode MS" w:cs="Arial Unicode MS"/>
          <w:i/>
          <w:iCs/>
          <w:sz w:val="24"/>
          <w:szCs w:val="24"/>
        </w:rPr>
        <w:t>Předloženou zprávu o činnosti</w:t>
      </w:r>
      <w:r w:rsidRPr="009A26ED">
        <w:rPr>
          <w:rStyle w:val="dn"/>
          <w:rFonts w:eastAsia="Arial Unicode MS" w:cs="Arial Unicode MS"/>
          <w:i/>
          <w:iCs/>
          <w:sz w:val="24"/>
          <w:szCs w:val="24"/>
        </w:rPr>
        <w:t xml:space="preserve"> Výboru pro energetický management ZMČ Praha 10 za rok 2023</w:t>
      </w:r>
      <w:r w:rsidRPr="002D5052">
        <w:rPr>
          <w:rStyle w:val="dn"/>
          <w:rFonts w:eastAsia="Arial Unicode MS" w:cs="Arial Unicode MS"/>
          <w:i/>
          <w:iCs/>
        </w:rPr>
        <w:t>.</w:t>
      </w:r>
      <w:r w:rsidRPr="002D5052">
        <w:rPr>
          <w:rStyle w:val="dn"/>
          <w:rFonts w:eastAsia="Arial Unicode MS" w:cs="Arial Unicode MS"/>
          <w:i/>
          <w:iCs/>
          <w:sz w:val="24"/>
          <w:szCs w:val="24"/>
        </w:rPr>
        <w:t xml:space="preserve">“ </w:t>
      </w:r>
    </w:p>
    <w:p w14:paraId="28610BEC" w14:textId="77777777" w:rsidR="009A26ED" w:rsidRDefault="009A26ED" w:rsidP="009A26ED">
      <w:pPr>
        <w:rPr>
          <w:rStyle w:val="dn"/>
          <w:b/>
          <w:bCs/>
          <w:sz w:val="24"/>
          <w:szCs w:val="24"/>
        </w:rPr>
      </w:pPr>
    </w:p>
    <w:p w14:paraId="521561B0" w14:textId="77777777" w:rsidR="009A26ED" w:rsidRDefault="009A26ED" w:rsidP="004F63C9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dn"/>
          <w:rFonts w:ascii="Calibri" w:hAnsi="Calibri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14:paraId="55AE963A" w14:textId="77777777" w:rsidR="009A26ED" w:rsidRDefault="009A26ED" w:rsidP="009A26ED">
      <w:pPr>
        <w:rPr>
          <w:rStyle w:val="dn"/>
          <w:sz w:val="32"/>
          <w:szCs w:val="32"/>
        </w:rPr>
      </w:pPr>
      <w:r>
        <w:rPr>
          <w:rStyle w:val="dn"/>
          <w:rFonts w:eastAsia="Arial Unicode MS" w:cs="Arial Unicode MS"/>
          <w:b/>
          <w:bCs/>
          <w:sz w:val="24"/>
          <w:szCs w:val="24"/>
        </w:rPr>
        <w:t>Hlasování: 6 pro, 0 proti, 0 zdržel se</w:t>
      </w:r>
    </w:p>
    <w:p w14:paraId="0C0E5821" w14:textId="77777777" w:rsidR="00D517EB" w:rsidRPr="00D517EB" w:rsidRDefault="00D517EB" w:rsidP="004F63C9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dn"/>
          <w:rFonts w:ascii="Calibri" w:hAnsi="Calibri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14:paraId="59DC84ED" w14:textId="77777777" w:rsidR="00580601" w:rsidRDefault="00580601" w:rsidP="004F63C9">
      <w:pPr>
        <w:jc w:val="both"/>
        <w:rPr>
          <w:rStyle w:val="dn"/>
          <w:sz w:val="24"/>
          <w:szCs w:val="24"/>
        </w:rPr>
      </w:pPr>
    </w:p>
    <w:p w14:paraId="7BE47141" w14:textId="23CB60FF" w:rsidR="00580601" w:rsidRDefault="00580601" w:rsidP="004F63C9">
      <w:pPr>
        <w:jc w:val="both"/>
        <w:rPr>
          <w:rStyle w:val="dn"/>
          <w:sz w:val="24"/>
          <w:szCs w:val="24"/>
        </w:rPr>
      </w:pPr>
    </w:p>
    <w:p w14:paraId="4C54D13B" w14:textId="77777777" w:rsidR="00FF71D9" w:rsidRDefault="00FF71D9" w:rsidP="004F63C9">
      <w:pPr>
        <w:jc w:val="both"/>
        <w:rPr>
          <w:rStyle w:val="dn"/>
          <w:sz w:val="24"/>
          <w:szCs w:val="24"/>
        </w:rPr>
      </w:pPr>
    </w:p>
    <w:p w14:paraId="60B9751F" w14:textId="77777777" w:rsidR="00580601" w:rsidRDefault="00580601" w:rsidP="004F63C9">
      <w:pPr>
        <w:rPr>
          <w:rStyle w:val="dn"/>
          <w:sz w:val="24"/>
          <w:szCs w:val="24"/>
        </w:rPr>
      </w:pPr>
    </w:p>
    <w:p w14:paraId="4C8C060D" w14:textId="77777777" w:rsidR="00E924FD" w:rsidRDefault="00E924FD" w:rsidP="004F63C9">
      <w:pPr>
        <w:rPr>
          <w:rStyle w:val="dn"/>
          <w:sz w:val="24"/>
          <w:szCs w:val="24"/>
        </w:rPr>
      </w:pPr>
    </w:p>
    <w:p w14:paraId="45CF093E" w14:textId="77777777" w:rsidR="00580601" w:rsidRDefault="00580601" w:rsidP="004F63C9">
      <w:pPr>
        <w:rPr>
          <w:rStyle w:val="dn"/>
          <w:sz w:val="24"/>
          <w:szCs w:val="24"/>
        </w:rPr>
      </w:pPr>
    </w:p>
    <w:p w14:paraId="32A26757" w14:textId="77777777" w:rsidR="00580601" w:rsidRDefault="00F26957" w:rsidP="004F63C9">
      <w:pPr>
        <w:rPr>
          <w:rStyle w:val="dn"/>
          <w:b/>
          <w:bCs/>
          <w:sz w:val="24"/>
          <w:szCs w:val="24"/>
        </w:rPr>
      </w:pPr>
      <w:r>
        <w:rPr>
          <w:rStyle w:val="dn"/>
          <w:rFonts w:eastAsia="Arial Unicode MS" w:cs="Arial Unicode MS"/>
          <w:b/>
          <w:bCs/>
          <w:sz w:val="24"/>
          <w:szCs w:val="24"/>
        </w:rPr>
        <w:t>Renata Chmelová</w:t>
      </w:r>
    </w:p>
    <w:p w14:paraId="1B6349F4" w14:textId="77777777" w:rsidR="00580601" w:rsidRDefault="00F26957" w:rsidP="004F63C9">
      <w:pPr>
        <w:rPr>
          <w:rStyle w:val="dn"/>
          <w:sz w:val="24"/>
          <w:szCs w:val="24"/>
        </w:rPr>
      </w:pPr>
      <w:r>
        <w:rPr>
          <w:rStyle w:val="dn"/>
          <w:rFonts w:eastAsia="Arial Unicode MS" w:cs="Arial Unicode MS"/>
          <w:sz w:val="24"/>
          <w:szCs w:val="24"/>
        </w:rPr>
        <w:t>jméno, příjmení a podpis předsedkyně</w:t>
      </w:r>
    </w:p>
    <w:p w14:paraId="4B18C4D8" w14:textId="77777777" w:rsidR="00580601" w:rsidRDefault="00580601" w:rsidP="004F63C9">
      <w:pPr>
        <w:rPr>
          <w:rStyle w:val="dn"/>
          <w:sz w:val="24"/>
          <w:szCs w:val="24"/>
        </w:rPr>
      </w:pPr>
    </w:p>
    <w:p w14:paraId="10447CF2" w14:textId="77777777" w:rsidR="00580601" w:rsidRDefault="00580601" w:rsidP="004F63C9">
      <w:pPr>
        <w:rPr>
          <w:rStyle w:val="dn"/>
          <w:sz w:val="24"/>
          <w:szCs w:val="24"/>
        </w:rPr>
      </w:pPr>
    </w:p>
    <w:p w14:paraId="2E7A07AA" w14:textId="77777777" w:rsidR="00580601" w:rsidRDefault="00580601" w:rsidP="004F63C9">
      <w:pPr>
        <w:rPr>
          <w:rStyle w:val="dn"/>
          <w:b/>
          <w:bCs/>
          <w:sz w:val="24"/>
          <w:szCs w:val="24"/>
        </w:rPr>
      </w:pPr>
    </w:p>
    <w:p w14:paraId="37F4963C" w14:textId="77777777" w:rsidR="00F2199B" w:rsidRPr="00F2199B" w:rsidRDefault="00F2199B" w:rsidP="004F63C9">
      <w:pPr>
        <w:rPr>
          <w:rStyle w:val="dn"/>
          <w:rFonts w:eastAsia="Arial Unicode MS" w:cs="Arial Unicode MS"/>
          <w:b/>
          <w:bCs/>
          <w:sz w:val="24"/>
          <w:szCs w:val="24"/>
        </w:rPr>
      </w:pPr>
      <w:r w:rsidRPr="00F2199B">
        <w:rPr>
          <w:rStyle w:val="dn"/>
          <w:rFonts w:eastAsia="Arial Unicode MS" w:cs="Arial Unicode MS"/>
          <w:b/>
          <w:bCs/>
          <w:sz w:val="24"/>
          <w:szCs w:val="24"/>
        </w:rPr>
        <w:t xml:space="preserve">Mgr. Veronika Žolčáková </w:t>
      </w:r>
    </w:p>
    <w:p w14:paraId="716B9E28" w14:textId="42259C93" w:rsidR="00580601" w:rsidRDefault="00F26957" w:rsidP="004F63C9">
      <w:pPr>
        <w:rPr>
          <w:rStyle w:val="dn"/>
          <w:sz w:val="24"/>
          <w:szCs w:val="24"/>
        </w:rPr>
      </w:pPr>
      <w:r>
        <w:rPr>
          <w:rStyle w:val="dn"/>
          <w:rFonts w:eastAsia="Arial Unicode MS" w:cs="Arial Unicode MS"/>
          <w:sz w:val="24"/>
          <w:szCs w:val="24"/>
        </w:rPr>
        <w:t>jméno, příjmení a podpis ověřovatele</w:t>
      </w:r>
      <w:r>
        <w:rPr>
          <w:rStyle w:val="dn"/>
          <w:rFonts w:eastAsia="Arial Unicode MS" w:cs="Arial Unicode MS"/>
          <w:sz w:val="24"/>
          <w:szCs w:val="24"/>
        </w:rPr>
        <w:tab/>
      </w:r>
      <w:r>
        <w:rPr>
          <w:rStyle w:val="dn"/>
          <w:rFonts w:eastAsia="Arial Unicode MS" w:cs="Arial Unicode MS"/>
          <w:sz w:val="24"/>
          <w:szCs w:val="24"/>
        </w:rPr>
        <w:tab/>
      </w:r>
    </w:p>
    <w:p w14:paraId="489F481C" w14:textId="77777777" w:rsidR="00580601" w:rsidRDefault="00580601" w:rsidP="004F63C9">
      <w:pPr>
        <w:rPr>
          <w:rStyle w:val="dn"/>
          <w:sz w:val="24"/>
          <w:szCs w:val="24"/>
        </w:rPr>
      </w:pPr>
    </w:p>
    <w:p w14:paraId="219E4373" w14:textId="77777777" w:rsidR="00580601" w:rsidRDefault="00580601" w:rsidP="004F63C9">
      <w:pPr>
        <w:rPr>
          <w:rStyle w:val="dn"/>
          <w:sz w:val="24"/>
          <w:szCs w:val="24"/>
        </w:rPr>
      </w:pPr>
    </w:p>
    <w:p w14:paraId="4F8E4E1F" w14:textId="77777777" w:rsidR="00580601" w:rsidRDefault="00580601" w:rsidP="004F63C9">
      <w:pPr>
        <w:rPr>
          <w:rStyle w:val="dn"/>
          <w:sz w:val="24"/>
          <w:szCs w:val="24"/>
        </w:rPr>
      </w:pPr>
    </w:p>
    <w:p w14:paraId="2157CFB5" w14:textId="77777777" w:rsidR="00580601" w:rsidRDefault="00580601" w:rsidP="004F63C9">
      <w:pPr>
        <w:rPr>
          <w:rStyle w:val="dn"/>
          <w:sz w:val="24"/>
          <w:szCs w:val="24"/>
        </w:rPr>
      </w:pPr>
    </w:p>
    <w:p w14:paraId="40C8216E" w14:textId="77777777" w:rsidR="00580601" w:rsidRDefault="00F26957" w:rsidP="004F63C9">
      <w:pPr>
        <w:rPr>
          <w:rStyle w:val="dn"/>
          <w:b/>
          <w:bCs/>
          <w:sz w:val="24"/>
          <w:szCs w:val="24"/>
        </w:rPr>
      </w:pPr>
      <w:r>
        <w:rPr>
          <w:rStyle w:val="dn"/>
          <w:rFonts w:eastAsia="Arial Unicode MS" w:cs="Arial Unicode MS"/>
          <w:b/>
          <w:bCs/>
          <w:sz w:val="24"/>
          <w:szCs w:val="24"/>
        </w:rPr>
        <w:t>Bc. Karolina Götzová</w:t>
      </w:r>
    </w:p>
    <w:p w14:paraId="58B74829" w14:textId="77777777" w:rsidR="00580601" w:rsidRDefault="00F26957" w:rsidP="004F63C9">
      <w:pPr>
        <w:rPr>
          <w:rStyle w:val="dn"/>
          <w:sz w:val="24"/>
          <w:szCs w:val="24"/>
        </w:rPr>
      </w:pPr>
      <w:r>
        <w:rPr>
          <w:rStyle w:val="dn"/>
          <w:rFonts w:eastAsia="Arial Unicode MS" w:cs="Arial Unicode MS"/>
          <w:sz w:val="24"/>
          <w:szCs w:val="24"/>
        </w:rPr>
        <w:t>jméno a podpis tajemnice výboru</w:t>
      </w:r>
    </w:p>
    <w:p w14:paraId="0A582683" w14:textId="77777777" w:rsidR="00580601" w:rsidRDefault="00580601" w:rsidP="004F63C9">
      <w:pPr>
        <w:rPr>
          <w:rStyle w:val="dn"/>
          <w:sz w:val="24"/>
          <w:szCs w:val="24"/>
        </w:rPr>
      </w:pPr>
    </w:p>
    <w:p w14:paraId="72CA2C5B" w14:textId="77777777" w:rsidR="00580601" w:rsidRDefault="00580601" w:rsidP="004F63C9">
      <w:pPr>
        <w:rPr>
          <w:rStyle w:val="dn"/>
          <w:sz w:val="24"/>
          <w:szCs w:val="24"/>
        </w:rPr>
      </w:pPr>
    </w:p>
    <w:p w14:paraId="511484CF" w14:textId="77777777" w:rsidR="00580601" w:rsidRDefault="00580601" w:rsidP="004F63C9">
      <w:pPr>
        <w:rPr>
          <w:rStyle w:val="dn"/>
          <w:sz w:val="24"/>
          <w:szCs w:val="24"/>
        </w:rPr>
      </w:pPr>
    </w:p>
    <w:p w14:paraId="1B37ECD1" w14:textId="42672C70" w:rsidR="00580601" w:rsidRDefault="00F26957" w:rsidP="004F63C9">
      <w:pPr>
        <w:rPr>
          <w:rStyle w:val="dn"/>
          <w:sz w:val="24"/>
          <w:szCs w:val="24"/>
        </w:rPr>
      </w:pPr>
      <w:r>
        <w:rPr>
          <w:rStyle w:val="dn"/>
          <w:rFonts w:eastAsia="Arial Unicode MS" w:cs="Arial Unicode MS"/>
          <w:sz w:val="24"/>
          <w:szCs w:val="24"/>
        </w:rPr>
        <w:t xml:space="preserve">datum vyhotovení zápisu </w:t>
      </w:r>
      <w:r w:rsidR="00E924FD">
        <w:rPr>
          <w:rStyle w:val="dn"/>
          <w:rFonts w:eastAsia="Arial Unicode MS" w:cs="Arial Unicode MS"/>
          <w:sz w:val="24"/>
          <w:szCs w:val="24"/>
        </w:rPr>
        <w:t>22</w:t>
      </w:r>
      <w:r>
        <w:rPr>
          <w:rStyle w:val="dn"/>
          <w:rFonts w:eastAsia="Arial Unicode MS" w:cs="Arial Unicode MS"/>
          <w:sz w:val="24"/>
          <w:szCs w:val="24"/>
        </w:rPr>
        <w:t xml:space="preserve">. </w:t>
      </w:r>
      <w:r w:rsidR="00E924FD">
        <w:rPr>
          <w:rStyle w:val="dn"/>
          <w:rFonts w:eastAsia="Arial Unicode MS" w:cs="Arial Unicode MS"/>
          <w:sz w:val="24"/>
          <w:szCs w:val="24"/>
        </w:rPr>
        <w:t>3</w:t>
      </w:r>
      <w:r>
        <w:rPr>
          <w:rStyle w:val="dn"/>
          <w:rFonts w:eastAsia="Arial Unicode MS" w:cs="Arial Unicode MS"/>
          <w:sz w:val="24"/>
          <w:szCs w:val="24"/>
        </w:rPr>
        <w:t>. 202</w:t>
      </w:r>
      <w:r w:rsidR="00E924FD">
        <w:rPr>
          <w:rStyle w:val="dn"/>
          <w:rFonts w:eastAsia="Arial Unicode MS" w:cs="Arial Unicode MS"/>
          <w:sz w:val="24"/>
          <w:szCs w:val="24"/>
        </w:rPr>
        <w:t>4</w:t>
      </w:r>
    </w:p>
    <w:p w14:paraId="4B84CBD1" w14:textId="77777777" w:rsidR="00580601" w:rsidRDefault="00580601" w:rsidP="004F63C9">
      <w:pPr>
        <w:rPr>
          <w:rStyle w:val="dn"/>
          <w:sz w:val="24"/>
          <w:szCs w:val="24"/>
        </w:rPr>
      </w:pPr>
    </w:p>
    <w:p w14:paraId="408BEC1D" w14:textId="77777777" w:rsidR="00580601" w:rsidRDefault="00580601" w:rsidP="004F63C9">
      <w:pPr>
        <w:rPr>
          <w:rStyle w:val="dn"/>
          <w:sz w:val="24"/>
          <w:szCs w:val="24"/>
        </w:rPr>
      </w:pPr>
    </w:p>
    <w:p w14:paraId="52EDF08C" w14:textId="77777777" w:rsidR="00580601" w:rsidRDefault="00580601" w:rsidP="004F63C9">
      <w:pPr>
        <w:rPr>
          <w:rStyle w:val="dn"/>
          <w:sz w:val="24"/>
          <w:szCs w:val="24"/>
        </w:rPr>
      </w:pPr>
    </w:p>
    <w:p w14:paraId="533B9514" w14:textId="7F48450D" w:rsidR="00580601" w:rsidRPr="00285963" w:rsidRDefault="00F26957" w:rsidP="004F63C9">
      <w:pPr>
        <w:rPr>
          <w:sz w:val="24"/>
          <w:szCs w:val="24"/>
        </w:rPr>
      </w:pPr>
      <w:r>
        <w:rPr>
          <w:rStyle w:val="dn"/>
          <w:rFonts w:eastAsia="Arial Unicode MS" w:cs="Arial Unicode MS"/>
          <w:sz w:val="24"/>
          <w:szCs w:val="24"/>
        </w:rPr>
        <w:t>Přílohy: Prezenční listina</w:t>
      </w:r>
    </w:p>
    <w:sectPr w:rsidR="00580601" w:rsidRPr="00285963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F234" w14:textId="77777777" w:rsidR="005036E8" w:rsidRDefault="00F26957">
      <w:r>
        <w:separator/>
      </w:r>
    </w:p>
  </w:endnote>
  <w:endnote w:type="continuationSeparator" w:id="0">
    <w:p w14:paraId="4467B71E" w14:textId="77777777" w:rsidR="005036E8" w:rsidRDefault="00F2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8728" w14:textId="77777777" w:rsidR="00580601" w:rsidRDefault="00F26957">
    <w:pPr>
      <w:pStyle w:val="Zpat"/>
      <w:tabs>
        <w:tab w:val="clear" w:pos="9072"/>
        <w:tab w:val="right" w:pos="9044"/>
      </w:tabs>
      <w:jc w:val="center"/>
    </w:pPr>
    <w:r>
      <w:rPr>
        <w:rStyle w:val="dn"/>
      </w:rPr>
      <w:fldChar w:fldCharType="begin"/>
    </w:r>
    <w:r>
      <w:rPr>
        <w:rStyle w:val="dn"/>
      </w:rPr>
      <w:instrText xml:space="preserve"> PAGE </w:instrText>
    </w:r>
    <w:r>
      <w:rPr>
        <w:rStyle w:val="dn"/>
      </w:rPr>
      <w:fldChar w:fldCharType="separate"/>
    </w:r>
    <w:r w:rsidR="00676AB9">
      <w:rPr>
        <w:rStyle w:val="dn"/>
        <w:noProof/>
      </w:rPr>
      <w:t>1</w:t>
    </w:r>
    <w:r>
      <w:rPr>
        <w:rStyle w:val="d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F95B" w14:textId="77777777" w:rsidR="005036E8" w:rsidRDefault="00F26957">
      <w:r>
        <w:separator/>
      </w:r>
    </w:p>
  </w:footnote>
  <w:footnote w:type="continuationSeparator" w:id="0">
    <w:p w14:paraId="7785B82A" w14:textId="77777777" w:rsidR="005036E8" w:rsidRDefault="00F2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4BE3" w14:textId="77777777" w:rsidR="00064D9B" w:rsidRDefault="00064D9B" w:rsidP="00064D9B">
    <w:pPr>
      <w:pStyle w:val="Zhlav"/>
      <w:ind w:left="7200"/>
    </w:pPr>
    <w:r w:rsidRPr="00B32E23">
      <w:t>P10-062489/2024</w:t>
    </w:r>
    <w:r>
      <w:t xml:space="preserve">                                                                                                                                                      </w:t>
    </w:r>
  </w:p>
  <w:p w14:paraId="56C48C2A" w14:textId="1AAA37D9" w:rsidR="00580601" w:rsidRPr="00064D9B" w:rsidRDefault="00580601" w:rsidP="00064D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6223"/>
    <w:multiLevelType w:val="multilevel"/>
    <w:tmpl w:val="4AB2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4337CE"/>
    <w:multiLevelType w:val="hybridMultilevel"/>
    <w:tmpl w:val="36D6FD56"/>
    <w:numStyleLink w:val="Importovanstyl7"/>
  </w:abstractNum>
  <w:abstractNum w:abstractNumId="2" w15:restartNumberingAfterBreak="0">
    <w:nsid w:val="216E350B"/>
    <w:multiLevelType w:val="hybridMultilevel"/>
    <w:tmpl w:val="D3840BEE"/>
    <w:numStyleLink w:val="Importovanstyl9"/>
  </w:abstractNum>
  <w:abstractNum w:abstractNumId="3" w15:restartNumberingAfterBreak="0">
    <w:nsid w:val="266D4F03"/>
    <w:multiLevelType w:val="hybridMultilevel"/>
    <w:tmpl w:val="D3840BEE"/>
    <w:styleLink w:val="Importovanstyl9"/>
    <w:lvl w:ilvl="0" w:tplc="1AF6C83A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C2D7D6">
      <w:start w:val="1"/>
      <w:numFmt w:val="bullet"/>
      <w:lvlText w:val="·"/>
      <w:lvlJc w:val="left"/>
      <w:pPr>
        <w:tabs>
          <w:tab w:val="num" w:pos="1418"/>
        </w:tabs>
        <w:ind w:left="142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AAB820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86B2B8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9A922A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76541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12A4AA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EABF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CA45AE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6909DC"/>
    <w:multiLevelType w:val="hybridMultilevel"/>
    <w:tmpl w:val="EF26151C"/>
    <w:styleLink w:val="Importovanstyl6"/>
    <w:lvl w:ilvl="0" w:tplc="2876ABD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067C7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2E23CA">
      <w:start w:val="1"/>
      <w:numFmt w:val="lowerRoman"/>
      <w:lvlText w:val="%3."/>
      <w:lvlJc w:val="left"/>
      <w:pPr>
        <w:ind w:left="18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9ECCE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FAAE5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C8CE8">
      <w:start w:val="1"/>
      <w:numFmt w:val="lowerRoman"/>
      <w:lvlText w:val="%6."/>
      <w:lvlJc w:val="left"/>
      <w:pPr>
        <w:ind w:left="39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B86E2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06E90A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34D324">
      <w:start w:val="1"/>
      <w:numFmt w:val="lowerRoman"/>
      <w:lvlText w:val="%9."/>
      <w:lvlJc w:val="left"/>
      <w:pPr>
        <w:ind w:left="61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2E003C"/>
    <w:multiLevelType w:val="hybridMultilevel"/>
    <w:tmpl w:val="13F61A28"/>
    <w:numStyleLink w:val="Importovanstyl1"/>
  </w:abstractNum>
  <w:abstractNum w:abstractNumId="6" w15:restartNumberingAfterBreak="0">
    <w:nsid w:val="4AB25706"/>
    <w:multiLevelType w:val="hybridMultilevel"/>
    <w:tmpl w:val="A55AF7B0"/>
    <w:styleLink w:val="Importovanstyl8"/>
    <w:lvl w:ilvl="0" w:tplc="AB66052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2055A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2CB386">
      <w:start w:val="1"/>
      <w:numFmt w:val="lowerRoman"/>
      <w:lvlText w:val="%3."/>
      <w:lvlJc w:val="left"/>
      <w:pPr>
        <w:ind w:left="18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9A104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0C0C0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01042">
      <w:start w:val="1"/>
      <w:numFmt w:val="lowerRoman"/>
      <w:lvlText w:val="%6."/>
      <w:lvlJc w:val="left"/>
      <w:pPr>
        <w:ind w:left="39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F8701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1C011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BE0656">
      <w:start w:val="1"/>
      <w:numFmt w:val="lowerRoman"/>
      <w:lvlText w:val="%9."/>
      <w:lvlJc w:val="left"/>
      <w:pPr>
        <w:ind w:left="61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F8C5922"/>
    <w:multiLevelType w:val="multilevel"/>
    <w:tmpl w:val="73FC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0A0B3E"/>
    <w:multiLevelType w:val="hybridMultilevel"/>
    <w:tmpl w:val="A55AF7B0"/>
    <w:numStyleLink w:val="Importovanstyl8"/>
  </w:abstractNum>
  <w:abstractNum w:abstractNumId="9" w15:restartNumberingAfterBreak="0">
    <w:nsid w:val="7A432B73"/>
    <w:multiLevelType w:val="hybridMultilevel"/>
    <w:tmpl w:val="EF26151C"/>
    <w:numStyleLink w:val="Importovanstyl6"/>
  </w:abstractNum>
  <w:abstractNum w:abstractNumId="10" w15:restartNumberingAfterBreak="0">
    <w:nsid w:val="7D6D0BD8"/>
    <w:multiLevelType w:val="hybridMultilevel"/>
    <w:tmpl w:val="13F61A28"/>
    <w:styleLink w:val="Importovanstyl1"/>
    <w:lvl w:ilvl="0" w:tplc="B60C5A4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6811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AA021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7EFE5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C824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18E0F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FA7C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EE0D7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E82D2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BC11DE"/>
    <w:multiLevelType w:val="hybridMultilevel"/>
    <w:tmpl w:val="36D6FD56"/>
    <w:styleLink w:val="Importovanstyl7"/>
    <w:lvl w:ilvl="0" w:tplc="64D81E96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B69330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0ECC54">
      <w:start w:val="1"/>
      <w:numFmt w:val="lowerRoman"/>
      <w:lvlText w:val="%3."/>
      <w:lvlJc w:val="left"/>
      <w:pPr>
        <w:tabs>
          <w:tab w:val="num" w:pos="2127"/>
        </w:tabs>
        <w:ind w:left="213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2D3B2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488E80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94B502">
      <w:start w:val="1"/>
      <w:numFmt w:val="lowerRoman"/>
      <w:lvlText w:val="%6."/>
      <w:lvlJc w:val="left"/>
      <w:pPr>
        <w:tabs>
          <w:tab w:val="num" w:pos="4254"/>
        </w:tabs>
        <w:ind w:left="4265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3E82FA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C6FFA4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CA4E92">
      <w:start w:val="1"/>
      <w:numFmt w:val="lowerRoman"/>
      <w:lvlText w:val="%9."/>
      <w:lvlJc w:val="left"/>
      <w:pPr>
        <w:tabs>
          <w:tab w:val="num" w:pos="6381"/>
        </w:tabs>
        <w:ind w:left="639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95944211">
    <w:abstractNumId w:val="4"/>
  </w:num>
  <w:num w:numId="2" w16cid:durableId="1818449673">
    <w:abstractNumId w:val="9"/>
  </w:num>
  <w:num w:numId="3" w16cid:durableId="391924422">
    <w:abstractNumId w:val="11"/>
  </w:num>
  <w:num w:numId="4" w16cid:durableId="169829790">
    <w:abstractNumId w:val="1"/>
  </w:num>
  <w:num w:numId="5" w16cid:durableId="1172988298">
    <w:abstractNumId w:val="9"/>
    <w:lvlOverride w:ilvl="0">
      <w:startOverride w:val="2"/>
    </w:lvlOverride>
  </w:num>
  <w:num w:numId="6" w16cid:durableId="660307855">
    <w:abstractNumId w:val="6"/>
  </w:num>
  <w:num w:numId="7" w16cid:durableId="1284192595">
    <w:abstractNumId w:val="8"/>
  </w:num>
  <w:num w:numId="8" w16cid:durableId="200098731">
    <w:abstractNumId w:val="8"/>
    <w:lvlOverride w:ilvl="0">
      <w:startOverride w:val="5"/>
    </w:lvlOverride>
  </w:num>
  <w:num w:numId="9" w16cid:durableId="1568611435">
    <w:abstractNumId w:val="3"/>
  </w:num>
  <w:num w:numId="10" w16cid:durableId="1296837342">
    <w:abstractNumId w:val="2"/>
  </w:num>
  <w:num w:numId="11" w16cid:durableId="1327437563">
    <w:abstractNumId w:val="10"/>
  </w:num>
  <w:num w:numId="12" w16cid:durableId="1294293439">
    <w:abstractNumId w:val="5"/>
  </w:num>
  <w:num w:numId="13" w16cid:durableId="1419252096">
    <w:abstractNumId w:val="0"/>
  </w:num>
  <w:num w:numId="14" w16cid:durableId="502859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01"/>
    <w:rsid w:val="00000AE5"/>
    <w:rsid w:val="00064D9B"/>
    <w:rsid w:val="0011259E"/>
    <w:rsid w:val="00174FAC"/>
    <w:rsid w:val="001C729B"/>
    <w:rsid w:val="00285963"/>
    <w:rsid w:val="002A3242"/>
    <w:rsid w:val="002D5052"/>
    <w:rsid w:val="002F4810"/>
    <w:rsid w:val="003D6A2D"/>
    <w:rsid w:val="0048740C"/>
    <w:rsid w:val="004F63C9"/>
    <w:rsid w:val="005036E8"/>
    <w:rsid w:val="00523C2B"/>
    <w:rsid w:val="00580601"/>
    <w:rsid w:val="006668F0"/>
    <w:rsid w:val="00676AB9"/>
    <w:rsid w:val="006D1A73"/>
    <w:rsid w:val="00856B19"/>
    <w:rsid w:val="008C2704"/>
    <w:rsid w:val="009A26ED"/>
    <w:rsid w:val="009D7B40"/>
    <w:rsid w:val="00A26E01"/>
    <w:rsid w:val="00BA75A0"/>
    <w:rsid w:val="00BD5726"/>
    <w:rsid w:val="00CE6F7F"/>
    <w:rsid w:val="00D517EB"/>
    <w:rsid w:val="00DF58D1"/>
    <w:rsid w:val="00DF7E47"/>
    <w:rsid w:val="00E811A8"/>
    <w:rsid w:val="00E924FD"/>
    <w:rsid w:val="00EC4E64"/>
    <w:rsid w:val="00F04452"/>
    <w:rsid w:val="00F2199B"/>
    <w:rsid w:val="00F26957"/>
    <w:rsid w:val="00F433EC"/>
    <w:rsid w:val="00F50222"/>
    <w:rsid w:val="00F72FD3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B7C3"/>
  <w15:docId w15:val="{7E74DB0E-DD33-4095-B349-6D863B92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u w:color="000000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6">
    <w:name w:val="Importovaný styl 6"/>
    <w:pPr>
      <w:numPr>
        <w:numId w:val="1"/>
      </w:numPr>
    </w:pPr>
  </w:style>
  <w:style w:type="numbering" w:customStyle="1" w:styleId="Importovanstyl7">
    <w:name w:val="Importovaný styl 7"/>
    <w:pPr>
      <w:numPr>
        <w:numId w:val="3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8">
    <w:name w:val="Importovaný styl 8"/>
    <w:pPr>
      <w:numPr>
        <w:numId w:val="6"/>
      </w:numPr>
    </w:pPr>
  </w:style>
  <w:style w:type="numbering" w:customStyle="1" w:styleId="Importovanstyl9">
    <w:name w:val="Importovaný styl 9"/>
    <w:pPr>
      <w:numPr>
        <w:numId w:val="9"/>
      </w:numPr>
    </w:pPr>
  </w:style>
  <w:style w:type="numbering" w:customStyle="1" w:styleId="Importovanstyl1">
    <w:name w:val="Importovaný styl 1"/>
    <w:rsid w:val="00BD5726"/>
    <w:pPr>
      <w:numPr>
        <w:numId w:val="11"/>
      </w:numPr>
    </w:pPr>
  </w:style>
  <w:style w:type="character" w:customStyle="1" w:styleId="ZhlavChar">
    <w:name w:val="Záhlaví Char"/>
    <w:basedOn w:val="Standardnpsmoodstavce"/>
    <w:link w:val="Zhlav"/>
    <w:uiPriority w:val="99"/>
    <w:rsid w:val="00064D9B"/>
    <w:rPr>
      <w:rFonts w:ascii="Calibri" w:hAnsi="Calibri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4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Götzová Karolina Bc. VED OHS (ÚMČ Praha 10)</cp:lastModifiedBy>
  <cp:revision>10</cp:revision>
  <cp:lastPrinted>2024-04-03T05:35:00Z</cp:lastPrinted>
  <dcterms:created xsi:type="dcterms:W3CDTF">2023-12-06T05:36:00Z</dcterms:created>
  <dcterms:modified xsi:type="dcterms:W3CDTF">2024-04-03T05:36:00Z</dcterms:modified>
</cp:coreProperties>
</file>