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A246B" w14:textId="533C5C18" w:rsidR="00040AE6" w:rsidRPr="00287501" w:rsidRDefault="00040AE6" w:rsidP="00040AE6">
      <w:pPr>
        <w:overflowPunct/>
        <w:jc w:val="center"/>
        <w:textAlignment w:val="auto"/>
        <w:rPr>
          <w:rFonts w:ascii="Arial" w:eastAsia="Calibri" w:hAnsi="Arial" w:cs="Arial"/>
          <w:sz w:val="32"/>
          <w:szCs w:val="32"/>
          <w:lang w:eastAsia="en-US"/>
        </w:rPr>
      </w:pPr>
      <w:r w:rsidRPr="00287501">
        <w:rPr>
          <w:rFonts w:ascii="Arial" w:eastAsia="Calibri" w:hAnsi="Arial" w:cs="Arial"/>
          <w:sz w:val="32"/>
          <w:szCs w:val="32"/>
          <w:lang w:eastAsia="en-US"/>
        </w:rPr>
        <w:t>Zápis z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> </w:t>
      </w:r>
      <w:r w:rsidR="003C0E59">
        <w:rPr>
          <w:rFonts w:ascii="Arial" w:eastAsia="Calibri" w:hAnsi="Arial" w:cs="Arial"/>
          <w:sz w:val="32"/>
          <w:szCs w:val="32"/>
          <w:lang w:eastAsia="en-US"/>
        </w:rPr>
        <w:t>2</w:t>
      </w:r>
      <w:r w:rsidR="00C71B48">
        <w:rPr>
          <w:rFonts w:ascii="Arial" w:eastAsia="Calibri" w:hAnsi="Arial" w:cs="Arial"/>
          <w:sz w:val="32"/>
          <w:szCs w:val="32"/>
          <w:lang w:eastAsia="en-US"/>
        </w:rPr>
        <w:t>3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 xml:space="preserve">. </w:t>
      </w:r>
      <w:r w:rsidR="00B47837" w:rsidRPr="00287501">
        <w:rPr>
          <w:rFonts w:ascii="Arial" w:eastAsia="Calibri" w:hAnsi="Arial" w:cs="Arial"/>
          <w:sz w:val="32"/>
          <w:szCs w:val="32"/>
          <w:lang w:eastAsia="en-US"/>
        </w:rPr>
        <w:t>jednání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 xml:space="preserve"> Výboru pro životní prostředí</w:t>
      </w:r>
      <w:r w:rsidRPr="00287501">
        <w:rPr>
          <w:rFonts w:ascii="Arial" w:eastAsia="Calibri" w:hAnsi="Arial" w:cs="Arial"/>
          <w:sz w:val="32"/>
          <w:szCs w:val="32"/>
          <w:lang w:eastAsia="en-US"/>
        </w:rPr>
        <w:t xml:space="preserve"> ZMČ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 xml:space="preserve"> </w:t>
      </w:r>
      <w:r w:rsidRPr="00287501">
        <w:rPr>
          <w:rFonts w:ascii="Arial" w:eastAsia="Calibri" w:hAnsi="Arial" w:cs="Arial"/>
          <w:sz w:val="32"/>
          <w:szCs w:val="32"/>
          <w:lang w:eastAsia="en-US"/>
        </w:rPr>
        <w:t>Praha 10</w:t>
      </w:r>
      <w:r w:rsidR="00B47837" w:rsidRPr="00287501">
        <w:rPr>
          <w:rFonts w:ascii="Arial" w:eastAsia="Calibri" w:hAnsi="Arial" w:cs="Arial"/>
          <w:sz w:val="32"/>
          <w:szCs w:val="32"/>
          <w:lang w:eastAsia="en-US"/>
        </w:rPr>
        <w:t xml:space="preserve">, </w:t>
      </w:r>
      <w:r w:rsidRPr="00287501">
        <w:rPr>
          <w:rFonts w:ascii="Arial" w:eastAsia="Calibri" w:hAnsi="Arial" w:cs="Arial"/>
          <w:sz w:val="32"/>
          <w:szCs w:val="32"/>
          <w:lang w:eastAsia="en-US"/>
        </w:rPr>
        <w:t>které se konalo dn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 xml:space="preserve">e </w:t>
      </w:r>
      <w:r w:rsidR="00C71B48">
        <w:rPr>
          <w:rFonts w:ascii="Arial" w:eastAsia="Calibri" w:hAnsi="Arial" w:cs="Arial"/>
          <w:sz w:val="32"/>
          <w:szCs w:val="32"/>
          <w:lang w:eastAsia="en-US"/>
        </w:rPr>
        <w:t>3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 xml:space="preserve">. </w:t>
      </w:r>
      <w:r w:rsidR="00C71B48">
        <w:rPr>
          <w:rFonts w:ascii="Arial" w:eastAsia="Calibri" w:hAnsi="Arial" w:cs="Arial"/>
          <w:sz w:val="32"/>
          <w:szCs w:val="32"/>
          <w:lang w:eastAsia="en-US"/>
        </w:rPr>
        <w:t>3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>. 202</w:t>
      </w:r>
      <w:r w:rsidR="003C0E59">
        <w:rPr>
          <w:rFonts w:ascii="Arial" w:eastAsia="Calibri" w:hAnsi="Arial" w:cs="Arial"/>
          <w:sz w:val="32"/>
          <w:szCs w:val="32"/>
          <w:lang w:eastAsia="en-US"/>
        </w:rPr>
        <w:t>5</w:t>
      </w:r>
      <w:r w:rsidRPr="00287501">
        <w:rPr>
          <w:rFonts w:ascii="Arial" w:eastAsia="Calibri" w:hAnsi="Arial" w:cs="Arial"/>
          <w:sz w:val="32"/>
          <w:szCs w:val="32"/>
          <w:lang w:eastAsia="en-US"/>
        </w:rPr>
        <w:t xml:space="preserve">, 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>v budově ÚMČ Praha 10</w:t>
      </w:r>
    </w:p>
    <w:p w14:paraId="0233E807" w14:textId="7033B28E" w:rsidR="0030783B" w:rsidRPr="00287501" w:rsidRDefault="00A14ECE" w:rsidP="00040AE6">
      <w:pPr>
        <w:overflowPunct/>
        <w:jc w:val="center"/>
        <w:textAlignment w:val="auto"/>
        <w:rPr>
          <w:rFonts w:ascii="Arial" w:eastAsia="Calibri" w:hAnsi="Arial" w:cs="Arial"/>
          <w:sz w:val="32"/>
          <w:szCs w:val="32"/>
          <w:lang w:eastAsia="en-US"/>
        </w:rPr>
      </w:pPr>
      <w:r>
        <w:rPr>
          <w:rFonts w:ascii="Arial" w:eastAsia="Calibri" w:hAnsi="Arial" w:cs="Arial"/>
          <w:sz w:val="32"/>
          <w:szCs w:val="32"/>
          <w:lang w:eastAsia="en-US"/>
        </w:rPr>
        <w:t>o</w:t>
      </w:r>
      <w:r w:rsidR="0030783B" w:rsidRPr="00287501">
        <w:rPr>
          <w:rFonts w:ascii="Arial" w:eastAsia="Calibri" w:hAnsi="Arial" w:cs="Arial"/>
          <w:sz w:val="32"/>
          <w:szCs w:val="32"/>
          <w:lang w:eastAsia="en-US"/>
        </w:rPr>
        <w:t>d</w:t>
      </w:r>
      <w:r w:rsidR="00874FBA">
        <w:rPr>
          <w:rFonts w:ascii="Arial" w:eastAsia="Calibri" w:hAnsi="Arial" w:cs="Arial"/>
          <w:sz w:val="32"/>
          <w:szCs w:val="32"/>
          <w:lang w:eastAsia="en-US"/>
        </w:rPr>
        <w:t xml:space="preserve"> 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>1</w:t>
      </w:r>
      <w:r w:rsidR="00B55271">
        <w:rPr>
          <w:rFonts w:ascii="Arial" w:eastAsia="Calibri" w:hAnsi="Arial" w:cs="Arial"/>
          <w:sz w:val="32"/>
          <w:szCs w:val="32"/>
          <w:lang w:eastAsia="en-US"/>
        </w:rPr>
        <w:t>7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>:0</w:t>
      </w:r>
      <w:r w:rsidR="00C71B48">
        <w:rPr>
          <w:rFonts w:ascii="Arial" w:eastAsia="Calibri" w:hAnsi="Arial" w:cs="Arial"/>
          <w:sz w:val="32"/>
          <w:szCs w:val="32"/>
          <w:lang w:eastAsia="en-US"/>
        </w:rPr>
        <w:t>2</w:t>
      </w:r>
      <w:r w:rsidR="0030783B" w:rsidRPr="00287501">
        <w:rPr>
          <w:rFonts w:ascii="Arial" w:eastAsia="Calibri" w:hAnsi="Arial" w:cs="Arial"/>
          <w:sz w:val="32"/>
          <w:szCs w:val="32"/>
          <w:lang w:eastAsia="en-US"/>
        </w:rPr>
        <w:t xml:space="preserve"> do 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>1</w:t>
      </w:r>
      <w:r w:rsidR="00C71B48">
        <w:rPr>
          <w:rFonts w:ascii="Arial" w:eastAsia="Calibri" w:hAnsi="Arial" w:cs="Arial"/>
          <w:sz w:val="32"/>
          <w:szCs w:val="32"/>
          <w:lang w:eastAsia="en-US"/>
        </w:rPr>
        <w:t>8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>:</w:t>
      </w:r>
      <w:r w:rsidR="003C0E59">
        <w:rPr>
          <w:rFonts w:ascii="Arial" w:eastAsia="Calibri" w:hAnsi="Arial" w:cs="Arial"/>
          <w:sz w:val="32"/>
          <w:szCs w:val="32"/>
          <w:lang w:eastAsia="en-US"/>
        </w:rPr>
        <w:t>3</w:t>
      </w:r>
      <w:r w:rsidR="00C71B48">
        <w:rPr>
          <w:rFonts w:ascii="Arial" w:eastAsia="Calibri" w:hAnsi="Arial" w:cs="Arial"/>
          <w:sz w:val="32"/>
          <w:szCs w:val="32"/>
          <w:lang w:eastAsia="en-US"/>
        </w:rPr>
        <w:t>5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 xml:space="preserve"> </w:t>
      </w:r>
      <w:r w:rsidR="0030783B" w:rsidRPr="00287501">
        <w:rPr>
          <w:rFonts w:ascii="Arial" w:eastAsia="Calibri" w:hAnsi="Arial" w:cs="Arial"/>
          <w:sz w:val="32"/>
          <w:szCs w:val="32"/>
          <w:lang w:eastAsia="en-US"/>
        </w:rPr>
        <w:t>hodin</w:t>
      </w:r>
    </w:p>
    <w:p w14:paraId="1FA68D35" w14:textId="77777777" w:rsidR="00040AE6" w:rsidRPr="00287501" w:rsidRDefault="00040AE6" w:rsidP="00040AE6">
      <w:pPr>
        <w:overflowPunct/>
        <w:textAlignment w:val="auto"/>
        <w:rPr>
          <w:rFonts w:ascii="Arial" w:eastAsia="Calibri" w:hAnsi="Arial" w:cs="Arial"/>
          <w:sz w:val="36"/>
          <w:szCs w:val="36"/>
          <w:lang w:eastAsia="en-US"/>
        </w:rPr>
      </w:pPr>
    </w:p>
    <w:p w14:paraId="5383EC6A" w14:textId="75DD09AD" w:rsidR="00040AE6" w:rsidRPr="00287501" w:rsidRDefault="00040AE6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385794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Přítomní členové </w:t>
      </w:r>
      <w:r w:rsidR="007C0CCF" w:rsidRPr="00385794">
        <w:rPr>
          <w:rFonts w:ascii="Arial" w:eastAsia="Calibri" w:hAnsi="Arial" w:cs="Arial"/>
          <w:b/>
          <w:bCs/>
          <w:sz w:val="24"/>
          <w:szCs w:val="24"/>
          <w:lang w:eastAsia="en-US"/>
        </w:rPr>
        <w:t>výboru</w:t>
      </w:r>
      <w:r w:rsidRPr="00385794">
        <w:rPr>
          <w:rFonts w:ascii="Arial" w:eastAsia="Calibri" w:hAnsi="Arial" w:cs="Arial"/>
          <w:b/>
          <w:bCs/>
          <w:sz w:val="24"/>
          <w:szCs w:val="24"/>
          <w:lang w:eastAsia="en-US"/>
        </w:rPr>
        <w:t>:</w:t>
      </w:r>
      <w:r w:rsidR="007C0CCF">
        <w:t xml:space="preserve"> </w:t>
      </w:r>
      <w:r w:rsidR="007C0CCF" w:rsidRPr="007C0CCF">
        <w:rPr>
          <w:rFonts w:ascii="Arial" w:eastAsia="Calibri" w:hAnsi="Arial" w:cs="Arial"/>
          <w:sz w:val="24"/>
          <w:szCs w:val="24"/>
          <w:lang w:eastAsia="en-US"/>
        </w:rPr>
        <w:t xml:space="preserve">Jaroslav Štěpánek, MBA, </w:t>
      </w:r>
      <w:bookmarkStart w:id="0" w:name="_Hlk180150473"/>
      <w:r w:rsidR="007C0CCF" w:rsidRPr="007C0CCF">
        <w:rPr>
          <w:rFonts w:ascii="Arial" w:eastAsia="Calibri" w:hAnsi="Arial" w:cs="Arial"/>
          <w:sz w:val="24"/>
          <w:szCs w:val="24"/>
          <w:lang w:eastAsia="en-US"/>
        </w:rPr>
        <w:t>Marek Dvořák, BBA</w:t>
      </w:r>
      <w:bookmarkEnd w:id="0"/>
      <w:r w:rsidR="007C0CCF" w:rsidRPr="007C0CCF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471A6D" w:rsidRPr="00471A6D">
        <w:rPr>
          <w:rFonts w:ascii="Arial" w:eastAsia="Calibri" w:hAnsi="Arial" w:cs="Arial"/>
          <w:sz w:val="24"/>
          <w:szCs w:val="24"/>
          <w:lang w:eastAsia="en-US"/>
        </w:rPr>
        <w:t>RNDr.</w:t>
      </w:r>
      <w:r w:rsidR="007D6C16">
        <w:rPr>
          <w:rFonts w:ascii="Arial" w:eastAsia="Calibri" w:hAnsi="Arial" w:cs="Arial"/>
          <w:sz w:val="24"/>
          <w:szCs w:val="24"/>
          <w:lang w:eastAsia="en-US"/>
        </w:rPr>
        <w:t> </w:t>
      </w:r>
      <w:r w:rsidR="00471A6D" w:rsidRPr="00471A6D">
        <w:rPr>
          <w:rFonts w:ascii="Arial" w:eastAsia="Calibri" w:hAnsi="Arial" w:cs="Arial"/>
          <w:sz w:val="24"/>
          <w:szCs w:val="24"/>
          <w:lang w:eastAsia="en-US"/>
        </w:rPr>
        <w:t>Tomáš Janík, Ph.D.</w:t>
      </w:r>
      <w:r w:rsidR="007C0CCF" w:rsidRPr="007C0CCF">
        <w:rPr>
          <w:rFonts w:ascii="Arial" w:eastAsia="Calibri" w:hAnsi="Arial" w:cs="Arial"/>
          <w:sz w:val="24"/>
          <w:szCs w:val="24"/>
          <w:lang w:eastAsia="en-US"/>
        </w:rPr>
        <w:t>,</w:t>
      </w:r>
      <w:r w:rsidR="00730CB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7D6C16" w:rsidRPr="007C0CCF">
        <w:rPr>
          <w:rFonts w:ascii="Arial" w:eastAsia="Calibri" w:hAnsi="Arial" w:cs="Arial"/>
          <w:sz w:val="24"/>
          <w:szCs w:val="24"/>
          <w:lang w:eastAsia="en-US"/>
        </w:rPr>
        <w:t>Martin Kostka</w:t>
      </w:r>
      <w:r w:rsidR="007D6C16">
        <w:rPr>
          <w:rFonts w:ascii="Arial" w:eastAsia="Calibri" w:hAnsi="Arial" w:cs="Arial"/>
          <w:sz w:val="24"/>
          <w:szCs w:val="24"/>
          <w:lang w:eastAsia="en-US"/>
        </w:rPr>
        <w:t>,</w:t>
      </w:r>
      <w:r w:rsidR="007D6C16" w:rsidRPr="007C0CC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7C0CCF" w:rsidRPr="007C0CCF">
        <w:rPr>
          <w:rFonts w:ascii="Arial" w:eastAsia="Calibri" w:hAnsi="Arial" w:cs="Arial"/>
          <w:sz w:val="24"/>
          <w:szCs w:val="24"/>
          <w:lang w:eastAsia="en-US"/>
        </w:rPr>
        <w:t>Ing. Viktor Lojík</w:t>
      </w:r>
      <w:r w:rsidR="007D6C16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C71B48" w:rsidRPr="007C0CCF">
        <w:rPr>
          <w:rFonts w:ascii="Arial" w:eastAsia="Calibri" w:hAnsi="Arial" w:cs="Arial"/>
          <w:sz w:val="24"/>
          <w:szCs w:val="24"/>
          <w:lang w:eastAsia="en-US"/>
        </w:rPr>
        <w:t>Ing. Tomáš Pek, S.E.</w:t>
      </w:r>
      <w:r w:rsidR="00C71B48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7D6C16">
        <w:rPr>
          <w:rFonts w:ascii="Arial" w:eastAsia="Calibri" w:hAnsi="Arial" w:cs="Arial"/>
          <w:sz w:val="24"/>
          <w:szCs w:val="24"/>
          <w:lang w:eastAsia="en-US"/>
        </w:rPr>
        <w:t>Mgr.</w:t>
      </w:r>
      <w:r w:rsidR="00C71B48">
        <w:rPr>
          <w:rFonts w:ascii="Arial" w:eastAsia="Calibri" w:hAnsi="Arial" w:cs="Arial"/>
          <w:sz w:val="24"/>
          <w:szCs w:val="24"/>
          <w:lang w:eastAsia="en-US"/>
        </w:rPr>
        <w:t> </w:t>
      </w:r>
      <w:r w:rsidR="007D6C16">
        <w:rPr>
          <w:rFonts w:ascii="Arial" w:eastAsia="Calibri" w:hAnsi="Arial" w:cs="Arial"/>
          <w:sz w:val="24"/>
          <w:szCs w:val="24"/>
          <w:lang w:eastAsia="en-US"/>
        </w:rPr>
        <w:t>Stanislav Šimek</w:t>
      </w:r>
    </w:p>
    <w:p w14:paraId="07118743" w14:textId="1B103D8B" w:rsidR="00040AE6" w:rsidRPr="00287501" w:rsidRDefault="00040AE6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385794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Omluvení členové </w:t>
      </w:r>
      <w:r w:rsidR="007C0CCF" w:rsidRPr="00385794">
        <w:rPr>
          <w:rFonts w:ascii="Arial" w:eastAsia="Calibri" w:hAnsi="Arial" w:cs="Arial"/>
          <w:b/>
          <w:bCs/>
          <w:sz w:val="24"/>
          <w:szCs w:val="24"/>
          <w:lang w:eastAsia="en-US"/>
        </w:rPr>
        <w:t>výboru</w:t>
      </w:r>
      <w:r w:rsidRPr="00385794">
        <w:rPr>
          <w:rFonts w:ascii="Arial" w:eastAsia="Calibri" w:hAnsi="Arial" w:cs="Arial"/>
          <w:b/>
          <w:bCs/>
          <w:sz w:val="24"/>
          <w:szCs w:val="24"/>
          <w:lang w:eastAsia="en-US"/>
        </w:rPr>
        <w:t>:</w:t>
      </w:r>
      <w:r w:rsidR="007D6C1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467EC645" w14:textId="6F24DD5B" w:rsidR="00040AE6" w:rsidRPr="00385794" w:rsidRDefault="00040AE6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85794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Neomluvení členové </w:t>
      </w:r>
      <w:r w:rsidR="007C0CCF" w:rsidRPr="00385794">
        <w:rPr>
          <w:rFonts w:ascii="Arial" w:eastAsia="Calibri" w:hAnsi="Arial" w:cs="Arial"/>
          <w:b/>
          <w:bCs/>
          <w:sz w:val="24"/>
          <w:szCs w:val="24"/>
          <w:lang w:eastAsia="en-US"/>
        </w:rPr>
        <w:t>výboru</w:t>
      </w:r>
      <w:r w:rsidRPr="00385794">
        <w:rPr>
          <w:rFonts w:ascii="Arial" w:eastAsia="Calibri" w:hAnsi="Arial" w:cs="Arial"/>
          <w:b/>
          <w:bCs/>
          <w:sz w:val="24"/>
          <w:szCs w:val="24"/>
          <w:lang w:eastAsia="en-US"/>
        </w:rPr>
        <w:t>:</w:t>
      </w:r>
    </w:p>
    <w:p w14:paraId="0B1DA1C0" w14:textId="0B0DB9EC" w:rsidR="00A14ECE" w:rsidRPr="00287501" w:rsidRDefault="00040AE6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385794">
        <w:rPr>
          <w:rFonts w:ascii="Arial" w:eastAsia="Calibri" w:hAnsi="Arial" w:cs="Arial"/>
          <w:b/>
          <w:bCs/>
          <w:sz w:val="24"/>
          <w:szCs w:val="24"/>
          <w:lang w:eastAsia="en-US"/>
        </w:rPr>
        <w:t>Hosté:</w:t>
      </w:r>
      <w:r w:rsidRPr="0028750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BF1E0B" w:rsidRPr="00BF1E0B">
        <w:rPr>
          <w:rFonts w:ascii="Arial" w:eastAsia="Calibri" w:hAnsi="Arial" w:cs="Arial"/>
          <w:sz w:val="24"/>
          <w:szCs w:val="24"/>
          <w:lang w:eastAsia="en-US"/>
        </w:rPr>
        <w:t>(viz prezenční listina)</w:t>
      </w:r>
    </w:p>
    <w:p w14:paraId="222CC540" w14:textId="1D662CED" w:rsidR="00D64C2B" w:rsidRPr="002641B5" w:rsidRDefault="00040AE6" w:rsidP="00D64C2B">
      <w:pPr>
        <w:overflowPunct/>
        <w:spacing w:after="240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287501">
        <w:rPr>
          <w:rFonts w:ascii="Arial" w:eastAsia="Calibri" w:hAnsi="Arial" w:cs="Arial"/>
          <w:sz w:val="24"/>
          <w:szCs w:val="24"/>
          <w:lang w:eastAsia="en-US"/>
        </w:rPr>
        <w:t xml:space="preserve">Jednání </w:t>
      </w:r>
      <w:r w:rsidR="0048372D">
        <w:rPr>
          <w:rFonts w:ascii="Arial" w:eastAsia="Calibri" w:hAnsi="Arial" w:cs="Arial"/>
          <w:sz w:val="24"/>
          <w:szCs w:val="24"/>
          <w:lang w:eastAsia="en-US"/>
        </w:rPr>
        <w:t>výboru</w:t>
      </w:r>
      <w:r w:rsidRPr="00287501">
        <w:rPr>
          <w:rFonts w:ascii="Arial" w:eastAsia="Calibri" w:hAnsi="Arial" w:cs="Arial"/>
          <w:sz w:val="24"/>
          <w:szCs w:val="24"/>
          <w:lang w:eastAsia="en-US"/>
        </w:rPr>
        <w:t xml:space="preserve"> bylo zahájeno v</w:t>
      </w:r>
      <w:r w:rsidR="007C0CCF">
        <w:rPr>
          <w:rFonts w:ascii="Arial" w:eastAsia="Calibri" w:hAnsi="Arial" w:cs="Arial"/>
          <w:sz w:val="24"/>
          <w:szCs w:val="24"/>
          <w:lang w:eastAsia="en-US"/>
        </w:rPr>
        <w:t> 1</w:t>
      </w:r>
      <w:r w:rsidR="00B55271">
        <w:rPr>
          <w:rFonts w:ascii="Arial" w:eastAsia="Calibri" w:hAnsi="Arial" w:cs="Arial"/>
          <w:sz w:val="24"/>
          <w:szCs w:val="24"/>
          <w:lang w:eastAsia="en-US"/>
        </w:rPr>
        <w:t>7</w:t>
      </w:r>
      <w:r w:rsidR="007C0CCF">
        <w:rPr>
          <w:rFonts w:ascii="Arial" w:eastAsia="Calibri" w:hAnsi="Arial" w:cs="Arial"/>
          <w:sz w:val="24"/>
          <w:szCs w:val="24"/>
          <w:lang w:eastAsia="en-US"/>
        </w:rPr>
        <w:t>:0</w:t>
      </w:r>
      <w:r w:rsidR="00D92C8D">
        <w:rPr>
          <w:rFonts w:ascii="Arial" w:eastAsia="Calibri" w:hAnsi="Arial" w:cs="Arial"/>
          <w:sz w:val="24"/>
          <w:szCs w:val="24"/>
          <w:lang w:eastAsia="en-US"/>
        </w:rPr>
        <w:t>2</w:t>
      </w:r>
      <w:r w:rsidR="007C0CC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87501">
        <w:rPr>
          <w:rFonts w:ascii="Arial" w:eastAsia="Calibri" w:hAnsi="Arial" w:cs="Arial"/>
          <w:sz w:val="24"/>
          <w:szCs w:val="24"/>
          <w:lang w:eastAsia="en-US"/>
        </w:rPr>
        <w:t>hodin.</w:t>
      </w:r>
    </w:p>
    <w:p w14:paraId="621180E4" w14:textId="0AA6202B" w:rsidR="0048372D" w:rsidRDefault="00040AE6" w:rsidP="00B86F66">
      <w:pPr>
        <w:overflowPunct/>
        <w:spacing w:after="240" w:line="360" w:lineRule="auto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87501">
        <w:rPr>
          <w:rFonts w:ascii="Arial" w:eastAsia="Calibri" w:hAnsi="Arial" w:cs="Arial"/>
          <w:b/>
          <w:bCs/>
          <w:sz w:val="24"/>
          <w:szCs w:val="24"/>
          <w:lang w:eastAsia="en-US"/>
        </w:rPr>
        <w:t>Program:</w:t>
      </w:r>
      <w:r w:rsidR="00114194" w:rsidRPr="00287501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48372D">
        <w:rPr>
          <w:rFonts w:ascii="Arial" w:eastAsia="Calibri" w:hAnsi="Arial" w:cs="Arial"/>
          <w:bCs/>
          <w:sz w:val="24"/>
          <w:szCs w:val="24"/>
          <w:lang w:eastAsia="en-US"/>
        </w:rPr>
        <w:t>navržené</w:t>
      </w:r>
      <w:r w:rsidR="00114194" w:rsidRPr="00287501">
        <w:rPr>
          <w:rFonts w:ascii="Arial" w:eastAsia="Calibri" w:hAnsi="Arial" w:cs="Arial"/>
          <w:bCs/>
          <w:sz w:val="24"/>
          <w:szCs w:val="24"/>
          <w:lang w:eastAsia="en-US"/>
        </w:rPr>
        <w:t xml:space="preserve"> body jednání</w:t>
      </w:r>
    </w:p>
    <w:p w14:paraId="63F8E44C" w14:textId="50D42F48" w:rsidR="0048372D" w:rsidRDefault="0048372D" w:rsidP="00EF6C7D">
      <w:pPr>
        <w:pStyle w:val="1Program"/>
      </w:pPr>
      <w:bookmarkStart w:id="1" w:name="_Hlk179986260"/>
      <w:bookmarkStart w:id="2" w:name="_Hlk183694496"/>
      <w:r>
        <w:t>Organizační záležitosti</w:t>
      </w:r>
    </w:p>
    <w:p w14:paraId="6B4711B3" w14:textId="4320D082" w:rsidR="008B4D85" w:rsidRPr="008B4D85" w:rsidRDefault="00666CD3" w:rsidP="008B4D85">
      <w:pPr>
        <w:pStyle w:val="Odstavecseseznamem"/>
        <w:numPr>
          <w:ilvl w:val="0"/>
          <w:numId w:val="27"/>
        </w:numPr>
        <w:overflowPunct/>
        <w:spacing w:line="360" w:lineRule="auto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bookmarkStart w:id="3" w:name="_Hlk183003431"/>
      <w:bookmarkStart w:id="4" w:name="_Hlk179986328"/>
      <w:bookmarkEnd w:id="1"/>
      <w:r w:rsidRPr="00666CD3">
        <w:rPr>
          <w:rFonts w:ascii="Arial" w:eastAsia="Arial" w:hAnsi="Arial" w:cs="Arial"/>
          <w:sz w:val="24"/>
          <w:szCs w:val="22"/>
          <w:lang w:eastAsia="en-US"/>
        </w:rPr>
        <w:t>Koncepce rozvoje sportovního a volnočasového areálu Gutovka a návrh investic na roky 2025 a 2026</w:t>
      </w:r>
    </w:p>
    <w:bookmarkEnd w:id="3"/>
    <w:bookmarkEnd w:id="4"/>
    <w:p w14:paraId="22E9CDC2" w14:textId="77777777" w:rsidR="00D24269" w:rsidRPr="00D24269" w:rsidRDefault="00D24269" w:rsidP="00D24269">
      <w:pPr>
        <w:pStyle w:val="1Program"/>
      </w:pPr>
      <w:r w:rsidRPr="00D24269">
        <w:t>Plán rekonstrukcí dětských hřišť a sportovišť v letech 2024 – 2026 – Aktualizace a rozšíření pro roky 2025 – 2028</w:t>
      </w:r>
    </w:p>
    <w:p w14:paraId="250DA299" w14:textId="016D38B1" w:rsidR="008B4D85" w:rsidRPr="008B4D85" w:rsidRDefault="00D24269" w:rsidP="008B4D85">
      <w:pPr>
        <w:pStyle w:val="Odstavecseseznamem"/>
        <w:numPr>
          <w:ilvl w:val="0"/>
          <w:numId w:val="27"/>
        </w:numPr>
        <w:overflowPunct/>
        <w:spacing w:line="360" w:lineRule="auto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D24269">
        <w:rPr>
          <w:rFonts w:ascii="Arial" w:eastAsia="Calibri" w:hAnsi="Arial" w:cs="Arial"/>
          <w:bCs/>
          <w:sz w:val="24"/>
          <w:szCs w:val="24"/>
          <w:lang w:eastAsia="en-US"/>
        </w:rPr>
        <w:t>Informace o Výzvě MČ Praha 10 k hl. m. Praze s cílem o iniciaci přípravy trojstranné dohody mezi MČ Praha 10, Hl. m. Praha a SŽ, s.o. (územní studie BSBS a Drážní promenáda)</w:t>
      </w:r>
    </w:p>
    <w:p w14:paraId="05CA70FD" w14:textId="675CF1CB" w:rsidR="008B4D85" w:rsidRDefault="00D24269" w:rsidP="008B4D85">
      <w:pPr>
        <w:pStyle w:val="Odstavecseseznamem"/>
        <w:numPr>
          <w:ilvl w:val="0"/>
          <w:numId w:val="27"/>
        </w:numPr>
        <w:overflowPunct/>
        <w:spacing w:line="360" w:lineRule="auto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bookmarkStart w:id="5" w:name="_Hlk183004151"/>
      <w:r w:rsidRPr="00D24269">
        <w:rPr>
          <w:rFonts w:ascii="Arial" w:eastAsia="Calibri" w:hAnsi="Arial" w:cs="Arial"/>
          <w:bCs/>
          <w:sz w:val="24"/>
          <w:szCs w:val="24"/>
          <w:lang w:eastAsia="en-US"/>
        </w:rPr>
        <w:t>Problematika parkování vozidel na plochách veřejné zeleně</w:t>
      </w:r>
    </w:p>
    <w:p w14:paraId="25FEC381" w14:textId="354C7EE3" w:rsidR="00D24269" w:rsidRPr="008B4D85" w:rsidRDefault="00D24269" w:rsidP="008B4D85">
      <w:pPr>
        <w:pStyle w:val="Odstavecseseznamem"/>
        <w:numPr>
          <w:ilvl w:val="0"/>
          <w:numId w:val="27"/>
        </w:numPr>
        <w:overflowPunct/>
        <w:spacing w:line="360" w:lineRule="auto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D24269">
        <w:rPr>
          <w:rFonts w:ascii="Arial" w:eastAsia="Calibri" w:hAnsi="Arial" w:cs="Arial"/>
          <w:bCs/>
          <w:sz w:val="24"/>
          <w:szCs w:val="24"/>
          <w:lang w:eastAsia="en-US"/>
        </w:rPr>
        <w:t>Zásobník projektů a záměrů Implementačního plánu Strategie adaptace hlavního města Prahy na probíhající klimatickou změnu – aktualizace za MČ Praha 10</w:t>
      </w:r>
    </w:p>
    <w:bookmarkEnd w:id="5"/>
    <w:p w14:paraId="49D91C9F" w14:textId="2600C509" w:rsidR="003C797A" w:rsidRDefault="003C797A" w:rsidP="008B4D85">
      <w:pPr>
        <w:pStyle w:val="Odstavecseseznamem"/>
        <w:numPr>
          <w:ilvl w:val="0"/>
          <w:numId w:val="27"/>
        </w:numPr>
        <w:overflowPunct/>
        <w:spacing w:line="360" w:lineRule="auto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C797A">
        <w:rPr>
          <w:rFonts w:ascii="Arial" w:eastAsia="Calibri" w:hAnsi="Arial" w:cs="Arial"/>
          <w:bCs/>
          <w:sz w:val="24"/>
          <w:szCs w:val="24"/>
          <w:lang w:eastAsia="en-US"/>
        </w:rPr>
        <w:t>Různé + iniciativní návrhy členů VŽP</w:t>
      </w:r>
    </w:p>
    <w:bookmarkEnd w:id="2"/>
    <w:p w14:paraId="5A0E46FB" w14:textId="77777777" w:rsidR="00A14ECE" w:rsidRDefault="00A14ECE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0D88395B" w14:textId="70C5DF07" w:rsidR="00040AE6" w:rsidRPr="00385794" w:rsidRDefault="00040AE6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85794">
        <w:rPr>
          <w:rFonts w:ascii="Arial" w:eastAsia="Calibri" w:hAnsi="Arial" w:cs="Arial"/>
          <w:b/>
          <w:bCs/>
          <w:sz w:val="24"/>
          <w:szCs w:val="24"/>
          <w:lang w:eastAsia="en-US"/>
        </w:rPr>
        <w:t>Popis průběhu jednání</w:t>
      </w:r>
    </w:p>
    <w:p w14:paraId="7E377569" w14:textId="77777777" w:rsidR="007446F1" w:rsidRDefault="007446F1" w:rsidP="00B86F66">
      <w:pPr>
        <w:pStyle w:val="Odstavecseseznamem"/>
        <w:numPr>
          <w:ilvl w:val="0"/>
          <w:numId w:val="29"/>
        </w:num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  <w:r w:rsidRPr="007446F1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>Organizační záležitosti</w:t>
      </w:r>
    </w:p>
    <w:p w14:paraId="7DDDC1AA" w14:textId="1B3696B4" w:rsidR="00A46711" w:rsidRDefault="007446F1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056F39">
        <w:rPr>
          <w:rFonts w:ascii="Arial" w:eastAsia="Calibri" w:hAnsi="Arial" w:cs="Arial"/>
          <w:bCs/>
          <w:sz w:val="24"/>
          <w:szCs w:val="24"/>
          <w:lang w:eastAsia="en-US"/>
        </w:rPr>
        <w:t xml:space="preserve">Předseda výboru </w:t>
      </w:r>
      <w:r w:rsidR="00A14ECE">
        <w:rPr>
          <w:rFonts w:ascii="Arial" w:eastAsia="Calibri" w:hAnsi="Arial" w:cs="Arial"/>
          <w:bCs/>
          <w:sz w:val="24"/>
          <w:szCs w:val="24"/>
          <w:lang w:eastAsia="en-US"/>
        </w:rPr>
        <w:t xml:space="preserve">zahájil jednání a </w:t>
      </w:r>
      <w:r w:rsidRPr="00056F39">
        <w:rPr>
          <w:rFonts w:ascii="Arial" w:eastAsia="Calibri" w:hAnsi="Arial" w:cs="Arial"/>
          <w:bCs/>
          <w:sz w:val="24"/>
          <w:szCs w:val="24"/>
          <w:lang w:eastAsia="en-US"/>
        </w:rPr>
        <w:t>přivítal členy</w:t>
      </w:r>
      <w:r w:rsidR="00056F39" w:rsidRPr="00056F39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14:paraId="0DAFC915" w14:textId="6584E4D5" w:rsidR="00A46711" w:rsidRDefault="00A46711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056F39">
        <w:rPr>
          <w:rFonts w:ascii="Arial" w:eastAsia="Calibri" w:hAnsi="Arial" w:cs="Arial"/>
          <w:bCs/>
          <w:sz w:val="24"/>
          <w:szCs w:val="24"/>
          <w:lang w:eastAsia="en-US"/>
        </w:rPr>
        <w:t xml:space="preserve">Jako ověřovatel byl určen </w:t>
      </w:r>
      <w:r w:rsidR="002641B5">
        <w:rPr>
          <w:rFonts w:ascii="Arial" w:eastAsia="Calibri" w:hAnsi="Arial" w:cs="Arial"/>
          <w:sz w:val="24"/>
          <w:szCs w:val="24"/>
          <w:lang w:eastAsia="en-US"/>
        </w:rPr>
        <w:t>M</w:t>
      </w:r>
      <w:r w:rsidR="00AA7BD8">
        <w:rPr>
          <w:rFonts w:ascii="Arial" w:eastAsia="Calibri" w:hAnsi="Arial" w:cs="Arial"/>
          <w:sz w:val="24"/>
          <w:szCs w:val="24"/>
          <w:lang w:eastAsia="en-US"/>
        </w:rPr>
        <w:t>. Kostka</w:t>
      </w:r>
      <w:r w:rsidRPr="00056F39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14:paraId="1B05B680" w14:textId="7BB5F398" w:rsidR="003D0008" w:rsidRPr="00056F39" w:rsidRDefault="008B4D85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056F39">
        <w:rPr>
          <w:rFonts w:ascii="Arial" w:eastAsia="Calibri" w:hAnsi="Arial" w:cs="Arial"/>
          <w:bCs/>
          <w:sz w:val="24"/>
          <w:szCs w:val="24"/>
          <w:lang w:eastAsia="en-US"/>
        </w:rPr>
        <w:t>Členové hlasovali o navrženém programu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14:paraId="16886C0E" w14:textId="0F4733BD" w:rsidR="00D64C2B" w:rsidRPr="002641B5" w:rsidRDefault="00056F39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</w:pPr>
      <w:r w:rsidRPr="004206BA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 xml:space="preserve">Hlasování: pro </w:t>
      </w:r>
      <w:r w:rsidR="00AA7BD8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>7</w:t>
      </w:r>
      <w:r w:rsidRPr="004206BA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 xml:space="preserve">, proti 0, zdržel se </w:t>
      </w:r>
      <w:r w:rsidR="008B4D85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>0</w:t>
      </w:r>
    </w:p>
    <w:p w14:paraId="42AF903E" w14:textId="77777777" w:rsidR="00D64C2B" w:rsidRPr="00FD77C5" w:rsidRDefault="00D64C2B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602CB566" w14:textId="06847596" w:rsidR="007446F1" w:rsidRDefault="00666CD3" w:rsidP="00EF6C7D">
      <w:pPr>
        <w:pStyle w:val="2Bod"/>
      </w:pPr>
      <w:bookmarkStart w:id="6" w:name="_Hlk191994994"/>
      <w:r>
        <w:t>Koncepce rozvoje sportovního a volnočasového areálu Gutovka a návrh investic na roky 2025 a 2026</w:t>
      </w:r>
      <w:bookmarkEnd w:id="6"/>
    </w:p>
    <w:p w14:paraId="1101DFB5" w14:textId="1C5A20CC" w:rsidR="000D115C" w:rsidRDefault="00307F27" w:rsidP="00AA7BD8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Bc. Pecánek bod uvedl tím, že navazuje na dříve pr</w:t>
      </w:r>
      <w:r w:rsidR="00100C0C">
        <w:rPr>
          <w:rFonts w:ascii="Arial" w:eastAsia="Calibri" w:hAnsi="Arial" w:cs="Arial"/>
          <w:bCs/>
          <w:sz w:val="24"/>
          <w:szCs w:val="24"/>
          <w:lang w:eastAsia="en-US"/>
        </w:rPr>
        <w:t>ezentovanou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Koncepci rozvoje Gutovky</w:t>
      </w:r>
      <w:r w:rsidR="00100C0C">
        <w:rPr>
          <w:rFonts w:ascii="Arial" w:eastAsia="Calibri" w:hAnsi="Arial" w:cs="Arial"/>
          <w:bCs/>
          <w:sz w:val="24"/>
          <w:szCs w:val="24"/>
          <w:lang w:eastAsia="en-US"/>
        </w:rPr>
        <w:t xml:space="preserve"> a</w:t>
      </w:r>
      <w:r w:rsidR="009E29A7">
        <w:rPr>
          <w:rFonts w:ascii="Arial" w:eastAsia="Calibri" w:hAnsi="Arial" w:cs="Arial"/>
          <w:bCs/>
          <w:sz w:val="24"/>
          <w:szCs w:val="24"/>
          <w:lang w:eastAsia="en-US"/>
        </w:rPr>
        <w:t xml:space="preserve"> nyní je třeba projednat, jaké </w:t>
      </w:r>
      <w:r w:rsidR="00100C0C">
        <w:rPr>
          <w:rFonts w:ascii="Arial" w:eastAsia="Calibri" w:hAnsi="Arial" w:cs="Arial"/>
          <w:bCs/>
          <w:sz w:val="24"/>
          <w:szCs w:val="24"/>
          <w:lang w:eastAsia="en-US"/>
        </w:rPr>
        <w:t xml:space="preserve">další </w:t>
      </w:r>
      <w:r w:rsidR="009E29A7">
        <w:rPr>
          <w:rFonts w:ascii="Arial" w:eastAsia="Calibri" w:hAnsi="Arial" w:cs="Arial"/>
          <w:bCs/>
          <w:sz w:val="24"/>
          <w:szCs w:val="24"/>
          <w:lang w:eastAsia="en-US"/>
        </w:rPr>
        <w:t xml:space="preserve">kroky budou dále </w:t>
      </w:r>
      <w:r w:rsidR="000D115C">
        <w:rPr>
          <w:rFonts w:ascii="Arial" w:eastAsia="Calibri" w:hAnsi="Arial" w:cs="Arial"/>
          <w:bCs/>
          <w:sz w:val="24"/>
          <w:szCs w:val="24"/>
          <w:lang w:eastAsia="en-US"/>
        </w:rPr>
        <w:t>realizovány</w:t>
      </w:r>
      <w:r w:rsidR="009352D9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0D115C">
        <w:rPr>
          <w:rFonts w:ascii="Arial" w:eastAsia="Calibri" w:hAnsi="Arial" w:cs="Arial"/>
          <w:bCs/>
          <w:sz w:val="24"/>
          <w:szCs w:val="24"/>
          <w:lang w:eastAsia="en-US"/>
        </w:rPr>
        <w:t xml:space="preserve">Poté </w:t>
      </w:r>
      <w:r w:rsidR="00100C0C">
        <w:rPr>
          <w:rFonts w:ascii="Arial" w:eastAsia="Calibri" w:hAnsi="Arial" w:cs="Arial"/>
          <w:bCs/>
          <w:sz w:val="24"/>
          <w:szCs w:val="24"/>
          <w:lang w:eastAsia="en-US"/>
        </w:rPr>
        <w:t>představ</w:t>
      </w:r>
      <w:r w:rsidR="000D115C">
        <w:rPr>
          <w:rFonts w:ascii="Arial" w:eastAsia="Calibri" w:hAnsi="Arial" w:cs="Arial"/>
          <w:bCs/>
          <w:sz w:val="24"/>
          <w:szCs w:val="24"/>
          <w:lang w:eastAsia="en-US"/>
        </w:rPr>
        <w:t>il</w:t>
      </w:r>
      <w:r w:rsidR="00100C0C">
        <w:rPr>
          <w:rFonts w:ascii="Arial" w:eastAsia="Calibri" w:hAnsi="Arial" w:cs="Arial"/>
          <w:bCs/>
          <w:sz w:val="24"/>
          <w:szCs w:val="24"/>
          <w:lang w:eastAsia="en-US"/>
        </w:rPr>
        <w:t xml:space="preserve"> aktualizovaný plán oprav a investic do areálu, který připravila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PRAHA 10 – Majetková</w:t>
      </w:r>
      <w:r w:rsidR="00046FB8">
        <w:rPr>
          <w:rFonts w:ascii="Arial" w:eastAsia="Calibri" w:hAnsi="Arial" w:cs="Arial"/>
          <w:bCs/>
          <w:sz w:val="24"/>
          <w:szCs w:val="24"/>
          <w:lang w:eastAsia="en-US"/>
        </w:rPr>
        <w:t>, a.s.</w:t>
      </w:r>
      <w:r w:rsidR="00100C0C">
        <w:rPr>
          <w:rFonts w:ascii="Arial" w:eastAsia="Calibri" w:hAnsi="Arial" w:cs="Arial"/>
          <w:bCs/>
          <w:sz w:val="24"/>
          <w:szCs w:val="24"/>
          <w:lang w:eastAsia="en-US"/>
        </w:rPr>
        <w:t xml:space="preserve"> a Bc. Pecánek jej doupravil</w:t>
      </w:r>
      <w:r w:rsidR="009352D9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14:paraId="33ED54D4" w14:textId="0F0318C8" w:rsidR="000D115C" w:rsidRDefault="00CD219B" w:rsidP="00AA7BD8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Mgr. Šimek se dotázal na bezpečnostní a kamerový systém, který je plánován až v dalších letech. Bc. Pecánek </w:t>
      </w:r>
      <w:r w:rsidR="000D115C">
        <w:rPr>
          <w:rFonts w:ascii="Arial" w:eastAsia="Calibri" w:hAnsi="Arial" w:cs="Arial"/>
          <w:bCs/>
          <w:sz w:val="24"/>
          <w:szCs w:val="24"/>
          <w:lang w:eastAsia="en-US"/>
        </w:rPr>
        <w:t>reagoval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, že </w:t>
      </w:r>
      <w:r w:rsidR="008014DB">
        <w:rPr>
          <w:rFonts w:ascii="Arial" w:eastAsia="Calibri" w:hAnsi="Arial" w:cs="Arial"/>
          <w:bCs/>
          <w:sz w:val="24"/>
          <w:szCs w:val="24"/>
          <w:lang w:eastAsia="en-US"/>
        </w:rPr>
        <w:t>termíny realizací jsou ještě na diskusi. N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a Gutovce nyní funguje ochranka </w:t>
      </w:r>
      <w:r w:rsidR="000D115C">
        <w:rPr>
          <w:rFonts w:ascii="Arial" w:eastAsia="Calibri" w:hAnsi="Arial" w:cs="Arial"/>
          <w:bCs/>
          <w:sz w:val="24"/>
          <w:szCs w:val="24"/>
          <w:lang w:eastAsia="en-US"/>
        </w:rPr>
        <w:t xml:space="preserve">přes den a by bylo </w:t>
      </w:r>
      <w:r w:rsidR="00046FB8">
        <w:rPr>
          <w:rFonts w:ascii="Arial" w:eastAsia="Calibri" w:hAnsi="Arial" w:cs="Arial"/>
          <w:bCs/>
          <w:sz w:val="24"/>
          <w:szCs w:val="24"/>
          <w:lang w:eastAsia="en-US"/>
        </w:rPr>
        <w:t>dobré zajistit</w:t>
      </w:r>
      <w:r w:rsidR="000D115C">
        <w:rPr>
          <w:rFonts w:ascii="Arial" w:eastAsia="Calibri" w:hAnsi="Arial" w:cs="Arial"/>
          <w:bCs/>
          <w:sz w:val="24"/>
          <w:szCs w:val="24"/>
          <w:lang w:eastAsia="en-US"/>
        </w:rPr>
        <w:t xml:space="preserve"> pokrytí kamerovým systémem, aby byl areál chráněn i v noci.</w:t>
      </w:r>
    </w:p>
    <w:p w14:paraId="72C80D38" w14:textId="2BF68761" w:rsidR="004F29B3" w:rsidRDefault="000D115C" w:rsidP="00AA7BD8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Ing. Maršálek doplnil, že pro příští rok je </w:t>
      </w:r>
      <w:r w:rsidR="008014DB">
        <w:rPr>
          <w:rFonts w:ascii="Arial" w:eastAsia="Calibri" w:hAnsi="Arial" w:cs="Arial"/>
          <w:bCs/>
          <w:sz w:val="24"/>
          <w:szCs w:val="24"/>
          <w:lang w:eastAsia="en-US"/>
        </w:rPr>
        <w:t>prioritní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revitalizace dětského hřiště, která</w:t>
      </w:r>
      <w:r w:rsidR="00BE4D69">
        <w:rPr>
          <w:rFonts w:ascii="Arial" w:eastAsia="Calibri" w:hAnsi="Arial" w:cs="Arial"/>
          <w:bCs/>
          <w:sz w:val="24"/>
          <w:szCs w:val="24"/>
          <w:lang w:eastAsia="en-US"/>
        </w:rPr>
        <w:t xml:space="preserve"> by navazovala na revitalizaci DH Nad Primaskou. Bude využit </w:t>
      </w:r>
      <w:r w:rsidR="00B55271">
        <w:rPr>
          <w:rFonts w:ascii="Arial" w:eastAsia="Calibri" w:hAnsi="Arial" w:cs="Arial"/>
          <w:bCs/>
          <w:sz w:val="24"/>
          <w:szCs w:val="24"/>
          <w:lang w:eastAsia="en-US"/>
        </w:rPr>
        <w:t xml:space="preserve">částečně </w:t>
      </w:r>
      <w:r w:rsidR="00BE4D69">
        <w:rPr>
          <w:rFonts w:ascii="Arial" w:eastAsia="Calibri" w:hAnsi="Arial" w:cs="Arial"/>
          <w:bCs/>
          <w:sz w:val="24"/>
          <w:szCs w:val="24"/>
          <w:lang w:eastAsia="en-US"/>
        </w:rPr>
        <w:t>systém repase.</w:t>
      </w:r>
    </w:p>
    <w:p w14:paraId="52D19531" w14:textId="52F05F17" w:rsidR="00B62434" w:rsidRDefault="00B62434" w:rsidP="00AA7BD8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Ing. Lojík vznesl dotaz na možnost zastřešení hřišť nafukovací halou</w:t>
      </w:r>
      <w:r w:rsidR="00F40201">
        <w:rPr>
          <w:rFonts w:ascii="Arial" w:eastAsia="Calibri" w:hAnsi="Arial" w:cs="Arial"/>
          <w:bCs/>
          <w:sz w:val="24"/>
          <w:szCs w:val="24"/>
          <w:lang w:eastAsia="en-US"/>
        </w:rPr>
        <w:t>, tento nápad padl na setkání sportovních aktérů, sportovci by velmi uvítali více zastřešených sportovišť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.</w:t>
      </w:r>
      <w:r w:rsidR="00F40201">
        <w:rPr>
          <w:rFonts w:ascii="Arial" w:eastAsia="Calibri" w:hAnsi="Arial" w:cs="Arial"/>
          <w:bCs/>
          <w:sz w:val="24"/>
          <w:szCs w:val="24"/>
          <w:lang w:eastAsia="en-US"/>
        </w:rPr>
        <w:t xml:space="preserve"> Bc. Pecánek zadá Majetkové prověřit nakoupení a technické řešení nafukovací haly.  </w:t>
      </w:r>
    </w:p>
    <w:p w14:paraId="48F83D7F" w14:textId="09BE6786" w:rsidR="00D41A37" w:rsidRDefault="00FD77C5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bookmarkStart w:id="7" w:name="_Hlk190173577"/>
      <w:r>
        <w:rPr>
          <w:rFonts w:ascii="Arial" w:eastAsia="Calibri" w:hAnsi="Arial" w:cs="Arial"/>
          <w:bCs/>
          <w:sz w:val="24"/>
          <w:szCs w:val="24"/>
          <w:lang w:eastAsia="en-US"/>
        </w:rPr>
        <w:t>K tomuto bodu bylo přijato usnesení č. VŽP/</w:t>
      </w:r>
      <w:r w:rsidR="00883E33">
        <w:rPr>
          <w:rFonts w:ascii="Arial" w:eastAsia="Calibri" w:hAnsi="Arial" w:cs="Arial"/>
          <w:bCs/>
          <w:sz w:val="24"/>
          <w:szCs w:val="24"/>
          <w:lang w:eastAsia="en-US"/>
        </w:rPr>
        <w:t>2</w:t>
      </w:r>
      <w:r w:rsidR="007C2A04">
        <w:rPr>
          <w:rFonts w:ascii="Arial" w:eastAsia="Calibri" w:hAnsi="Arial" w:cs="Arial"/>
          <w:bCs/>
          <w:sz w:val="24"/>
          <w:szCs w:val="24"/>
          <w:lang w:eastAsia="en-US"/>
        </w:rPr>
        <w:t>3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/1/202</w:t>
      </w:r>
      <w:r w:rsidR="00883E33">
        <w:rPr>
          <w:rFonts w:ascii="Arial" w:eastAsia="Calibri" w:hAnsi="Arial" w:cs="Arial"/>
          <w:bCs/>
          <w:sz w:val="24"/>
          <w:szCs w:val="24"/>
          <w:lang w:eastAsia="en-US"/>
        </w:rPr>
        <w:t>5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:</w:t>
      </w:r>
    </w:p>
    <w:p w14:paraId="22B3249A" w14:textId="7BB5B35A" w:rsidR="007C2A04" w:rsidRPr="007C2A04" w:rsidRDefault="007C2A04" w:rsidP="007C2A04">
      <w:pPr>
        <w:pStyle w:val="Odstavecseseznamem"/>
        <w:numPr>
          <w:ilvl w:val="0"/>
          <w:numId w:val="42"/>
        </w:numPr>
        <w:overflowPunct/>
        <w:spacing w:after="240"/>
        <w:ind w:left="426" w:hanging="422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7C2A04">
        <w:rPr>
          <w:rFonts w:ascii="Arial" w:eastAsia="Calibri" w:hAnsi="Arial" w:cs="Arial"/>
          <w:bCs/>
          <w:sz w:val="24"/>
          <w:szCs w:val="24"/>
          <w:lang w:eastAsia="en-US"/>
        </w:rPr>
        <w:t xml:space="preserve">VŽP doporučuje </w:t>
      </w:r>
      <w:bookmarkStart w:id="8" w:name="_Hlk191995073"/>
      <w:r w:rsidRPr="007C2A04">
        <w:rPr>
          <w:rFonts w:ascii="Arial" w:eastAsia="Calibri" w:hAnsi="Arial" w:cs="Arial"/>
          <w:bCs/>
          <w:sz w:val="24"/>
          <w:szCs w:val="24"/>
          <w:lang w:eastAsia="en-US"/>
        </w:rPr>
        <w:t>RMČ a ZMČ schválit Koncepci rozvoje sportovního a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 </w:t>
      </w:r>
      <w:r w:rsidRPr="007C2A04">
        <w:rPr>
          <w:rFonts w:ascii="Arial" w:eastAsia="Calibri" w:hAnsi="Arial" w:cs="Arial"/>
          <w:bCs/>
          <w:sz w:val="24"/>
          <w:szCs w:val="24"/>
          <w:lang w:eastAsia="en-US"/>
        </w:rPr>
        <w:t>volnočasového areálu Gutovka</w:t>
      </w:r>
      <w:bookmarkEnd w:id="8"/>
    </w:p>
    <w:p w14:paraId="1E1C21A4" w14:textId="47B7184C" w:rsidR="007C2A04" w:rsidRPr="007C2A04" w:rsidRDefault="007C2A04" w:rsidP="007C2A04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D77C5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 xml:space="preserve">Hlasování: pro </w:t>
      </w:r>
      <w:r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>7</w:t>
      </w:r>
      <w:r w:rsidRPr="00FD77C5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 xml:space="preserve">, proti 0, zdržel se </w:t>
      </w:r>
      <w:r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>0</w:t>
      </w:r>
    </w:p>
    <w:p w14:paraId="3405BC6F" w14:textId="67E06DFE" w:rsidR="007C2A04" w:rsidRPr="007C2A04" w:rsidRDefault="007C2A04" w:rsidP="007C2A04">
      <w:pPr>
        <w:pStyle w:val="Odstavecseseznamem"/>
        <w:numPr>
          <w:ilvl w:val="0"/>
          <w:numId w:val="42"/>
        </w:numPr>
        <w:overflowPunct/>
        <w:spacing w:after="240"/>
        <w:ind w:left="426" w:hanging="422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7C2A04">
        <w:rPr>
          <w:rFonts w:ascii="Arial" w:eastAsia="Calibri" w:hAnsi="Arial" w:cs="Arial"/>
          <w:bCs/>
          <w:sz w:val="24"/>
          <w:szCs w:val="24"/>
          <w:lang w:eastAsia="en-US"/>
        </w:rPr>
        <w:t>VŽP bere na vědomí plán investic v rámci AVČ Gutovka pro roky 2025 a 2026</w:t>
      </w:r>
    </w:p>
    <w:p w14:paraId="0A44C749" w14:textId="2C1C34D7" w:rsidR="00FD77C5" w:rsidRPr="007C2A04" w:rsidRDefault="00FD77C5" w:rsidP="007C2A04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D77C5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 xml:space="preserve">Hlasování: pro </w:t>
      </w:r>
      <w:r w:rsidR="007C2A04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>7</w:t>
      </w:r>
      <w:r w:rsidRPr="00FD77C5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 xml:space="preserve">, proti 0, zdržel se </w:t>
      </w:r>
      <w:r w:rsidR="001B1FE9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>0</w:t>
      </w:r>
      <w:bookmarkEnd w:id="7"/>
    </w:p>
    <w:p w14:paraId="00256648" w14:textId="77777777" w:rsidR="00414B11" w:rsidRPr="00FD77C5" w:rsidRDefault="00414B11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2EF7AB0C" w14:textId="07FA3E0A" w:rsidR="007446F1" w:rsidRPr="00355B16" w:rsidRDefault="00D24269" w:rsidP="003D0008">
      <w:pPr>
        <w:pStyle w:val="Odstavecseseznamem"/>
        <w:numPr>
          <w:ilvl w:val="0"/>
          <w:numId w:val="36"/>
        </w:num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  <w:bookmarkStart w:id="9" w:name="_Hlk191995665"/>
      <w:r w:rsidRPr="00D24269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>Plán rekonstrukcí dětských hřišť a sportovišť v letech 2024 – 2026 – Aktualizace a rozšíření pro roky 2025 – 2028</w:t>
      </w:r>
      <w:bookmarkEnd w:id="9"/>
    </w:p>
    <w:p w14:paraId="7A64C99C" w14:textId="5E483725" w:rsidR="00064401" w:rsidRDefault="00A57BEA" w:rsidP="007C2A04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Ing. Maršálek uvedl, že v minulosti byl předkládán plán do roku 2026 a nyní je tento plán aktualizovaný a rozšířený až do roku 2028. </w:t>
      </w:r>
      <w:r w:rsidR="00956FDE">
        <w:rPr>
          <w:rFonts w:ascii="Arial" w:eastAsia="Calibri" w:hAnsi="Arial" w:cs="Arial"/>
          <w:bCs/>
          <w:sz w:val="24"/>
          <w:szCs w:val="24"/>
          <w:lang w:eastAsia="en-US"/>
        </w:rPr>
        <w:t>Tímto způsobem se může vždy začínat s projekční přípravou na rok dopředu</w:t>
      </w:r>
      <w:r w:rsidR="00F21893">
        <w:rPr>
          <w:rFonts w:ascii="Arial" w:eastAsia="Calibri" w:hAnsi="Arial" w:cs="Arial"/>
          <w:bCs/>
          <w:sz w:val="24"/>
          <w:szCs w:val="24"/>
          <w:lang w:eastAsia="en-US"/>
        </w:rPr>
        <w:t xml:space="preserve">. Bc. Pecánek </w:t>
      </w:r>
      <w:r w:rsidR="00046FB8">
        <w:rPr>
          <w:rFonts w:ascii="Arial" w:eastAsia="Calibri" w:hAnsi="Arial" w:cs="Arial"/>
          <w:bCs/>
          <w:sz w:val="24"/>
          <w:szCs w:val="24"/>
          <w:lang w:eastAsia="en-US"/>
        </w:rPr>
        <w:t xml:space="preserve">plán okomentoval a </w:t>
      </w:r>
      <w:r w:rsidR="00F21893">
        <w:rPr>
          <w:rFonts w:ascii="Arial" w:eastAsia="Calibri" w:hAnsi="Arial" w:cs="Arial"/>
          <w:bCs/>
          <w:sz w:val="24"/>
          <w:szCs w:val="24"/>
          <w:lang w:eastAsia="en-US"/>
        </w:rPr>
        <w:t>doplnil, že u některých ploch bylo navrženo zrušení.</w:t>
      </w:r>
    </w:p>
    <w:p w14:paraId="1BE66FA2" w14:textId="0948F4A8" w:rsidR="00064401" w:rsidRDefault="00E876AE" w:rsidP="007C2A04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Proběhla diskuse nad mobilními toaletami, v minulosti byly zrušeny, protože </w:t>
      </w:r>
      <w:r w:rsidR="008B48D8">
        <w:rPr>
          <w:rFonts w:ascii="Arial" w:eastAsia="Calibri" w:hAnsi="Arial" w:cs="Arial"/>
          <w:bCs/>
          <w:sz w:val="24"/>
          <w:szCs w:val="24"/>
          <w:lang w:eastAsia="en-US"/>
        </w:rPr>
        <w:t>je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využívány hlavně bezdomovci. U některých vybraných ploch by </w:t>
      </w:r>
      <w:r w:rsidR="00596300">
        <w:rPr>
          <w:rFonts w:ascii="Arial" w:eastAsia="Calibri" w:hAnsi="Arial" w:cs="Arial"/>
          <w:bCs/>
          <w:sz w:val="24"/>
          <w:szCs w:val="24"/>
          <w:lang w:eastAsia="en-US"/>
        </w:rPr>
        <w:t xml:space="preserve">případně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mohly být, ale nejlépe za poplatek, aby nedocházelo ke zneužívání.</w:t>
      </w:r>
    </w:p>
    <w:p w14:paraId="217C19FE" w14:textId="1A4CBE0A" w:rsidR="00F345CD" w:rsidRPr="00073B63" w:rsidRDefault="00064401" w:rsidP="007C2A04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J. Štěpánek se dotázal na </w:t>
      </w:r>
      <w:r w:rsidR="00B20D3A">
        <w:rPr>
          <w:rFonts w:ascii="Arial" w:eastAsia="Calibri" w:hAnsi="Arial" w:cs="Arial"/>
          <w:bCs/>
          <w:sz w:val="24"/>
          <w:szCs w:val="24"/>
          <w:lang w:eastAsia="en-US"/>
        </w:rPr>
        <w:t>DH Slunečnice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v souvislosti s plánovanou výstavbou. Bc. Pecánek odpověděl, že nyní se realizuje část pro menší děti, na druhou část je možné připravit projekt, ale s realizací počkat.</w:t>
      </w:r>
      <w:r w:rsidR="002F0903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M. Kostka se dotázal na realizace dětských hřišť</w:t>
      </w:r>
      <w:r w:rsidR="002F0903">
        <w:rPr>
          <w:rFonts w:ascii="Arial" w:eastAsia="Calibri" w:hAnsi="Arial" w:cs="Arial"/>
          <w:bCs/>
          <w:sz w:val="24"/>
          <w:szCs w:val="24"/>
          <w:lang w:eastAsia="en-US"/>
        </w:rPr>
        <w:t xml:space="preserve"> Nad Primaskou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a Pod Rapidem/Ruth Bondyové</w:t>
      </w:r>
      <w:r w:rsidR="00C837B4">
        <w:rPr>
          <w:rFonts w:ascii="Arial" w:eastAsia="Calibri" w:hAnsi="Arial" w:cs="Arial"/>
          <w:bCs/>
          <w:sz w:val="24"/>
          <w:szCs w:val="24"/>
          <w:lang w:eastAsia="en-US"/>
        </w:rPr>
        <w:t>, u kterých jsou uvedeny vyšší částky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.</w:t>
      </w:r>
      <w:r w:rsidR="00C837B4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Bc. Pecánek</w:t>
      </w:r>
      <w:r w:rsidR="00C837B4">
        <w:rPr>
          <w:rFonts w:ascii="Arial" w:eastAsia="Calibri" w:hAnsi="Arial" w:cs="Arial"/>
          <w:bCs/>
          <w:sz w:val="24"/>
          <w:szCs w:val="24"/>
          <w:lang w:eastAsia="en-US"/>
        </w:rPr>
        <w:t xml:space="preserve"> odpověděl, že u DH Ruth Bondyové byla dříve část hřiště rekonstruována s tématem vesmíru a nyní bude takto dokončen i zbytek plochy. DH </w:t>
      </w:r>
      <w:r w:rsidR="00C837B4"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>Nad Primaskou</w:t>
      </w:r>
      <w:r w:rsidR="005B532F">
        <w:rPr>
          <w:rFonts w:ascii="Arial" w:eastAsia="Calibri" w:hAnsi="Arial" w:cs="Arial"/>
          <w:bCs/>
          <w:sz w:val="24"/>
          <w:szCs w:val="24"/>
          <w:lang w:eastAsia="en-US"/>
        </w:rPr>
        <w:t xml:space="preserve"> bude hlavním realizovaným hřištěm v tomto roce, </w:t>
      </w:r>
      <w:r w:rsidR="00C837B4">
        <w:rPr>
          <w:rFonts w:ascii="Arial" w:eastAsia="Calibri" w:hAnsi="Arial" w:cs="Arial"/>
          <w:bCs/>
          <w:sz w:val="24"/>
          <w:szCs w:val="24"/>
          <w:lang w:eastAsia="en-US"/>
        </w:rPr>
        <w:t xml:space="preserve">je </w:t>
      </w:r>
      <w:r w:rsidR="005B532F">
        <w:rPr>
          <w:rFonts w:ascii="Arial" w:eastAsia="Calibri" w:hAnsi="Arial" w:cs="Arial"/>
          <w:bCs/>
          <w:sz w:val="24"/>
          <w:szCs w:val="24"/>
          <w:lang w:eastAsia="en-US"/>
        </w:rPr>
        <w:t>p</w:t>
      </w:r>
      <w:r w:rsidR="00C837B4">
        <w:rPr>
          <w:rFonts w:ascii="Arial" w:eastAsia="Calibri" w:hAnsi="Arial" w:cs="Arial"/>
          <w:bCs/>
          <w:sz w:val="24"/>
          <w:szCs w:val="24"/>
          <w:lang w:eastAsia="en-US"/>
        </w:rPr>
        <w:t xml:space="preserve">lánována velká </w:t>
      </w:r>
      <w:r w:rsidR="005B532F">
        <w:rPr>
          <w:rFonts w:ascii="Arial" w:eastAsia="Calibri" w:hAnsi="Arial" w:cs="Arial"/>
          <w:bCs/>
          <w:sz w:val="24"/>
          <w:szCs w:val="24"/>
          <w:lang w:eastAsia="en-US"/>
        </w:rPr>
        <w:t xml:space="preserve">celková </w:t>
      </w:r>
      <w:r w:rsidR="00C837B4">
        <w:rPr>
          <w:rFonts w:ascii="Arial" w:eastAsia="Calibri" w:hAnsi="Arial" w:cs="Arial"/>
          <w:bCs/>
          <w:sz w:val="24"/>
          <w:szCs w:val="24"/>
          <w:lang w:eastAsia="en-US"/>
        </w:rPr>
        <w:t>rekonstrukce</w:t>
      </w:r>
      <w:r w:rsidR="005B532F">
        <w:rPr>
          <w:rFonts w:ascii="Arial" w:eastAsia="Calibri" w:hAnsi="Arial" w:cs="Arial"/>
          <w:bCs/>
          <w:sz w:val="24"/>
          <w:szCs w:val="24"/>
          <w:lang w:eastAsia="en-US"/>
        </w:rPr>
        <w:t xml:space="preserve"> s</w:t>
      </w:r>
      <w:r w:rsidR="00C837B4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2F0903">
        <w:rPr>
          <w:rFonts w:ascii="Arial" w:eastAsia="Calibri" w:hAnsi="Arial" w:cs="Arial"/>
          <w:bCs/>
          <w:sz w:val="24"/>
          <w:szCs w:val="24"/>
          <w:lang w:eastAsia="en-US"/>
        </w:rPr>
        <w:t>participac</w:t>
      </w:r>
      <w:r w:rsidR="005B532F">
        <w:rPr>
          <w:rFonts w:ascii="Arial" w:eastAsia="Calibri" w:hAnsi="Arial" w:cs="Arial"/>
          <w:bCs/>
          <w:sz w:val="24"/>
          <w:szCs w:val="24"/>
          <w:lang w:eastAsia="en-US"/>
        </w:rPr>
        <w:t>í</w:t>
      </w:r>
      <w:r w:rsidR="002F0903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5B532F">
        <w:rPr>
          <w:rFonts w:ascii="Arial" w:eastAsia="Calibri" w:hAnsi="Arial" w:cs="Arial"/>
          <w:bCs/>
          <w:sz w:val="24"/>
          <w:szCs w:val="24"/>
          <w:lang w:eastAsia="en-US"/>
        </w:rPr>
        <w:t xml:space="preserve">veřejnosti, ta proběhne </w:t>
      </w:r>
      <w:r w:rsidR="002F0903">
        <w:rPr>
          <w:rFonts w:ascii="Arial" w:eastAsia="Calibri" w:hAnsi="Arial" w:cs="Arial"/>
          <w:bCs/>
          <w:sz w:val="24"/>
          <w:szCs w:val="24"/>
          <w:lang w:eastAsia="en-US"/>
        </w:rPr>
        <w:t xml:space="preserve">3.4. </w:t>
      </w:r>
    </w:p>
    <w:p w14:paraId="7E044074" w14:textId="5A7FE5B0" w:rsidR="002641B5" w:rsidRDefault="002641B5" w:rsidP="002641B5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K tomuto bodu bylo přijato usnesení č. VŽP/2</w:t>
      </w:r>
      <w:r w:rsidR="007C2A04">
        <w:rPr>
          <w:rFonts w:ascii="Arial" w:eastAsia="Calibri" w:hAnsi="Arial" w:cs="Arial"/>
          <w:bCs/>
          <w:sz w:val="24"/>
          <w:szCs w:val="24"/>
          <w:lang w:eastAsia="en-US"/>
        </w:rPr>
        <w:t>3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/2/2025:</w:t>
      </w:r>
    </w:p>
    <w:p w14:paraId="5DEBADD3" w14:textId="561C4E9A" w:rsidR="007C2A04" w:rsidRDefault="007C2A04" w:rsidP="00046AE0">
      <w:pPr>
        <w:numPr>
          <w:ilvl w:val="0"/>
          <w:numId w:val="43"/>
        </w:numPr>
        <w:overflowPunct/>
        <w:spacing w:after="240"/>
        <w:ind w:left="426" w:hanging="426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7C2A04">
        <w:rPr>
          <w:rFonts w:ascii="Arial" w:eastAsia="Calibri" w:hAnsi="Arial" w:cs="Arial"/>
          <w:bCs/>
          <w:sz w:val="24"/>
          <w:szCs w:val="24"/>
          <w:lang w:eastAsia="en-US"/>
        </w:rPr>
        <w:t xml:space="preserve">VŽP bere na vědomí </w:t>
      </w:r>
      <w:bookmarkStart w:id="10" w:name="_Hlk191996563"/>
      <w:r w:rsidRPr="007C2A04">
        <w:rPr>
          <w:rFonts w:ascii="Arial" w:eastAsia="Calibri" w:hAnsi="Arial" w:cs="Arial"/>
          <w:bCs/>
          <w:sz w:val="24"/>
          <w:szCs w:val="24"/>
          <w:lang w:eastAsia="en-US"/>
        </w:rPr>
        <w:t xml:space="preserve">informaci </w:t>
      </w:r>
      <w:r w:rsidR="00046AE0">
        <w:rPr>
          <w:rFonts w:ascii="Arial" w:eastAsia="Calibri" w:hAnsi="Arial" w:cs="Arial"/>
          <w:bCs/>
          <w:sz w:val="24"/>
          <w:szCs w:val="24"/>
          <w:lang w:eastAsia="en-US"/>
        </w:rPr>
        <w:t>o</w:t>
      </w:r>
      <w:r w:rsidRPr="007C2A04">
        <w:rPr>
          <w:rFonts w:ascii="Arial" w:eastAsia="Calibri" w:hAnsi="Arial" w:cs="Arial"/>
          <w:bCs/>
          <w:sz w:val="24"/>
          <w:szCs w:val="24"/>
          <w:lang w:eastAsia="en-US"/>
        </w:rPr>
        <w:t xml:space="preserve"> realizovaných rekonstrukcích dětských hřišť a</w:t>
      </w:r>
      <w:r w:rsidR="00046AE0">
        <w:rPr>
          <w:rFonts w:ascii="Arial" w:eastAsia="Calibri" w:hAnsi="Arial" w:cs="Arial"/>
          <w:bCs/>
          <w:sz w:val="24"/>
          <w:szCs w:val="24"/>
          <w:lang w:eastAsia="en-US"/>
        </w:rPr>
        <w:t> </w:t>
      </w:r>
      <w:r w:rsidRPr="007C2A04">
        <w:rPr>
          <w:rFonts w:ascii="Arial" w:eastAsia="Calibri" w:hAnsi="Arial" w:cs="Arial"/>
          <w:bCs/>
          <w:sz w:val="24"/>
          <w:szCs w:val="24"/>
          <w:lang w:eastAsia="en-US"/>
        </w:rPr>
        <w:t>sportovišť v roce 2024</w:t>
      </w:r>
      <w:bookmarkEnd w:id="10"/>
    </w:p>
    <w:p w14:paraId="39A55660" w14:textId="6876C70A" w:rsidR="00046AE0" w:rsidRPr="00046AE0" w:rsidRDefault="00046AE0" w:rsidP="00046AE0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</w:pPr>
      <w:r w:rsidRPr="00046AE0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>Hlasování: pro 7, proti 0, zdržel se 0</w:t>
      </w:r>
    </w:p>
    <w:p w14:paraId="3578699F" w14:textId="038DE128" w:rsidR="007C2A04" w:rsidRPr="007C2A04" w:rsidRDefault="007C2A04" w:rsidP="00046AE0">
      <w:pPr>
        <w:numPr>
          <w:ilvl w:val="0"/>
          <w:numId w:val="43"/>
        </w:numPr>
        <w:overflowPunct/>
        <w:spacing w:after="240"/>
        <w:ind w:left="426" w:hanging="426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7C2A04">
        <w:rPr>
          <w:rFonts w:ascii="Arial" w:eastAsia="Calibri" w:hAnsi="Arial" w:cs="Arial"/>
          <w:bCs/>
          <w:sz w:val="24"/>
          <w:szCs w:val="24"/>
          <w:lang w:eastAsia="en-US"/>
        </w:rPr>
        <w:t>VŽP doporučuje RMČ schválit aktualizovaný plán rekonstrukcí dětských hřišť a</w:t>
      </w:r>
      <w:r w:rsidR="00046AE0">
        <w:rPr>
          <w:rFonts w:ascii="Arial" w:eastAsia="Calibri" w:hAnsi="Arial" w:cs="Arial"/>
          <w:bCs/>
          <w:sz w:val="24"/>
          <w:szCs w:val="24"/>
          <w:lang w:eastAsia="en-US"/>
        </w:rPr>
        <w:t> </w:t>
      </w:r>
      <w:r w:rsidRPr="007C2A04">
        <w:rPr>
          <w:rFonts w:ascii="Arial" w:eastAsia="Calibri" w:hAnsi="Arial" w:cs="Arial"/>
          <w:bCs/>
          <w:sz w:val="24"/>
          <w:szCs w:val="24"/>
          <w:lang w:eastAsia="en-US"/>
        </w:rPr>
        <w:t>sportovišť v letech 2025 – 2028</w:t>
      </w:r>
    </w:p>
    <w:p w14:paraId="27266952" w14:textId="6F9CB12D" w:rsidR="002641B5" w:rsidRDefault="002641B5" w:rsidP="002641B5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</w:pPr>
      <w:r w:rsidRPr="00FD77C5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 xml:space="preserve">Hlasování: pro </w:t>
      </w:r>
      <w:r w:rsidR="00046AE0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>7</w:t>
      </w:r>
      <w:r w:rsidRPr="00FD77C5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 xml:space="preserve">, proti 0, zdržel se </w:t>
      </w:r>
      <w:r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>0</w:t>
      </w:r>
    </w:p>
    <w:p w14:paraId="7463312C" w14:textId="77777777" w:rsidR="002641B5" w:rsidRPr="002641B5" w:rsidRDefault="002641B5" w:rsidP="002641B5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3613E17A" w14:textId="2DB4868C" w:rsidR="007446F1" w:rsidRDefault="00D24269" w:rsidP="003D0008">
      <w:pPr>
        <w:pStyle w:val="Odstavecseseznamem"/>
        <w:numPr>
          <w:ilvl w:val="0"/>
          <w:numId w:val="36"/>
        </w:num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  <w:bookmarkStart w:id="11" w:name="_Hlk191996676"/>
      <w:r w:rsidRPr="00D24269">
        <w:rPr>
          <w:rFonts w:ascii="Arial" w:eastAsia="Calibri" w:hAnsi="Arial" w:cs="Arial"/>
          <w:bCs/>
          <w:iCs/>
          <w:sz w:val="24"/>
          <w:szCs w:val="24"/>
          <w:u w:val="single"/>
          <w:lang w:eastAsia="en-US"/>
        </w:rPr>
        <w:t>Informace o Výzvě MČ Praha 10 k hl. m. Praze s cílem o iniciaci přípravy trojstranné dohody mezi MČ Praha 10, Hl. m. Praha a SŽ, s.o. (územní studie BSBS a Drážní promenáda)</w:t>
      </w:r>
      <w:bookmarkEnd w:id="11"/>
    </w:p>
    <w:p w14:paraId="422B972E" w14:textId="44872093" w:rsidR="000D19AC" w:rsidRDefault="000D19AC" w:rsidP="006F0F32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Ing. Maršálek krátce shrnul </w:t>
      </w:r>
      <w:r w:rsidR="00671BD9">
        <w:rPr>
          <w:rFonts w:ascii="Arial" w:eastAsia="Calibri" w:hAnsi="Arial" w:cs="Arial"/>
          <w:bCs/>
          <w:sz w:val="24"/>
          <w:szCs w:val="24"/>
          <w:lang w:eastAsia="en-US"/>
        </w:rPr>
        <w:t>problematiku, která byla již na</w:t>
      </w:r>
      <w:r w:rsidR="0083062F">
        <w:rPr>
          <w:rFonts w:ascii="Arial" w:eastAsia="Calibri" w:hAnsi="Arial" w:cs="Arial"/>
          <w:bCs/>
          <w:sz w:val="24"/>
          <w:szCs w:val="24"/>
          <w:lang w:eastAsia="en-US"/>
        </w:rPr>
        <w:t xml:space="preserve"> výboru</w:t>
      </w:r>
      <w:r w:rsidR="00671BD9">
        <w:rPr>
          <w:rFonts w:ascii="Arial" w:eastAsia="Calibri" w:hAnsi="Arial" w:cs="Arial"/>
          <w:bCs/>
          <w:sz w:val="24"/>
          <w:szCs w:val="24"/>
          <w:lang w:eastAsia="en-US"/>
        </w:rPr>
        <w:t xml:space="preserve"> probírána. Po jednáních </w:t>
      </w:r>
      <w:r w:rsidR="0083062F">
        <w:rPr>
          <w:rFonts w:ascii="Arial" w:eastAsia="Calibri" w:hAnsi="Arial" w:cs="Arial"/>
          <w:bCs/>
          <w:sz w:val="24"/>
          <w:szCs w:val="24"/>
          <w:lang w:eastAsia="en-US"/>
        </w:rPr>
        <w:t xml:space="preserve">MČ se Správou železnic a dále i s petičním výborem, který svou petici za Drážní promenádu směřuje na Zastupitelstvo hl. m. Prahy, je výsledkem přijaté usnesení RMČ č. </w:t>
      </w:r>
      <w:r w:rsidR="00596300" w:rsidRPr="00046AE0">
        <w:rPr>
          <w:rFonts w:ascii="Arial" w:eastAsia="Calibri" w:hAnsi="Arial" w:cs="Arial"/>
          <w:bCs/>
          <w:sz w:val="24"/>
          <w:szCs w:val="24"/>
          <w:lang w:eastAsia="en-US"/>
        </w:rPr>
        <w:t>0102/RMČ/2025</w:t>
      </w:r>
      <w:r w:rsidR="0083062F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14:paraId="73CC89E3" w14:textId="5705E3CD" w:rsidR="002641B5" w:rsidRDefault="002641B5" w:rsidP="002641B5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K tomuto bodu bylo přijato usnesení č. VŽP/2</w:t>
      </w:r>
      <w:r w:rsidR="00046AE0">
        <w:rPr>
          <w:rFonts w:ascii="Arial" w:eastAsia="Calibri" w:hAnsi="Arial" w:cs="Arial"/>
          <w:bCs/>
          <w:sz w:val="24"/>
          <w:szCs w:val="24"/>
          <w:lang w:eastAsia="en-US"/>
        </w:rPr>
        <w:t>3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/3/2025:</w:t>
      </w:r>
    </w:p>
    <w:p w14:paraId="66C876C4" w14:textId="77777777" w:rsidR="00046AE0" w:rsidRDefault="00046AE0" w:rsidP="00046AE0">
      <w:pPr>
        <w:numPr>
          <w:ilvl w:val="0"/>
          <w:numId w:val="44"/>
        </w:numPr>
        <w:overflowPunct/>
        <w:spacing w:after="240"/>
        <w:ind w:left="426" w:hanging="426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046AE0">
        <w:rPr>
          <w:rFonts w:ascii="Arial" w:eastAsia="Calibri" w:hAnsi="Arial" w:cs="Arial"/>
          <w:bCs/>
          <w:sz w:val="24"/>
          <w:szCs w:val="24"/>
          <w:lang w:eastAsia="en-US"/>
        </w:rPr>
        <w:t>VŽP bere na vědomí usnesení RMČ č. 0102/RMČ/2025 ze dne 20.2.2025</w:t>
      </w:r>
    </w:p>
    <w:p w14:paraId="3B37240E" w14:textId="36F99DC5" w:rsidR="00046AE0" w:rsidRPr="00046AE0" w:rsidRDefault="00046AE0" w:rsidP="00046AE0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</w:pPr>
      <w:r w:rsidRPr="00046AE0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>Hlasování: pro 7, proti 0, zdržel se 0</w:t>
      </w:r>
    </w:p>
    <w:p w14:paraId="338131B8" w14:textId="77777777" w:rsidR="00046AE0" w:rsidRDefault="00046AE0" w:rsidP="00046AE0">
      <w:pPr>
        <w:numPr>
          <w:ilvl w:val="0"/>
          <w:numId w:val="44"/>
        </w:numPr>
        <w:overflowPunct/>
        <w:spacing w:after="240"/>
        <w:ind w:left="426" w:hanging="426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046AE0">
        <w:rPr>
          <w:rFonts w:ascii="Arial" w:eastAsia="Calibri" w:hAnsi="Arial" w:cs="Arial"/>
          <w:bCs/>
          <w:sz w:val="24"/>
          <w:szCs w:val="24"/>
          <w:lang w:eastAsia="en-US"/>
        </w:rPr>
        <w:t>VŽP doporučuje RMČ vyzvat vlastníky pozemků ve stopě budoucí Drážní promenády a v místech parkového a rekreačního charakteru k zajišťování průběžného úklidu těchto pozemků</w:t>
      </w:r>
    </w:p>
    <w:p w14:paraId="0D9348B8" w14:textId="492C65A4" w:rsidR="00046AE0" w:rsidRPr="00046AE0" w:rsidRDefault="00046AE0" w:rsidP="00046AE0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</w:pPr>
      <w:r w:rsidRPr="00046AE0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>Hlasování: pro 7, proti 0, zdržel se 0</w:t>
      </w:r>
    </w:p>
    <w:p w14:paraId="7E5D24A0" w14:textId="77777777" w:rsidR="00046AE0" w:rsidRPr="00046AE0" w:rsidRDefault="00046AE0" w:rsidP="00046AE0">
      <w:pPr>
        <w:numPr>
          <w:ilvl w:val="0"/>
          <w:numId w:val="44"/>
        </w:numPr>
        <w:overflowPunct/>
        <w:spacing w:after="240"/>
        <w:ind w:left="426" w:hanging="426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046AE0">
        <w:rPr>
          <w:rFonts w:ascii="Arial" w:eastAsia="Calibri" w:hAnsi="Arial" w:cs="Arial"/>
          <w:bCs/>
          <w:sz w:val="24"/>
          <w:szCs w:val="24"/>
          <w:lang w:eastAsia="en-US"/>
        </w:rPr>
        <w:t xml:space="preserve">VŽP doporučuje RMČ jednat s vlastníky pozemků ve stopě budoucí Drážní promenády o zajištění pěších přechodů tímto územím do doby zahájení stavby </w:t>
      </w:r>
    </w:p>
    <w:p w14:paraId="185912A0" w14:textId="1265FCF2" w:rsidR="002641B5" w:rsidRDefault="002641B5" w:rsidP="002641B5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</w:pPr>
      <w:bookmarkStart w:id="12" w:name="_Hlk191993676"/>
      <w:r w:rsidRPr="00FD77C5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 xml:space="preserve">Hlasování: pro </w:t>
      </w:r>
      <w:r w:rsidR="00046AE0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>7</w:t>
      </w:r>
      <w:r w:rsidRPr="00FD77C5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 xml:space="preserve">, proti 0, zdržel se </w:t>
      </w:r>
      <w:r w:rsidR="00046AE0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>0</w:t>
      </w:r>
    </w:p>
    <w:bookmarkEnd w:id="12"/>
    <w:p w14:paraId="5428C0C0" w14:textId="77777777" w:rsidR="001B1FE9" w:rsidRPr="006F0F32" w:rsidRDefault="001B1FE9" w:rsidP="006F0F32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33BDE501" w14:textId="546D52C1" w:rsidR="007446F1" w:rsidRDefault="00D24269" w:rsidP="005327AE">
      <w:pPr>
        <w:pStyle w:val="Odstavecseseznamem"/>
        <w:numPr>
          <w:ilvl w:val="0"/>
          <w:numId w:val="33"/>
        </w:num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  <w:r w:rsidRPr="00D24269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>Problematika parkování vozidel na plochách veřejné zeleně</w:t>
      </w:r>
    </w:p>
    <w:p w14:paraId="12CD39B7" w14:textId="3A8F06DC" w:rsidR="005A1550" w:rsidRDefault="003848CC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Předseda výboru upozornil na místo v</w:t>
      </w:r>
      <w:r w:rsidR="00215F7F">
        <w:rPr>
          <w:rFonts w:ascii="Arial" w:eastAsia="Calibri" w:hAnsi="Arial" w:cs="Arial"/>
          <w:bCs/>
          <w:sz w:val="24"/>
          <w:szCs w:val="24"/>
          <w:lang w:eastAsia="en-US"/>
        </w:rPr>
        <w:t> ul. Jahodová x Karafiátová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, kde </w:t>
      </w:r>
      <w:r w:rsidR="00215F7F">
        <w:rPr>
          <w:rFonts w:ascii="Arial" w:eastAsia="Calibri" w:hAnsi="Arial" w:cs="Arial"/>
          <w:bCs/>
          <w:sz w:val="24"/>
          <w:szCs w:val="24"/>
          <w:lang w:eastAsia="en-US"/>
        </w:rPr>
        <w:t>dochází k parkování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na </w:t>
      </w:r>
      <w:r w:rsidR="00215F7F">
        <w:rPr>
          <w:rFonts w:ascii="Arial" w:eastAsia="Calibri" w:hAnsi="Arial" w:cs="Arial"/>
          <w:bCs/>
          <w:sz w:val="24"/>
          <w:szCs w:val="24"/>
          <w:lang w:eastAsia="en-US"/>
        </w:rPr>
        <w:t>ploše vedené jako zeleň, ale na místo byly nanošeny betonové dlaždice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. </w:t>
      </w:r>
      <w:r w:rsidR="0060662C">
        <w:rPr>
          <w:rFonts w:ascii="Arial" w:eastAsia="Calibri" w:hAnsi="Arial" w:cs="Arial"/>
          <w:bCs/>
          <w:sz w:val="24"/>
          <w:szCs w:val="24"/>
          <w:lang w:eastAsia="en-US"/>
        </w:rPr>
        <w:t>Další problémy s parkováním na zelen</w:t>
      </w:r>
      <w:r w:rsidR="00D44492">
        <w:rPr>
          <w:rFonts w:ascii="Arial" w:eastAsia="Calibri" w:hAnsi="Arial" w:cs="Arial"/>
          <w:bCs/>
          <w:sz w:val="24"/>
          <w:szCs w:val="24"/>
          <w:lang w:eastAsia="en-US"/>
        </w:rPr>
        <w:t>i</w:t>
      </w:r>
      <w:r w:rsidR="0060662C">
        <w:rPr>
          <w:rFonts w:ascii="Arial" w:eastAsia="Calibri" w:hAnsi="Arial" w:cs="Arial"/>
          <w:bCs/>
          <w:sz w:val="24"/>
          <w:szCs w:val="24"/>
          <w:lang w:eastAsia="en-US"/>
        </w:rPr>
        <w:t xml:space="preserve"> jsou např. ve vnitroblocích v Litevské a Obloukové. </w:t>
      </w:r>
      <w:r w:rsidR="001B6D0F">
        <w:rPr>
          <w:rFonts w:ascii="Arial" w:eastAsia="Calibri" w:hAnsi="Arial" w:cs="Arial"/>
          <w:bCs/>
          <w:sz w:val="24"/>
          <w:szCs w:val="24"/>
          <w:lang w:eastAsia="en-US"/>
        </w:rPr>
        <w:t>Bc. Pecánek nechá</w:t>
      </w:r>
      <w:r w:rsidR="0060662C">
        <w:rPr>
          <w:rFonts w:ascii="Arial" w:eastAsia="Calibri" w:hAnsi="Arial" w:cs="Arial"/>
          <w:bCs/>
          <w:sz w:val="24"/>
          <w:szCs w:val="24"/>
          <w:lang w:eastAsia="en-US"/>
        </w:rPr>
        <w:t xml:space="preserve"> vypracovat přehled ploch ve správě městské zeleně, které jsou takto poškozované, zároveň požádal o zasílání dalších případných podnětů. Místo v Jahodové se nechá upravit, zatravnit a osadit sloupky. </w:t>
      </w:r>
    </w:p>
    <w:p w14:paraId="1A849FD6" w14:textId="76841E96" w:rsidR="0060662C" w:rsidRDefault="0060662C" w:rsidP="0060662C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 xml:space="preserve">Dále bylo </w:t>
      </w:r>
      <w:r w:rsidR="00D44492">
        <w:rPr>
          <w:rFonts w:ascii="Arial" w:eastAsia="Calibri" w:hAnsi="Arial" w:cs="Arial"/>
          <w:bCs/>
          <w:sz w:val="24"/>
          <w:szCs w:val="24"/>
          <w:lang w:eastAsia="en-US"/>
        </w:rPr>
        <w:t xml:space="preserve">znovu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probíráno místo v</w:t>
      </w:r>
      <w:r w:rsidR="00D44492">
        <w:rPr>
          <w:rFonts w:ascii="Arial" w:eastAsia="Calibri" w:hAnsi="Arial" w:cs="Arial"/>
          <w:bCs/>
          <w:sz w:val="24"/>
          <w:szCs w:val="24"/>
          <w:lang w:eastAsia="en-US"/>
        </w:rPr>
        <w:t> 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Novorossijské</w:t>
      </w:r>
      <w:r w:rsidR="00D44492">
        <w:rPr>
          <w:rFonts w:ascii="Arial" w:eastAsia="Calibri" w:hAnsi="Arial" w:cs="Arial"/>
          <w:bCs/>
          <w:sz w:val="24"/>
          <w:szCs w:val="24"/>
          <w:lang w:eastAsia="en-US"/>
        </w:rPr>
        <w:t>, kde dochází k propadu, je to na řešení dopravní a majetkové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. </w:t>
      </w:r>
    </w:p>
    <w:p w14:paraId="4A7F43FF" w14:textId="77777777" w:rsidR="00046AE0" w:rsidRDefault="00046AE0" w:rsidP="00046AE0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bookmarkStart w:id="13" w:name="_Hlk187851338"/>
      <w:r w:rsidRPr="00073B63">
        <w:rPr>
          <w:rFonts w:ascii="Arial" w:eastAsia="Calibri" w:hAnsi="Arial" w:cs="Arial"/>
          <w:bCs/>
          <w:sz w:val="24"/>
          <w:szCs w:val="24"/>
          <w:lang w:eastAsia="en-US"/>
        </w:rPr>
        <w:t>Tento bod byl projednán bez usnesení.</w:t>
      </w:r>
    </w:p>
    <w:bookmarkEnd w:id="13"/>
    <w:p w14:paraId="28A3B5B9" w14:textId="77777777" w:rsidR="00D24269" w:rsidRPr="00D24269" w:rsidRDefault="00D24269" w:rsidP="00D24269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</w:p>
    <w:p w14:paraId="19AC4862" w14:textId="21BF25E8" w:rsidR="00D24269" w:rsidRDefault="00D24269" w:rsidP="005327AE">
      <w:pPr>
        <w:pStyle w:val="Odstavecseseznamem"/>
        <w:numPr>
          <w:ilvl w:val="0"/>
          <w:numId w:val="33"/>
        </w:num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  <w:bookmarkStart w:id="14" w:name="_Hlk191996994"/>
      <w:r w:rsidRPr="00D24269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>Zásobník projektů a záměrů Implementačního plánu Strategie adaptace hlavního města Prahy na probíhající klimatickou změnu – aktualizace za MČ Praha 10</w:t>
      </w:r>
      <w:bookmarkEnd w:id="14"/>
    </w:p>
    <w:p w14:paraId="69FBA969" w14:textId="7B2F9B27" w:rsidR="00046AE0" w:rsidRDefault="00E50E19" w:rsidP="001B1FE9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Bc. Pecánek </w:t>
      </w:r>
      <w:r w:rsidR="00596300">
        <w:rPr>
          <w:rFonts w:ascii="Arial" w:eastAsia="Calibri" w:hAnsi="Arial" w:cs="Arial"/>
          <w:bCs/>
          <w:sz w:val="24"/>
          <w:szCs w:val="24"/>
          <w:lang w:eastAsia="en-US"/>
        </w:rPr>
        <w:t>krátce okomentoval</w:t>
      </w:r>
      <w:r w:rsidR="009C758E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9C758E" w:rsidRPr="00046AE0">
        <w:rPr>
          <w:rFonts w:ascii="Arial" w:eastAsia="Calibri" w:hAnsi="Arial" w:cs="Arial"/>
          <w:bCs/>
          <w:sz w:val="24"/>
          <w:szCs w:val="24"/>
          <w:lang w:eastAsia="en-US"/>
        </w:rPr>
        <w:t>Zásobník projektů a záměrů</w:t>
      </w:r>
      <w:r w:rsidR="009C758E">
        <w:rPr>
          <w:rFonts w:ascii="Arial" w:eastAsia="Calibri" w:hAnsi="Arial" w:cs="Arial"/>
          <w:bCs/>
          <w:sz w:val="24"/>
          <w:szCs w:val="24"/>
          <w:lang w:eastAsia="en-US"/>
        </w:rPr>
        <w:t xml:space="preserve">. </w:t>
      </w:r>
      <w:r w:rsidR="00596300">
        <w:rPr>
          <w:rFonts w:ascii="Arial" w:eastAsia="Calibri" w:hAnsi="Arial" w:cs="Arial"/>
          <w:bCs/>
          <w:sz w:val="24"/>
          <w:szCs w:val="24"/>
          <w:lang w:eastAsia="en-US"/>
        </w:rPr>
        <w:t xml:space="preserve">Byl aktualizovaný </w:t>
      </w:r>
      <w:r w:rsidR="009C758E">
        <w:rPr>
          <w:rFonts w:ascii="Arial" w:eastAsia="Calibri" w:hAnsi="Arial" w:cs="Arial"/>
          <w:bCs/>
          <w:sz w:val="24"/>
          <w:szCs w:val="24"/>
          <w:lang w:eastAsia="en-US"/>
        </w:rPr>
        <w:t>pro p</w:t>
      </w:r>
      <w:r w:rsidR="00046FB8">
        <w:rPr>
          <w:rFonts w:ascii="Arial" w:eastAsia="Calibri" w:hAnsi="Arial" w:cs="Arial"/>
          <w:bCs/>
          <w:sz w:val="24"/>
          <w:szCs w:val="24"/>
          <w:lang w:eastAsia="en-US"/>
        </w:rPr>
        <w:t>ř</w:t>
      </w:r>
      <w:r w:rsidR="009C758E">
        <w:rPr>
          <w:rFonts w:ascii="Arial" w:eastAsia="Calibri" w:hAnsi="Arial" w:cs="Arial"/>
          <w:bCs/>
          <w:sz w:val="24"/>
          <w:szCs w:val="24"/>
          <w:lang w:eastAsia="en-US"/>
        </w:rPr>
        <w:t xml:space="preserve">ípad, že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by z hl. m. Prahy přišla výzva </w:t>
      </w:r>
      <w:r w:rsidR="003848CC">
        <w:rPr>
          <w:rFonts w:ascii="Arial" w:eastAsia="Calibri" w:hAnsi="Arial" w:cs="Arial"/>
          <w:bCs/>
          <w:sz w:val="24"/>
          <w:szCs w:val="24"/>
          <w:lang w:eastAsia="en-US"/>
        </w:rPr>
        <w:t>na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 podání žádostí o dotaci. Zároveň se budou hledat další možné dotační programy pro realizaci těchto projektů.</w:t>
      </w:r>
    </w:p>
    <w:p w14:paraId="7C1D3242" w14:textId="4AB694FE" w:rsidR="001B1FE9" w:rsidRPr="001B1FE9" w:rsidRDefault="001B1FE9" w:rsidP="001B1FE9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1B1FE9">
        <w:rPr>
          <w:rFonts w:ascii="Arial" w:eastAsia="Calibri" w:hAnsi="Arial" w:cs="Arial"/>
          <w:bCs/>
          <w:sz w:val="24"/>
          <w:szCs w:val="24"/>
          <w:lang w:eastAsia="en-US"/>
        </w:rPr>
        <w:t>K tomuto bodu bylo přijato usnesení č. VŽP/2</w:t>
      </w:r>
      <w:r w:rsidR="00046AE0">
        <w:rPr>
          <w:rFonts w:ascii="Arial" w:eastAsia="Calibri" w:hAnsi="Arial" w:cs="Arial"/>
          <w:bCs/>
          <w:sz w:val="24"/>
          <w:szCs w:val="24"/>
          <w:lang w:eastAsia="en-US"/>
        </w:rPr>
        <w:t>3</w:t>
      </w:r>
      <w:r w:rsidRPr="001B1FE9">
        <w:rPr>
          <w:rFonts w:ascii="Arial" w:eastAsia="Calibri" w:hAnsi="Arial" w:cs="Arial"/>
          <w:bCs/>
          <w:sz w:val="24"/>
          <w:szCs w:val="24"/>
          <w:lang w:eastAsia="en-US"/>
        </w:rPr>
        <w:t>/</w:t>
      </w:r>
      <w:r w:rsidR="00046AE0">
        <w:rPr>
          <w:rFonts w:ascii="Arial" w:eastAsia="Calibri" w:hAnsi="Arial" w:cs="Arial"/>
          <w:bCs/>
          <w:sz w:val="24"/>
          <w:szCs w:val="24"/>
          <w:lang w:eastAsia="en-US"/>
        </w:rPr>
        <w:t>4</w:t>
      </w:r>
      <w:r w:rsidRPr="001B1FE9">
        <w:rPr>
          <w:rFonts w:ascii="Arial" w:eastAsia="Calibri" w:hAnsi="Arial" w:cs="Arial"/>
          <w:bCs/>
          <w:sz w:val="24"/>
          <w:szCs w:val="24"/>
          <w:lang w:eastAsia="en-US"/>
        </w:rPr>
        <w:t>/2025:</w:t>
      </w:r>
    </w:p>
    <w:p w14:paraId="6A837FEC" w14:textId="77777777" w:rsidR="00046AE0" w:rsidRDefault="00046AE0" w:rsidP="00046AE0">
      <w:pPr>
        <w:numPr>
          <w:ilvl w:val="0"/>
          <w:numId w:val="45"/>
        </w:numPr>
        <w:overflowPunct/>
        <w:spacing w:after="240"/>
        <w:ind w:left="426" w:hanging="426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046AE0">
        <w:rPr>
          <w:rFonts w:ascii="Arial" w:eastAsia="Calibri" w:hAnsi="Arial" w:cs="Arial"/>
          <w:bCs/>
          <w:sz w:val="24"/>
          <w:szCs w:val="24"/>
          <w:lang w:eastAsia="en-US"/>
        </w:rPr>
        <w:t>VŽP doporučuje RMČ schválit aktualizovaný Zásobník projektů a záměrů Implementačního plánu Strategie adaptace hl. m. Prahy na klimatickou změnu</w:t>
      </w:r>
    </w:p>
    <w:p w14:paraId="218D1168" w14:textId="203639A3" w:rsidR="00046AE0" w:rsidRPr="00046AE0" w:rsidRDefault="00046AE0" w:rsidP="00046AE0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</w:pPr>
      <w:r w:rsidRPr="00046AE0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>Hlasování: pro 7, proti 0, zdržel se 0</w:t>
      </w:r>
    </w:p>
    <w:p w14:paraId="51CF61EA" w14:textId="77777777" w:rsidR="00046AE0" w:rsidRPr="00046AE0" w:rsidRDefault="00046AE0" w:rsidP="00046AE0">
      <w:pPr>
        <w:numPr>
          <w:ilvl w:val="0"/>
          <w:numId w:val="45"/>
        </w:numPr>
        <w:overflowPunct/>
        <w:spacing w:after="240"/>
        <w:ind w:left="426" w:hanging="426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046AE0">
        <w:rPr>
          <w:rFonts w:ascii="Arial" w:eastAsia="Calibri" w:hAnsi="Arial" w:cs="Arial"/>
          <w:bCs/>
          <w:sz w:val="24"/>
          <w:szCs w:val="24"/>
          <w:lang w:eastAsia="en-US"/>
        </w:rPr>
        <w:t xml:space="preserve">VŽP doporučuje </w:t>
      </w:r>
      <w:bookmarkStart w:id="15" w:name="_Hlk191997210"/>
      <w:r w:rsidRPr="00046AE0">
        <w:rPr>
          <w:rFonts w:ascii="Arial" w:eastAsia="Calibri" w:hAnsi="Arial" w:cs="Arial"/>
          <w:bCs/>
          <w:sz w:val="24"/>
          <w:szCs w:val="24"/>
          <w:lang w:eastAsia="en-US"/>
        </w:rPr>
        <w:t>RMČ na realizaci lokálních adaptačních opatření na klimatickou změnu žádat o podporů financování prostřednictvím Operačních programů EU, dotací hl. m. Prahy a dalších národních dotačních schémat</w:t>
      </w:r>
      <w:bookmarkEnd w:id="15"/>
    </w:p>
    <w:p w14:paraId="788BD1C7" w14:textId="6111761E" w:rsidR="006F0F32" w:rsidRPr="001B1FE9" w:rsidRDefault="001B1FE9" w:rsidP="001B1FE9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</w:pPr>
      <w:r w:rsidRPr="001B1FE9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 xml:space="preserve">Hlasování: pro </w:t>
      </w:r>
      <w:r w:rsidR="00046AE0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>7</w:t>
      </w:r>
      <w:r w:rsidRPr="001B1FE9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>, proti 0, zdržel se 0</w:t>
      </w:r>
    </w:p>
    <w:p w14:paraId="773A0333" w14:textId="77777777" w:rsidR="001B1FE9" w:rsidRPr="006F0F32" w:rsidRDefault="001B1FE9" w:rsidP="001B1FE9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</w:p>
    <w:p w14:paraId="79BFAB2B" w14:textId="2ABD7E4C" w:rsidR="006F0F32" w:rsidRDefault="006F0F32" w:rsidP="005327AE">
      <w:pPr>
        <w:pStyle w:val="Odstavecseseznamem"/>
        <w:numPr>
          <w:ilvl w:val="0"/>
          <w:numId w:val="33"/>
        </w:num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  <w:r w:rsidRPr="006F0F32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>Různé + iniciativní návrhy členů VŽP</w:t>
      </w:r>
    </w:p>
    <w:p w14:paraId="46E85AF2" w14:textId="7ACE3BBD" w:rsidR="00643228" w:rsidRDefault="00643228" w:rsidP="00650FDB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Mgr. Šimek</w:t>
      </w:r>
    </w:p>
    <w:p w14:paraId="7D006F4F" w14:textId="7B530171" w:rsidR="00643228" w:rsidRPr="00643228" w:rsidRDefault="00536D5A" w:rsidP="00643228">
      <w:pPr>
        <w:pStyle w:val="Odstavecseseznamem"/>
        <w:numPr>
          <w:ilvl w:val="0"/>
          <w:numId w:val="39"/>
        </w:num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Pražské služby vyhlásily stávkovou pohotovost</w:t>
      </w:r>
    </w:p>
    <w:p w14:paraId="025D3340" w14:textId="49BCFE10" w:rsidR="00046AE0" w:rsidRDefault="00046AE0" w:rsidP="00650FDB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Bc. Pecánek</w:t>
      </w:r>
    </w:p>
    <w:p w14:paraId="2015FECF" w14:textId="5A1A988F" w:rsidR="00046AE0" w:rsidRDefault="00237551" w:rsidP="00046AE0">
      <w:pPr>
        <w:pStyle w:val="Odstavecseseznamem"/>
        <w:numPr>
          <w:ilvl w:val="0"/>
          <w:numId w:val="39"/>
        </w:num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lavičky na Radošovické – zůstanou 2 lavičky, ostatní se odstraní</w:t>
      </w:r>
    </w:p>
    <w:p w14:paraId="40271548" w14:textId="3BE37C8F" w:rsidR="00237551" w:rsidRPr="00046AE0" w:rsidRDefault="00237551" w:rsidP="00046AE0">
      <w:pPr>
        <w:pStyle w:val="Odstavecseseznamem"/>
        <w:numPr>
          <w:ilvl w:val="0"/>
          <w:numId w:val="39"/>
        </w:num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po problémech s vodní kaskádou v Malešickém parku dojde k její částečné rekonstrukci – oddělení vodního režimu závlah a vodního prvku</w:t>
      </w:r>
    </w:p>
    <w:p w14:paraId="2B0711E3" w14:textId="105AB1A1" w:rsidR="00650FDB" w:rsidRDefault="00650FDB" w:rsidP="00650FDB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Ing. Maršálek</w:t>
      </w:r>
    </w:p>
    <w:p w14:paraId="2C71A30B" w14:textId="4F4A4B77" w:rsidR="00650FDB" w:rsidRDefault="00237551" w:rsidP="00650FDB">
      <w:pPr>
        <w:pStyle w:val="Odstavecseseznamem"/>
        <w:numPr>
          <w:ilvl w:val="0"/>
          <w:numId w:val="30"/>
        </w:num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závazné stanovisko k záměru Obalovna živičných směsí DaZ </w:t>
      </w:r>
      <w:r w:rsidR="00E50E19">
        <w:rPr>
          <w:rFonts w:ascii="Arial" w:eastAsia="Calibri" w:hAnsi="Arial" w:cs="Arial"/>
          <w:bCs/>
          <w:sz w:val="24"/>
          <w:szCs w:val="24"/>
          <w:lang w:eastAsia="en-US"/>
        </w:rPr>
        <w:t>–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hyperlink r:id="rId11" w:history="1">
        <w:r w:rsidRPr="00E50E19">
          <w:rPr>
            <w:rStyle w:val="Hypertextovodkaz"/>
            <w:rFonts w:ascii="Arial" w:eastAsia="Calibri" w:hAnsi="Arial" w:cs="Arial"/>
            <w:bCs/>
            <w:sz w:val="24"/>
            <w:szCs w:val="24"/>
            <w:lang w:eastAsia="en-US"/>
          </w:rPr>
          <w:t>odkaz</w:t>
        </w:r>
        <w:r w:rsidR="00E50E19" w:rsidRPr="00E50E19">
          <w:rPr>
            <w:rStyle w:val="Hypertextovodkaz"/>
            <w:rFonts w:ascii="Arial" w:eastAsia="Calibri" w:hAnsi="Arial" w:cs="Arial"/>
            <w:bCs/>
            <w:sz w:val="24"/>
            <w:szCs w:val="24"/>
            <w:lang w:eastAsia="en-US"/>
          </w:rPr>
          <w:t xml:space="preserve"> Informační systém EIA</w:t>
        </w:r>
      </w:hyperlink>
    </w:p>
    <w:p w14:paraId="151D64C2" w14:textId="38FE34B8" w:rsidR="002A3C12" w:rsidRDefault="00DA64DB" w:rsidP="00650FDB">
      <w:pPr>
        <w:pStyle w:val="Odstavecseseznamem"/>
        <w:numPr>
          <w:ilvl w:val="0"/>
          <w:numId w:val="30"/>
        </w:num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5. a 6. 3. </w:t>
      </w:r>
      <w:r w:rsidR="00237551">
        <w:rPr>
          <w:rFonts w:ascii="Arial" w:eastAsia="Calibri" w:hAnsi="Arial" w:cs="Arial"/>
          <w:bCs/>
          <w:sz w:val="24"/>
          <w:szCs w:val="24"/>
          <w:lang w:eastAsia="en-US"/>
        </w:rPr>
        <w:t>radniční swap</w:t>
      </w:r>
    </w:p>
    <w:p w14:paraId="758F78AA" w14:textId="2912FB5E" w:rsidR="006F0F32" w:rsidRDefault="00237551" w:rsidP="008567CF">
      <w:pPr>
        <w:pStyle w:val="Odstavecseseznamem"/>
        <w:numPr>
          <w:ilvl w:val="0"/>
          <w:numId w:val="30"/>
        </w:num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25.3. setkání organizací </w:t>
      </w:r>
      <w:r w:rsidR="00E50E19">
        <w:rPr>
          <w:rFonts w:ascii="Arial" w:eastAsia="Calibri" w:hAnsi="Arial" w:cs="Arial"/>
          <w:bCs/>
          <w:sz w:val="24"/>
          <w:szCs w:val="24"/>
          <w:lang w:eastAsia="en-US"/>
        </w:rPr>
        <w:t>životní prostředí</w:t>
      </w:r>
    </w:p>
    <w:p w14:paraId="3CAB58C9" w14:textId="7BF3E6C4" w:rsidR="00EA2DA9" w:rsidRDefault="00E50E19" w:rsidP="008567CF">
      <w:pPr>
        <w:pStyle w:val="Odstavecseseznamem"/>
        <w:numPr>
          <w:ilvl w:val="0"/>
          <w:numId w:val="30"/>
        </w:num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28. a 29.3 S</w:t>
      </w:r>
      <w:r w:rsidR="00237551">
        <w:rPr>
          <w:rFonts w:ascii="Arial" w:eastAsia="Calibri" w:hAnsi="Arial" w:cs="Arial"/>
          <w:bCs/>
          <w:sz w:val="24"/>
          <w:szCs w:val="24"/>
          <w:lang w:eastAsia="en-US"/>
        </w:rPr>
        <w:t>polečně ukliďme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Prahu 10</w:t>
      </w:r>
    </w:p>
    <w:p w14:paraId="184A95F2" w14:textId="729F2EC8" w:rsidR="00EA2DA9" w:rsidRDefault="00E50E19" w:rsidP="008567CF">
      <w:pPr>
        <w:pStyle w:val="Odstavecseseznamem"/>
        <w:numPr>
          <w:ilvl w:val="0"/>
          <w:numId w:val="30"/>
        </w:num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15.4. zasazení stromu v parku Františka Suchého</w:t>
      </w:r>
    </w:p>
    <w:p w14:paraId="1DC0D643" w14:textId="4D29C187" w:rsidR="006F0F32" w:rsidRPr="00046AE0" w:rsidRDefault="00DA64DB" w:rsidP="00B86F66">
      <w:pPr>
        <w:pStyle w:val="Odstavecseseznamem"/>
        <w:numPr>
          <w:ilvl w:val="0"/>
          <w:numId w:val="30"/>
        </w:num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26.4. Ekofest - </w:t>
      </w:r>
      <w:r w:rsidR="00EA2DA9">
        <w:rPr>
          <w:rFonts w:ascii="Arial" w:eastAsia="Calibri" w:hAnsi="Arial" w:cs="Arial"/>
          <w:bCs/>
          <w:sz w:val="24"/>
          <w:szCs w:val="24"/>
          <w:lang w:eastAsia="en-US"/>
        </w:rPr>
        <w:t>D</w:t>
      </w:r>
      <w:r w:rsidR="00E50E19">
        <w:rPr>
          <w:rFonts w:ascii="Arial" w:eastAsia="Calibri" w:hAnsi="Arial" w:cs="Arial"/>
          <w:bCs/>
          <w:sz w:val="24"/>
          <w:szCs w:val="24"/>
          <w:lang w:eastAsia="en-US"/>
        </w:rPr>
        <w:t>en země v Malešickém parku</w:t>
      </w:r>
    </w:p>
    <w:p w14:paraId="569ECF9B" w14:textId="14A71257" w:rsidR="00040AE6" w:rsidRPr="00B81A26" w:rsidRDefault="00343F66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43F66">
        <w:rPr>
          <w:rFonts w:ascii="Arial" w:eastAsia="Calibri" w:hAnsi="Arial" w:cs="Arial"/>
          <w:bCs/>
          <w:sz w:val="24"/>
          <w:szCs w:val="24"/>
          <w:lang w:eastAsia="en-US"/>
        </w:rPr>
        <w:t xml:space="preserve">Jednání bylo ukončeno v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1</w:t>
      </w:r>
      <w:r w:rsidR="00046AE0">
        <w:rPr>
          <w:rFonts w:ascii="Arial" w:eastAsia="Calibri" w:hAnsi="Arial" w:cs="Arial"/>
          <w:bCs/>
          <w:sz w:val="24"/>
          <w:szCs w:val="24"/>
          <w:lang w:eastAsia="en-US"/>
        </w:rPr>
        <w:t>8</w:t>
      </w:r>
      <w:r w:rsidRPr="00343F66">
        <w:rPr>
          <w:rFonts w:ascii="Arial" w:eastAsia="Calibri" w:hAnsi="Arial" w:cs="Arial"/>
          <w:bCs/>
          <w:sz w:val="24"/>
          <w:szCs w:val="24"/>
          <w:lang w:eastAsia="en-US"/>
        </w:rPr>
        <w:t>:</w:t>
      </w:r>
      <w:r w:rsidR="009714A4">
        <w:rPr>
          <w:rFonts w:ascii="Arial" w:eastAsia="Calibri" w:hAnsi="Arial" w:cs="Arial"/>
          <w:bCs/>
          <w:sz w:val="24"/>
          <w:szCs w:val="24"/>
          <w:lang w:eastAsia="en-US"/>
        </w:rPr>
        <w:t>3</w:t>
      </w:r>
      <w:r w:rsidR="00046AE0">
        <w:rPr>
          <w:rFonts w:ascii="Arial" w:eastAsia="Calibri" w:hAnsi="Arial" w:cs="Arial"/>
          <w:bCs/>
          <w:sz w:val="24"/>
          <w:szCs w:val="24"/>
          <w:lang w:eastAsia="en-US"/>
        </w:rPr>
        <w:t>5</w:t>
      </w:r>
      <w:r w:rsidRPr="00343F66">
        <w:rPr>
          <w:rFonts w:ascii="Arial" w:eastAsia="Calibri" w:hAnsi="Arial" w:cs="Arial"/>
          <w:bCs/>
          <w:sz w:val="24"/>
          <w:szCs w:val="24"/>
          <w:lang w:eastAsia="en-US"/>
        </w:rPr>
        <w:t xml:space="preserve"> hodin.</w:t>
      </w:r>
    </w:p>
    <w:p w14:paraId="258F4D72" w14:textId="68ED7D75" w:rsidR="00DE1D7B" w:rsidRPr="00287501" w:rsidRDefault="00DE1D7B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287501">
        <w:rPr>
          <w:rFonts w:ascii="Arial" w:eastAsia="Calibri" w:hAnsi="Arial" w:cs="Arial"/>
          <w:sz w:val="24"/>
          <w:szCs w:val="24"/>
          <w:lang w:eastAsia="en-US"/>
        </w:rPr>
        <w:lastRenderedPageBreak/>
        <w:t>Součástí zápisu jsou usnesení</w:t>
      </w:r>
      <w:r w:rsidR="007446F1">
        <w:rPr>
          <w:rFonts w:ascii="Arial" w:eastAsia="Calibri" w:hAnsi="Arial" w:cs="Arial"/>
          <w:sz w:val="24"/>
          <w:szCs w:val="24"/>
          <w:lang w:eastAsia="en-US"/>
        </w:rPr>
        <w:t xml:space="preserve"> výboru č.</w:t>
      </w:r>
      <w:r w:rsidR="0018543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874FBA">
        <w:rPr>
          <w:rFonts w:ascii="Arial" w:eastAsia="Calibri" w:hAnsi="Arial" w:cs="Arial"/>
          <w:bCs/>
          <w:sz w:val="24"/>
          <w:szCs w:val="24"/>
          <w:lang w:eastAsia="en-US"/>
        </w:rPr>
        <w:t>VŽP/</w:t>
      </w:r>
      <w:r w:rsidR="009714A4">
        <w:rPr>
          <w:rFonts w:ascii="Arial" w:eastAsia="Calibri" w:hAnsi="Arial" w:cs="Arial"/>
          <w:bCs/>
          <w:sz w:val="24"/>
          <w:szCs w:val="24"/>
          <w:lang w:eastAsia="en-US"/>
        </w:rPr>
        <w:t>2</w:t>
      </w:r>
      <w:r w:rsidR="00410B1C">
        <w:rPr>
          <w:rFonts w:ascii="Arial" w:eastAsia="Calibri" w:hAnsi="Arial" w:cs="Arial"/>
          <w:bCs/>
          <w:sz w:val="24"/>
          <w:szCs w:val="24"/>
          <w:lang w:eastAsia="en-US"/>
        </w:rPr>
        <w:t>3</w:t>
      </w:r>
      <w:r w:rsidR="00874FBA">
        <w:rPr>
          <w:rFonts w:ascii="Arial" w:eastAsia="Calibri" w:hAnsi="Arial" w:cs="Arial"/>
          <w:bCs/>
          <w:sz w:val="24"/>
          <w:szCs w:val="24"/>
          <w:lang w:eastAsia="en-US"/>
        </w:rPr>
        <w:t>/1/202</w:t>
      </w:r>
      <w:r w:rsidR="009714A4">
        <w:rPr>
          <w:rFonts w:ascii="Arial" w:eastAsia="Calibri" w:hAnsi="Arial" w:cs="Arial"/>
          <w:bCs/>
          <w:sz w:val="24"/>
          <w:szCs w:val="24"/>
          <w:lang w:eastAsia="en-US"/>
        </w:rPr>
        <w:t>5</w:t>
      </w:r>
      <w:r w:rsidR="006F0F32">
        <w:rPr>
          <w:rFonts w:ascii="Arial" w:eastAsia="Calibri" w:hAnsi="Arial" w:cs="Arial"/>
          <w:bCs/>
          <w:sz w:val="24"/>
          <w:szCs w:val="24"/>
          <w:lang w:eastAsia="en-US"/>
        </w:rPr>
        <w:t>,</w:t>
      </w:r>
      <w:r w:rsidR="00185433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6F0F32">
        <w:rPr>
          <w:rFonts w:ascii="Arial" w:eastAsia="Calibri" w:hAnsi="Arial" w:cs="Arial"/>
          <w:bCs/>
          <w:sz w:val="24"/>
          <w:szCs w:val="24"/>
          <w:lang w:eastAsia="en-US"/>
        </w:rPr>
        <w:t>VŽP/</w:t>
      </w:r>
      <w:r w:rsidR="009714A4">
        <w:rPr>
          <w:rFonts w:ascii="Arial" w:eastAsia="Calibri" w:hAnsi="Arial" w:cs="Arial"/>
          <w:bCs/>
          <w:sz w:val="24"/>
          <w:szCs w:val="24"/>
          <w:lang w:eastAsia="en-US"/>
        </w:rPr>
        <w:t>2</w:t>
      </w:r>
      <w:r w:rsidR="00410B1C">
        <w:rPr>
          <w:rFonts w:ascii="Arial" w:eastAsia="Calibri" w:hAnsi="Arial" w:cs="Arial"/>
          <w:bCs/>
          <w:sz w:val="24"/>
          <w:szCs w:val="24"/>
          <w:lang w:eastAsia="en-US"/>
        </w:rPr>
        <w:t>3</w:t>
      </w:r>
      <w:r w:rsidR="006F0F32">
        <w:rPr>
          <w:rFonts w:ascii="Arial" w:eastAsia="Calibri" w:hAnsi="Arial" w:cs="Arial"/>
          <w:bCs/>
          <w:sz w:val="24"/>
          <w:szCs w:val="24"/>
          <w:lang w:eastAsia="en-US"/>
        </w:rPr>
        <w:t>/2/202</w:t>
      </w:r>
      <w:r w:rsidR="009714A4">
        <w:rPr>
          <w:rFonts w:ascii="Arial" w:eastAsia="Calibri" w:hAnsi="Arial" w:cs="Arial"/>
          <w:bCs/>
          <w:sz w:val="24"/>
          <w:szCs w:val="24"/>
          <w:lang w:eastAsia="en-US"/>
        </w:rPr>
        <w:t>5</w:t>
      </w:r>
      <w:r w:rsidR="00185433">
        <w:rPr>
          <w:rFonts w:ascii="Arial" w:eastAsia="Calibri" w:hAnsi="Arial" w:cs="Arial"/>
          <w:bCs/>
          <w:sz w:val="24"/>
          <w:szCs w:val="24"/>
          <w:lang w:eastAsia="en-US"/>
        </w:rPr>
        <w:t>, VŽP/2</w:t>
      </w:r>
      <w:r w:rsidR="00410B1C">
        <w:rPr>
          <w:rFonts w:ascii="Arial" w:eastAsia="Calibri" w:hAnsi="Arial" w:cs="Arial"/>
          <w:bCs/>
          <w:sz w:val="24"/>
          <w:szCs w:val="24"/>
          <w:lang w:eastAsia="en-US"/>
        </w:rPr>
        <w:t>3</w:t>
      </w:r>
      <w:r w:rsidR="00185433">
        <w:rPr>
          <w:rFonts w:ascii="Arial" w:eastAsia="Calibri" w:hAnsi="Arial" w:cs="Arial"/>
          <w:bCs/>
          <w:sz w:val="24"/>
          <w:szCs w:val="24"/>
          <w:lang w:eastAsia="en-US"/>
        </w:rPr>
        <w:t>/3/2025, VŽP/2</w:t>
      </w:r>
      <w:r w:rsidR="00410B1C">
        <w:rPr>
          <w:rFonts w:ascii="Arial" w:eastAsia="Calibri" w:hAnsi="Arial" w:cs="Arial"/>
          <w:bCs/>
          <w:sz w:val="24"/>
          <w:szCs w:val="24"/>
          <w:lang w:eastAsia="en-US"/>
        </w:rPr>
        <w:t>3</w:t>
      </w:r>
      <w:r w:rsidR="00185433">
        <w:rPr>
          <w:rFonts w:ascii="Arial" w:eastAsia="Calibri" w:hAnsi="Arial" w:cs="Arial"/>
          <w:bCs/>
          <w:sz w:val="24"/>
          <w:szCs w:val="24"/>
          <w:lang w:eastAsia="en-US"/>
        </w:rPr>
        <w:t>/4/2025</w:t>
      </w:r>
      <w:r w:rsidR="00874FBA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14:paraId="059AC39E" w14:textId="77777777" w:rsidR="00040AE6" w:rsidRPr="00287501" w:rsidRDefault="00040AE6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0C36E2DC" w14:textId="77777777" w:rsidR="00B81A26" w:rsidRDefault="00B81A26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7E4E3178" w14:textId="77777777" w:rsidR="00B81A26" w:rsidRDefault="00B81A26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044B5FC2" w14:textId="77777777" w:rsidR="00B81A26" w:rsidRDefault="00B81A26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0DF2C880" w14:textId="77777777" w:rsidR="00B81A26" w:rsidRDefault="00B81A26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1D4F3687" w14:textId="4EF5FB1A" w:rsidR="00040AE6" w:rsidRPr="00287501" w:rsidRDefault="007B6DAE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7B6DAE">
        <w:rPr>
          <w:rFonts w:ascii="Arial" w:eastAsia="Calibri" w:hAnsi="Arial" w:cs="Arial"/>
          <w:sz w:val="24"/>
          <w:szCs w:val="24"/>
          <w:lang w:eastAsia="en-US"/>
        </w:rPr>
        <w:t>M</w:t>
      </w:r>
      <w:r w:rsidR="00046AE0">
        <w:rPr>
          <w:rFonts w:ascii="Arial" w:eastAsia="Calibri" w:hAnsi="Arial" w:cs="Arial"/>
          <w:sz w:val="24"/>
          <w:szCs w:val="24"/>
          <w:lang w:eastAsia="en-US"/>
        </w:rPr>
        <w:t>. Kostka</w:t>
      </w:r>
      <w:r w:rsidR="00046AE0">
        <w:rPr>
          <w:rFonts w:ascii="Arial" w:eastAsia="Calibri" w:hAnsi="Arial" w:cs="Arial"/>
          <w:sz w:val="24"/>
          <w:szCs w:val="24"/>
          <w:lang w:eastAsia="en-US"/>
        </w:rPr>
        <w:tab/>
      </w:r>
      <w:r w:rsidR="00046AE0">
        <w:rPr>
          <w:rFonts w:ascii="Arial" w:eastAsia="Calibri" w:hAnsi="Arial" w:cs="Arial"/>
          <w:sz w:val="24"/>
          <w:szCs w:val="24"/>
          <w:lang w:eastAsia="en-US"/>
        </w:rPr>
        <w:tab/>
      </w:r>
      <w:r w:rsidR="00B81A26">
        <w:rPr>
          <w:rFonts w:ascii="Arial" w:eastAsia="Calibri" w:hAnsi="Arial" w:cs="Arial"/>
          <w:sz w:val="24"/>
          <w:szCs w:val="24"/>
          <w:lang w:eastAsia="en-US"/>
        </w:rPr>
        <w:tab/>
      </w:r>
      <w:r w:rsidR="00B81A26">
        <w:rPr>
          <w:rFonts w:ascii="Arial" w:eastAsia="Calibri" w:hAnsi="Arial" w:cs="Arial"/>
          <w:sz w:val="24"/>
          <w:szCs w:val="24"/>
          <w:lang w:eastAsia="en-US"/>
        </w:rPr>
        <w:tab/>
      </w:r>
      <w:r w:rsidR="00B81A26"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 w:rsidR="00B81A26" w:rsidRPr="007C0CCF">
        <w:rPr>
          <w:rFonts w:ascii="Arial" w:eastAsia="Calibri" w:hAnsi="Arial" w:cs="Arial"/>
          <w:sz w:val="24"/>
          <w:szCs w:val="24"/>
          <w:lang w:eastAsia="en-US"/>
        </w:rPr>
        <w:t>Jaroslav Štěpánek, MBA</w:t>
      </w:r>
    </w:p>
    <w:p w14:paraId="02EBA061" w14:textId="1CB6A002" w:rsidR="00040AE6" w:rsidRPr="00287501" w:rsidRDefault="00B81A26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o</w:t>
      </w:r>
      <w:r w:rsidR="00040AE6" w:rsidRPr="00287501">
        <w:rPr>
          <w:rFonts w:ascii="Arial" w:eastAsia="Calibri" w:hAnsi="Arial" w:cs="Arial"/>
          <w:sz w:val="24"/>
          <w:szCs w:val="24"/>
          <w:lang w:eastAsia="en-US"/>
        </w:rPr>
        <w:t>věřovatel</w:t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 w:rsidR="00040AE6" w:rsidRPr="00287501">
        <w:rPr>
          <w:rFonts w:ascii="Arial" w:eastAsia="Calibri" w:hAnsi="Arial" w:cs="Arial"/>
          <w:sz w:val="24"/>
          <w:szCs w:val="24"/>
          <w:lang w:eastAsia="en-US"/>
        </w:rPr>
        <w:t>předsed</w:t>
      </w:r>
      <w:r w:rsidR="00A14ECE">
        <w:rPr>
          <w:rFonts w:ascii="Arial" w:eastAsia="Calibri" w:hAnsi="Arial" w:cs="Arial"/>
          <w:sz w:val="24"/>
          <w:szCs w:val="24"/>
          <w:lang w:eastAsia="en-US"/>
        </w:rPr>
        <w:t>a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VŽP</w:t>
      </w:r>
    </w:p>
    <w:p w14:paraId="247459B8" w14:textId="77777777" w:rsidR="00040AE6" w:rsidRPr="00287501" w:rsidRDefault="00040AE6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11E9AA72" w14:textId="77777777" w:rsidR="00B81A26" w:rsidRDefault="00B81A26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4A35F82A" w14:textId="77777777" w:rsidR="00B81A26" w:rsidRDefault="00B81A26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6B656BFD" w14:textId="77777777" w:rsidR="00B81A26" w:rsidRDefault="00B81A26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1DC40758" w14:textId="77777777" w:rsidR="00B81A26" w:rsidRDefault="00B81A26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1EA2AF54" w14:textId="137E3289" w:rsidR="00040AE6" w:rsidRPr="00287501" w:rsidRDefault="00B81A26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Bc. Martin Pecánek</w:t>
      </w:r>
    </w:p>
    <w:p w14:paraId="622CFEEF" w14:textId="6D740A08" w:rsidR="00040AE6" w:rsidRPr="00287501" w:rsidRDefault="00A14ECE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tajemník VŽP</w:t>
      </w:r>
    </w:p>
    <w:p w14:paraId="733CF35C" w14:textId="77777777" w:rsidR="00040AE6" w:rsidRDefault="00040AE6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5437F2FB" w14:textId="3E7F6F96" w:rsidR="00B81A26" w:rsidRPr="00287501" w:rsidRDefault="001B1FE9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1</w:t>
      </w:r>
      <w:r w:rsidR="003C335C">
        <w:rPr>
          <w:rFonts w:ascii="Arial" w:eastAsia="Calibri" w:hAnsi="Arial" w:cs="Arial"/>
          <w:sz w:val="24"/>
          <w:szCs w:val="24"/>
          <w:lang w:eastAsia="en-US"/>
        </w:rPr>
        <w:t>3</w:t>
      </w:r>
      <w:r w:rsidR="00B81A26" w:rsidRPr="00575E5B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="00410B1C">
        <w:rPr>
          <w:rFonts w:ascii="Arial" w:eastAsia="Calibri" w:hAnsi="Arial" w:cs="Arial"/>
          <w:sz w:val="24"/>
          <w:szCs w:val="24"/>
          <w:lang w:eastAsia="en-US"/>
        </w:rPr>
        <w:t>3</w:t>
      </w:r>
      <w:r w:rsidR="00B81A26" w:rsidRPr="00575E5B">
        <w:rPr>
          <w:rFonts w:ascii="Arial" w:eastAsia="Calibri" w:hAnsi="Arial" w:cs="Arial"/>
          <w:sz w:val="24"/>
          <w:szCs w:val="24"/>
          <w:lang w:eastAsia="en-US"/>
        </w:rPr>
        <w:t>. 202</w:t>
      </w:r>
      <w:r>
        <w:rPr>
          <w:rFonts w:ascii="Arial" w:eastAsia="Calibri" w:hAnsi="Arial" w:cs="Arial"/>
          <w:sz w:val="24"/>
          <w:szCs w:val="24"/>
          <w:lang w:eastAsia="en-US"/>
        </w:rPr>
        <w:t>5</w:t>
      </w:r>
    </w:p>
    <w:p w14:paraId="40569AEF" w14:textId="220C50EC" w:rsidR="00891CCE" w:rsidRDefault="00040AE6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287501">
        <w:rPr>
          <w:rFonts w:ascii="Arial" w:eastAsia="Calibri" w:hAnsi="Arial" w:cs="Arial"/>
          <w:sz w:val="24"/>
          <w:szCs w:val="24"/>
          <w:lang w:eastAsia="en-US"/>
        </w:rPr>
        <w:t>datum vyhotovení zápisu</w:t>
      </w:r>
    </w:p>
    <w:p w14:paraId="4D89330B" w14:textId="77777777" w:rsidR="00891CCE" w:rsidRDefault="00891CCE">
      <w:pPr>
        <w:overflowPunct/>
        <w:autoSpaceDE/>
        <w:autoSpaceDN/>
        <w:adjustRightInd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br w:type="page"/>
      </w:r>
    </w:p>
    <w:p w14:paraId="7A73EB1F" w14:textId="77777777" w:rsidR="00891CCE" w:rsidRPr="00891CCE" w:rsidRDefault="00891CCE" w:rsidP="00891CCE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4C0FF82D" w14:textId="77777777" w:rsidR="00891CCE" w:rsidRPr="00891CCE" w:rsidRDefault="00891CCE" w:rsidP="00891CCE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891CCE">
        <w:rPr>
          <w:rFonts w:ascii="Arial" w:eastAsia="Calibri" w:hAnsi="Arial" w:cs="Arial"/>
          <w:sz w:val="24"/>
          <w:szCs w:val="24"/>
          <w:lang w:eastAsia="en-US"/>
        </w:rPr>
        <w:t>USNESENÍ Výboru pro životní prostředí</w:t>
      </w:r>
    </w:p>
    <w:p w14:paraId="1BB0B030" w14:textId="793DD5D2" w:rsidR="00891CCE" w:rsidRPr="00C407A9" w:rsidRDefault="00891CCE" w:rsidP="00891CCE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C407A9">
        <w:rPr>
          <w:rFonts w:ascii="Arial" w:eastAsia="Calibri" w:hAnsi="Arial" w:cs="Arial"/>
          <w:sz w:val="24"/>
          <w:szCs w:val="24"/>
          <w:lang w:eastAsia="en-US"/>
        </w:rPr>
        <w:t>č. VŽP/</w:t>
      </w:r>
      <w:r w:rsidR="00766BA9">
        <w:rPr>
          <w:rFonts w:ascii="Arial" w:eastAsia="Calibri" w:hAnsi="Arial" w:cs="Arial"/>
          <w:sz w:val="24"/>
          <w:szCs w:val="24"/>
          <w:lang w:eastAsia="en-US"/>
        </w:rPr>
        <w:t>2</w:t>
      </w:r>
      <w:r w:rsidR="00E726A2"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C407A9">
        <w:rPr>
          <w:rFonts w:ascii="Arial" w:eastAsia="Calibri" w:hAnsi="Arial" w:cs="Arial"/>
          <w:sz w:val="24"/>
          <w:szCs w:val="24"/>
          <w:lang w:eastAsia="en-US"/>
        </w:rPr>
        <w:t>/1/202</w:t>
      </w:r>
      <w:r w:rsidR="00766BA9">
        <w:rPr>
          <w:rFonts w:ascii="Arial" w:eastAsia="Calibri" w:hAnsi="Arial" w:cs="Arial"/>
          <w:sz w:val="24"/>
          <w:szCs w:val="24"/>
          <w:lang w:eastAsia="en-US"/>
        </w:rPr>
        <w:t>5</w:t>
      </w:r>
    </w:p>
    <w:p w14:paraId="6463F31C" w14:textId="08B13059" w:rsidR="00891CCE" w:rsidRPr="00C407A9" w:rsidRDefault="00891CCE" w:rsidP="00891CCE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C407A9">
        <w:rPr>
          <w:rFonts w:ascii="Arial" w:eastAsia="Calibri" w:hAnsi="Arial" w:cs="Arial"/>
          <w:sz w:val="24"/>
          <w:szCs w:val="24"/>
          <w:lang w:eastAsia="en-US"/>
        </w:rPr>
        <w:t xml:space="preserve">ze dne </w:t>
      </w:r>
      <w:r w:rsidR="00E726A2"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C407A9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="00E726A2"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C407A9">
        <w:rPr>
          <w:rFonts w:ascii="Arial" w:eastAsia="Calibri" w:hAnsi="Arial" w:cs="Arial"/>
          <w:sz w:val="24"/>
          <w:szCs w:val="24"/>
          <w:lang w:eastAsia="en-US"/>
        </w:rPr>
        <w:t>. 202</w:t>
      </w:r>
      <w:r w:rsidR="00766BA9">
        <w:rPr>
          <w:rFonts w:ascii="Arial" w:eastAsia="Calibri" w:hAnsi="Arial" w:cs="Arial"/>
          <w:sz w:val="24"/>
          <w:szCs w:val="24"/>
          <w:lang w:eastAsia="en-US"/>
        </w:rPr>
        <w:t>5</w:t>
      </w:r>
    </w:p>
    <w:p w14:paraId="6972528F" w14:textId="457E40FC" w:rsidR="00891CCE" w:rsidRPr="00891CCE" w:rsidRDefault="00891CCE" w:rsidP="00891CCE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C407A9">
        <w:rPr>
          <w:rFonts w:ascii="Arial" w:eastAsia="Calibri" w:hAnsi="Arial" w:cs="Arial"/>
          <w:sz w:val="24"/>
          <w:szCs w:val="24"/>
          <w:lang w:eastAsia="en-US"/>
        </w:rPr>
        <w:t>k</w:t>
      </w:r>
      <w:r w:rsidR="00C407A9" w:rsidRPr="00C407A9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C407A9">
        <w:rPr>
          <w:rFonts w:ascii="Arial" w:eastAsia="Calibri" w:hAnsi="Arial" w:cs="Arial"/>
          <w:sz w:val="24"/>
          <w:szCs w:val="24"/>
          <w:lang w:eastAsia="en-US"/>
        </w:rPr>
        <w:t>bodu</w:t>
      </w:r>
      <w:r w:rsidR="00C407A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726A2" w:rsidRPr="00E726A2">
        <w:rPr>
          <w:rFonts w:ascii="Arial" w:eastAsia="Calibri" w:hAnsi="Arial" w:cs="Arial"/>
          <w:sz w:val="24"/>
          <w:szCs w:val="24"/>
          <w:lang w:eastAsia="en-US"/>
        </w:rPr>
        <w:t>Koncepce rozvoje sportovního a volnočasového areálu Gutovka a návrh investic na roky 2025 a 2026</w:t>
      </w:r>
    </w:p>
    <w:p w14:paraId="61D62C89" w14:textId="77777777" w:rsidR="00891CCE" w:rsidRPr="00891CCE" w:rsidRDefault="00891CCE" w:rsidP="00002A04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707775E2" w14:textId="77777777" w:rsidR="00891CCE" w:rsidRPr="00891CCE" w:rsidRDefault="00891CCE" w:rsidP="00002A04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891CCE">
        <w:rPr>
          <w:rFonts w:ascii="Arial" w:eastAsia="Calibri" w:hAnsi="Arial" w:cs="Arial"/>
          <w:sz w:val="24"/>
          <w:szCs w:val="24"/>
          <w:lang w:eastAsia="en-US"/>
        </w:rPr>
        <w:t>Výbor pro životní prostředí</w:t>
      </w:r>
      <w:r w:rsidRPr="00891CCE">
        <w:rPr>
          <w:rFonts w:ascii="Arial" w:eastAsia="Calibri" w:hAnsi="Arial" w:cs="Arial"/>
          <w:sz w:val="24"/>
          <w:szCs w:val="24"/>
          <w:lang w:eastAsia="en-US"/>
        </w:rPr>
        <w:br/>
      </w:r>
    </w:p>
    <w:p w14:paraId="31F25171" w14:textId="6403E667" w:rsidR="00891CCE" w:rsidRPr="00E726A2" w:rsidRDefault="00E726A2" w:rsidP="00002A04">
      <w:pPr>
        <w:pStyle w:val="Odstavecseseznamem"/>
        <w:numPr>
          <w:ilvl w:val="0"/>
          <w:numId w:val="46"/>
        </w:numPr>
        <w:overflowPunct/>
        <w:ind w:left="426" w:hanging="426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E726A2">
        <w:rPr>
          <w:rFonts w:ascii="Arial" w:eastAsia="Calibri" w:hAnsi="Arial" w:cs="Arial"/>
          <w:sz w:val="24"/>
          <w:szCs w:val="24"/>
          <w:lang w:eastAsia="en-US"/>
        </w:rPr>
        <w:t>DOPORUČUJE</w:t>
      </w:r>
    </w:p>
    <w:p w14:paraId="382B3D15" w14:textId="77777777" w:rsidR="00891CCE" w:rsidRPr="00891CCE" w:rsidRDefault="00891CCE" w:rsidP="00002A04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highlight w:val="yellow"/>
          <w:lang w:eastAsia="en-US"/>
        </w:rPr>
      </w:pPr>
    </w:p>
    <w:p w14:paraId="3C27711C" w14:textId="57E89830" w:rsidR="004A729E" w:rsidRDefault="00E726A2" w:rsidP="00002A04">
      <w:pPr>
        <w:overflowPunct/>
        <w:ind w:left="142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E726A2">
        <w:rPr>
          <w:rFonts w:ascii="Arial" w:eastAsia="Calibri" w:hAnsi="Arial" w:cs="Arial"/>
          <w:sz w:val="24"/>
          <w:szCs w:val="24"/>
          <w:lang w:eastAsia="en-US"/>
        </w:rPr>
        <w:t>RMČ a ZMČ schválit Koncepci rozvoje sportovního a volnočasového areálu Gutovka</w:t>
      </w:r>
      <w:r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08A97C99" w14:textId="77777777" w:rsidR="00891CCE" w:rsidRDefault="00891CCE" w:rsidP="00002A04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5E290E8B" w14:textId="77777777" w:rsidR="006834DE" w:rsidRPr="00891CCE" w:rsidRDefault="006834DE" w:rsidP="00002A04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691DAD21" w14:textId="77777777" w:rsidR="00891CCE" w:rsidRPr="00891CCE" w:rsidRDefault="00891CCE" w:rsidP="00002A04">
      <w:pPr>
        <w:jc w:val="both"/>
        <w:rPr>
          <w:rFonts w:ascii="Arial" w:hAnsi="Arial" w:cs="Arial"/>
          <w:sz w:val="24"/>
          <w:szCs w:val="24"/>
        </w:rPr>
      </w:pPr>
      <w:r w:rsidRPr="00891CCE">
        <w:rPr>
          <w:rFonts w:ascii="Arial" w:hAnsi="Arial" w:cs="Arial"/>
          <w:sz w:val="24"/>
          <w:szCs w:val="24"/>
        </w:rPr>
        <w:t>Průběh hlasování: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1774"/>
        <w:gridCol w:w="1787"/>
        <w:gridCol w:w="1799"/>
        <w:gridCol w:w="1840"/>
      </w:tblGrid>
      <w:tr w:rsidR="00891CCE" w:rsidRPr="00891CCE" w14:paraId="6434DEF0" w14:textId="77777777" w:rsidTr="007D52EF">
        <w:tc>
          <w:tcPr>
            <w:tcW w:w="1842" w:type="dxa"/>
            <w:shd w:val="clear" w:color="auto" w:fill="auto"/>
          </w:tcPr>
          <w:p w14:paraId="3287C9FE" w14:textId="77777777" w:rsidR="00891CCE" w:rsidRPr="00891CCE" w:rsidRDefault="00891CCE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PŘÍTOMNO</w:t>
            </w:r>
          </w:p>
        </w:tc>
        <w:tc>
          <w:tcPr>
            <w:tcW w:w="1842" w:type="dxa"/>
            <w:shd w:val="clear" w:color="auto" w:fill="auto"/>
          </w:tcPr>
          <w:p w14:paraId="1E5CEA8B" w14:textId="77777777" w:rsidR="00891CCE" w:rsidRPr="00891CCE" w:rsidRDefault="00891CCE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PRO</w:t>
            </w:r>
          </w:p>
        </w:tc>
        <w:tc>
          <w:tcPr>
            <w:tcW w:w="1842" w:type="dxa"/>
            <w:shd w:val="clear" w:color="auto" w:fill="auto"/>
          </w:tcPr>
          <w:p w14:paraId="6D9EA518" w14:textId="77777777" w:rsidR="00891CCE" w:rsidRPr="00891CCE" w:rsidRDefault="00891CCE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PROTI</w:t>
            </w:r>
          </w:p>
        </w:tc>
        <w:tc>
          <w:tcPr>
            <w:tcW w:w="1842" w:type="dxa"/>
            <w:shd w:val="clear" w:color="auto" w:fill="auto"/>
          </w:tcPr>
          <w:p w14:paraId="7A30784F" w14:textId="77777777" w:rsidR="00891CCE" w:rsidRPr="00891CCE" w:rsidRDefault="00891CCE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ZDRŽEL SE</w:t>
            </w:r>
          </w:p>
        </w:tc>
        <w:tc>
          <w:tcPr>
            <w:tcW w:w="1842" w:type="dxa"/>
            <w:shd w:val="clear" w:color="auto" w:fill="auto"/>
          </w:tcPr>
          <w:p w14:paraId="308472CD" w14:textId="77777777" w:rsidR="00891CCE" w:rsidRPr="00891CCE" w:rsidRDefault="00891CCE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NEHLASOVAL</w:t>
            </w:r>
          </w:p>
        </w:tc>
      </w:tr>
      <w:tr w:rsidR="00891CCE" w:rsidRPr="00891CCE" w14:paraId="5FCA6F82" w14:textId="77777777" w:rsidTr="007D52EF">
        <w:tc>
          <w:tcPr>
            <w:tcW w:w="1842" w:type="dxa"/>
            <w:shd w:val="clear" w:color="auto" w:fill="auto"/>
          </w:tcPr>
          <w:p w14:paraId="5B598D6E" w14:textId="14E39DE9" w:rsidR="00891CCE" w:rsidRPr="00C407A9" w:rsidRDefault="00E726A2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14:paraId="1593928D" w14:textId="2342CCFC" w:rsidR="00891CCE" w:rsidRPr="00C407A9" w:rsidRDefault="00E726A2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14:paraId="5969D9AD" w14:textId="77777777" w:rsidR="00891CCE" w:rsidRPr="00C407A9" w:rsidRDefault="00891CCE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07A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4CD0B35D" w14:textId="716AE11B" w:rsidR="00891CCE" w:rsidRPr="00C407A9" w:rsidRDefault="00766BA9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7D7DD7BD" w14:textId="4563351D" w:rsidR="00891CCE" w:rsidRPr="00C407A9" w:rsidRDefault="004A729E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7424C62F" w14:textId="77777777" w:rsidR="00891CCE" w:rsidRPr="00891CCE" w:rsidRDefault="00891CCE" w:rsidP="00002A04">
      <w:pPr>
        <w:jc w:val="both"/>
        <w:rPr>
          <w:rFonts w:ascii="Arial" w:hAnsi="Arial" w:cs="Arial"/>
          <w:sz w:val="24"/>
          <w:szCs w:val="24"/>
        </w:rPr>
      </w:pPr>
    </w:p>
    <w:p w14:paraId="41D3F1DC" w14:textId="37676893" w:rsidR="00891CCE" w:rsidRPr="00E726A2" w:rsidRDefault="00E726A2" w:rsidP="00002A04">
      <w:pPr>
        <w:pStyle w:val="Odstavecseseznamem"/>
        <w:numPr>
          <w:ilvl w:val="0"/>
          <w:numId w:val="46"/>
        </w:numPr>
        <w:overflowPunct/>
        <w:ind w:left="426" w:hanging="426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BERE NA VĚDOMÍ</w:t>
      </w:r>
    </w:p>
    <w:p w14:paraId="7AF25744" w14:textId="77777777" w:rsidR="00891CCE" w:rsidRDefault="00891CCE" w:rsidP="00002A04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690FE801" w14:textId="094E042F" w:rsidR="00E726A2" w:rsidRDefault="00E726A2" w:rsidP="00002A04">
      <w:pPr>
        <w:overflowPunct/>
        <w:ind w:left="142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7C2A04">
        <w:rPr>
          <w:rFonts w:ascii="Arial" w:eastAsia="Calibri" w:hAnsi="Arial" w:cs="Arial"/>
          <w:bCs/>
          <w:sz w:val="24"/>
          <w:szCs w:val="24"/>
          <w:lang w:eastAsia="en-US"/>
        </w:rPr>
        <w:t>plán investic v rámci AVČ Gutovka pro roky 2025 a 2026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14:paraId="618C1FF1" w14:textId="77777777" w:rsidR="00E726A2" w:rsidRDefault="00E726A2" w:rsidP="00002A04">
      <w:pPr>
        <w:overflowPunct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45605E3F" w14:textId="77777777" w:rsidR="00E726A2" w:rsidRDefault="00E726A2" w:rsidP="00002A04">
      <w:pPr>
        <w:overflowPunct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22FD0AD5" w14:textId="77777777" w:rsidR="00E726A2" w:rsidRPr="00891CCE" w:rsidRDefault="00E726A2" w:rsidP="00002A04">
      <w:pPr>
        <w:jc w:val="both"/>
        <w:rPr>
          <w:rFonts w:ascii="Arial" w:hAnsi="Arial" w:cs="Arial"/>
          <w:sz w:val="24"/>
          <w:szCs w:val="24"/>
        </w:rPr>
      </w:pPr>
      <w:r w:rsidRPr="00891CCE">
        <w:rPr>
          <w:rFonts w:ascii="Arial" w:hAnsi="Arial" w:cs="Arial"/>
          <w:sz w:val="24"/>
          <w:szCs w:val="24"/>
        </w:rPr>
        <w:t>Průběh hlasování: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1774"/>
        <w:gridCol w:w="1787"/>
        <w:gridCol w:w="1799"/>
        <w:gridCol w:w="1840"/>
      </w:tblGrid>
      <w:tr w:rsidR="00E726A2" w:rsidRPr="00891CCE" w14:paraId="5D55FC2A" w14:textId="77777777" w:rsidTr="00305F8E">
        <w:tc>
          <w:tcPr>
            <w:tcW w:w="1842" w:type="dxa"/>
            <w:shd w:val="clear" w:color="auto" w:fill="auto"/>
          </w:tcPr>
          <w:p w14:paraId="60954BCB" w14:textId="77777777" w:rsidR="00E726A2" w:rsidRPr="00891CCE" w:rsidRDefault="00E726A2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PŘÍTOMNO</w:t>
            </w:r>
          </w:p>
        </w:tc>
        <w:tc>
          <w:tcPr>
            <w:tcW w:w="1842" w:type="dxa"/>
            <w:shd w:val="clear" w:color="auto" w:fill="auto"/>
          </w:tcPr>
          <w:p w14:paraId="5A899059" w14:textId="77777777" w:rsidR="00E726A2" w:rsidRPr="00891CCE" w:rsidRDefault="00E726A2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PRO</w:t>
            </w:r>
          </w:p>
        </w:tc>
        <w:tc>
          <w:tcPr>
            <w:tcW w:w="1842" w:type="dxa"/>
            <w:shd w:val="clear" w:color="auto" w:fill="auto"/>
          </w:tcPr>
          <w:p w14:paraId="6A738BDC" w14:textId="77777777" w:rsidR="00E726A2" w:rsidRPr="00891CCE" w:rsidRDefault="00E726A2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PROTI</w:t>
            </w:r>
          </w:p>
        </w:tc>
        <w:tc>
          <w:tcPr>
            <w:tcW w:w="1842" w:type="dxa"/>
            <w:shd w:val="clear" w:color="auto" w:fill="auto"/>
          </w:tcPr>
          <w:p w14:paraId="6DC9557B" w14:textId="77777777" w:rsidR="00E726A2" w:rsidRPr="00891CCE" w:rsidRDefault="00E726A2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ZDRŽEL SE</w:t>
            </w:r>
          </w:p>
        </w:tc>
        <w:tc>
          <w:tcPr>
            <w:tcW w:w="1842" w:type="dxa"/>
            <w:shd w:val="clear" w:color="auto" w:fill="auto"/>
          </w:tcPr>
          <w:p w14:paraId="5FE1325D" w14:textId="77777777" w:rsidR="00E726A2" w:rsidRPr="00891CCE" w:rsidRDefault="00E726A2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NEHLASOVAL</w:t>
            </w:r>
          </w:p>
        </w:tc>
      </w:tr>
      <w:tr w:rsidR="00E726A2" w:rsidRPr="00891CCE" w14:paraId="0087647C" w14:textId="77777777" w:rsidTr="00305F8E">
        <w:tc>
          <w:tcPr>
            <w:tcW w:w="1842" w:type="dxa"/>
            <w:shd w:val="clear" w:color="auto" w:fill="auto"/>
          </w:tcPr>
          <w:p w14:paraId="46B7C40E" w14:textId="77777777" w:rsidR="00E726A2" w:rsidRPr="00C407A9" w:rsidRDefault="00E726A2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14:paraId="12E91D0A" w14:textId="77777777" w:rsidR="00E726A2" w:rsidRPr="00C407A9" w:rsidRDefault="00E726A2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14:paraId="140BB4D8" w14:textId="77777777" w:rsidR="00E726A2" w:rsidRPr="00C407A9" w:rsidRDefault="00E726A2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07A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20257C64" w14:textId="77777777" w:rsidR="00E726A2" w:rsidRPr="00C407A9" w:rsidRDefault="00E726A2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5921CB76" w14:textId="77777777" w:rsidR="00E726A2" w:rsidRPr="00C407A9" w:rsidRDefault="00E726A2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6C23583D" w14:textId="77777777" w:rsidR="00E726A2" w:rsidRPr="00891CCE" w:rsidRDefault="00E726A2" w:rsidP="00E726A2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3E0ABD72" w14:textId="77777777" w:rsidR="00891CCE" w:rsidRPr="00891CCE" w:rsidRDefault="00891CCE" w:rsidP="00891CCE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3D128E10" w14:textId="77777777" w:rsidR="00891CCE" w:rsidRPr="00891CCE" w:rsidRDefault="00891CCE" w:rsidP="00891CCE">
      <w:pPr>
        <w:overflowPunct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</w:p>
    <w:p w14:paraId="0BE0D8E0" w14:textId="77777777" w:rsidR="00891CCE" w:rsidRPr="00891CCE" w:rsidRDefault="00891CCE" w:rsidP="00891CCE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12A65102" w14:textId="77777777" w:rsidR="00E726A2" w:rsidRDefault="00E726A2" w:rsidP="00E726A2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38114342" w14:textId="77777777" w:rsidR="00E726A2" w:rsidRDefault="00E726A2" w:rsidP="00E726A2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4BECD3C7" w14:textId="66C1E8EA" w:rsidR="00891CCE" w:rsidRPr="00891CCE" w:rsidRDefault="00891CCE" w:rsidP="00891CCE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891CCE">
        <w:rPr>
          <w:rFonts w:ascii="Arial" w:eastAsia="Calibri" w:hAnsi="Arial" w:cs="Arial"/>
          <w:sz w:val="24"/>
          <w:szCs w:val="24"/>
          <w:lang w:eastAsia="en-US"/>
        </w:rPr>
        <w:t>Jaroslav Štěpánek, MBA</w:t>
      </w:r>
    </w:p>
    <w:p w14:paraId="0AB6CE12" w14:textId="2667967E" w:rsidR="003F6120" w:rsidRDefault="00891CCE" w:rsidP="003F6120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891CCE">
        <w:rPr>
          <w:rFonts w:ascii="Arial" w:eastAsia="Calibri" w:hAnsi="Arial" w:cs="Arial"/>
          <w:sz w:val="24"/>
          <w:szCs w:val="24"/>
          <w:lang w:eastAsia="en-US"/>
        </w:rPr>
        <w:t>předseda výboru pro životní prostředí ZMČ P 10</w:t>
      </w:r>
    </w:p>
    <w:p w14:paraId="6F051918" w14:textId="77777777" w:rsidR="003F6120" w:rsidRDefault="003F6120">
      <w:pPr>
        <w:overflowPunct/>
        <w:autoSpaceDE/>
        <w:autoSpaceDN/>
        <w:adjustRightInd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br w:type="page"/>
      </w:r>
    </w:p>
    <w:p w14:paraId="011582BF" w14:textId="77777777" w:rsidR="00047680" w:rsidRPr="00891CCE" w:rsidRDefault="00047680" w:rsidP="00047680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31457D34" w14:textId="77777777" w:rsidR="00047680" w:rsidRPr="00891CCE" w:rsidRDefault="00047680" w:rsidP="00047680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891CCE">
        <w:rPr>
          <w:rFonts w:ascii="Arial" w:eastAsia="Calibri" w:hAnsi="Arial" w:cs="Arial"/>
          <w:sz w:val="24"/>
          <w:szCs w:val="24"/>
          <w:lang w:eastAsia="en-US"/>
        </w:rPr>
        <w:t>USNESENÍ Výboru pro životní prostředí</w:t>
      </w:r>
    </w:p>
    <w:p w14:paraId="51E106FD" w14:textId="625DDF60" w:rsidR="00047680" w:rsidRPr="00C407A9" w:rsidRDefault="00047680" w:rsidP="00047680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C407A9">
        <w:rPr>
          <w:rFonts w:ascii="Arial" w:eastAsia="Calibri" w:hAnsi="Arial" w:cs="Arial"/>
          <w:sz w:val="24"/>
          <w:szCs w:val="24"/>
          <w:lang w:eastAsia="en-US"/>
        </w:rPr>
        <w:t>č. VŽP/</w:t>
      </w:r>
      <w:r>
        <w:rPr>
          <w:rFonts w:ascii="Arial" w:eastAsia="Calibri" w:hAnsi="Arial" w:cs="Arial"/>
          <w:sz w:val="24"/>
          <w:szCs w:val="24"/>
          <w:lang w:eastAsia="en-US"/>
        </w:rPr>
        <w:t>23</w:t>
      </w:r>
      <w:r w:rsidRPr="00C407A9">
        <w:rPr>
          <w:rFonts w:ascii="Arial" w:eastAsia="Calibri" w:hAnsi="Arial" w:cs="Arial"/>
          <w:sz w:val="24"/>
          <w:szCs w:val="24"/>
          <w:lang w:eastAsia="en-US"/>
        </w:rPr>
        <w:t>/</w:t>
      </w:r>
      <w:r w:rsidR="00E51382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C407A9">
        <w:rPr>
          <w:rFonts w:ascii="Arial" w:eastAsia="Calibri" w:hAnsi="Arial" w:cs="Arial"/>
          <w:sz w:val="24"/>
          <w:szCs w:val="24"/>
          <w:lang w:eastAsia="en-US"/>
        </w:rPr>
        <w:t>/202</w:t>
      </w:r>
      <w:r>
        <w:rPr>
          <w:rFonts w:ascii="Arial" w:eastAsia="Calibri" w:hAnsi="Arial" w:cs="Arial"/>
          <w:sz w:val="24"/>
          <w:szCs w:val="24"/>
          <w:lang w:eastAsia="en-US"/>
        </w:rPr>
        <w:t>5</w:t>
      </w:r>
    </w:p>
    <w:p w14:paraId="40D5E7BF" w14:textId="77777777" w:rsidR="00047680" w:rsidRPr="00C407A9" w:rsidRDefault="00047680" w:rsidP="00047680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C407A9">
        <w:rPr>
          <w:rFonts w:ascii="Arial" w:eastAsia="Calibri" w:hAnsi="Arial" w:cs="Arial"/>
          <w:sz w:val="24"/>
          <w:szCs w:val="24"/>
          <w:lang w:eastAsia="en-US"/>
        </w:rPr>
        <w:t xml:space="preserve">ze dne </w:t>
      </w:r>
      <w:r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C407A9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C407A9">
        <w:rPr>
          <w:rFonts w:ascii="Arial" w:eastAsia="Calibri" w:hAnsi="Arial" w:cs="Arial"/>
          <w:sz w:val="24"/>
          <w:szCs w:val="24"/>
          <w:lang w:eastAsia="en-US"/>
        </w:rPr>
        <w:t>. 202</w:t>
      </w:r>
      <w:r>
        <w:rPr>
          <w:rFonts w:ascii="Arial" w:eastAsia="Calibri" w:hAnsi="Arial" w:cs="Arial"/>
          <w:sz w:val="24"/>
          <w:szCs w:val="24"/>
          <w:lang w:eastAsia="en-US"/>
        </w:rPr>
        <w:t>5</w:t>
      </w:r>
    </w:p>
    <w:p w14:paraId="692865A6" w14:textId="2B393856" w:rsidR="00047680" w:rsidRPr="00891CCE" w:rsidRDefault="00047680" w:rsidP="00047680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C407A9">
        <w:rPr>
          <w:rFonts w:ascii="Arial" w:eastAsia="Calibri" w:hAnsi="Arial" w:cs="Arial"/>
          <w:sz w:val="24"/>
          <w:szCs w:val="24"/>
          <w:lang w:eastAsia="en-US"/>
        </w:rPr>
        <w:t>k bodu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51382" w:rsidRPr="00E51382">
        <w:rPr>
          <w:rFonts w:ascii="Arial" w:eastAsia="Calibri" w:hAnsi="Arial" w:cs="Arial"/>
          <w:bCs/>
          <w:sz w:val="24"/>
          <w:szCs w:val="24"/>
          <w:lang w:eastAsia="en-US"/>
        </w:rPr>
        <w:t>Plán rekonstrukcí dětských hřišť a sportovišť v letech 2024 – 2026 – Aktualizace a rozšíření pro roky 2025 – 2028</w:t>
      </w:r>
    </w:p>
    <w:p w14:paraId="4DD07449" w14:textId="77777777" w:rsidR="00047680" w:rsidRPr="00891CCE" w:rsidRDefault="00047680" w:rsidP="00047680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5109EC56" w14:textId="77777777" w:rsidR="00047680" w:rsidRPr="00891CCE" w:rsidRDefault="00047680" w:rsidP="00002A04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891CCE">
        <w:rPr>
          <w:rFonts w:ascii="Arial" w:eastAsia="Calibri" w:hAnsi="Arial" w:cs="Arial"/>
          <w:sz w:val="24"/>
          <w:szCs w:val="24"/>
          <w:lang w:eastAsia="en-US"/>
        </w:rPr>
        <w:t>Výbor pro životní prostředí</w:t>
      </w:r>
      <w:r w:rsidRPr="00891CCE">
        <w:rPr>
          <w:rFonts w:ascii="Arial" w:eastAsia="Calibri" w:hAnsi="Arial" w:cs="Arial"/>
          <w:sz w:val="24"/>
          <w:szCs w:val="24"/>
          <w:lang w:eastAsia="en-US"/>
        </w:rPr>
        <w:br/>
      </w:r>
    </w:p>
    <w:p w14:paraId="04BC7497" w14:textId="380F21E8" w:rsidR="00047680" w:rsidRPr="00E726A2" w:rsidRDefault="00775EB8" w:rsidP="00002A04">
      <w:pPr>
        <w:pStyle w:val="Odstavecseseznamem"/>
        <w:numPr>
          <w:ilvl w:val="0"/>
          <w:numId w:val="47"/>
        </w:numPr>
        <w:overflowPunct/>
        <w:ind w:left="426" w:hanging="426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BERE NA VĚDOMÍ</w:t>
      </w:r>
    </w:p>
    <w:p w14:paraId="4CD1740F" w14:textId="77777777" w:rsidR="00047680" w:rsidRPr="00891CCE" w:rsidRDefault="00047680" w:rsidP="00002A04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highlight w:val="yellow"/>
          <w:lang w:eastAsia="en-US"/>
        </w:rPr>
      </w:pPr>
    </w:p>
    <w:p w14:paraId="1A5E4DED" w14:textId="5CE0CBC9" w:rsidR="00047680" w:rsidRDefault="00775EB8" w:rsidP="00002A04">
      <w:pPr>
        <w:overflowPunct/>
        <w:ind w:left="142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775EB8">
        <w:rPr>
          <w:rFonts w:ascii="Arial" w:eastAsia="Calibri" w:hAnsi="Arial" w:cs="Arial"/>
          <w:sz w:val="24"/>
          <w:szCs w:val="24"/>
          <w:lang w:eastAsia="en-US"/>
        </w:rPr>
        <w:t>informaci o realizovaných rekonstrukcích dětských hřišť a sportovišť v roce 2024</w:t>
      </w:r>
      <w:r w:rsidR="00047680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2EE034D8" w14:textId="77777777" w:rsidR="00047680" w:rsidRDefault="00047680" w:rsidP="00002A04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6A5821B3" w14:textId="77777777" w:rsidR="00047680" w:rsidRPr="00891CCE" w:rsidRDefault="00047680" w:rsidP="00002A04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5211CB0F" w14:textId="77777777" w:rsidR="00047680" w:rsidRPr="00891CCE" w:rsidRDefault="00047680" w:rsidP="00002A04">
      <w:pPr>
        <w:jc w:val="both"/>
        <w:rPr>
          <w:rFonts w:ascii="Arial" w:hAnsi="Arial" w:cs="Arial"/>
          <w:sz w:val="24"/>
          <w:szCs w:val="24"/>
        </w:rPr>
      </w:pPr>
      <w:r w:rsidRPr="00891CCE">
        <w:rPr>
          <w:rFonts w:ascii="Arial" w:hAnsi="Arial" w:cs="Arial"/>
          <w:sz w:val="24"/>
          <w:szCs w:val="24"/>
        </w:rPr>
        <w:t>Průběh hlasování: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1774"/>
        <w:gridCol w:w="1787"/>
        <w:gridCol w:w="1799"/>
        <w:gridCol w:w="1840"/>
      </w:tblGrid>
      <w:tr w:rsidR="00047680" w:rsidRPr="00891CCE" w14:paraId="2ECF835A" w14:textId="77777777" w:rsidTr="00305F8E">
        <w:tc>
          <w:tcPr>
            <w:tcW w:w="1842" w:type="dxa"/>
            <w:shd w:val="clear" w:color="auto" w:fill="auto"/>
          </w:tcPr>
          <w:p w14:paraId="0FA7E208" w14:textId="77777777" w:rsidR="00047680" w:rsidRPr="00891CCE" w:rsidRDefault="00047680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PŘÍTOMNO</w:t>
            </w:r>
          </w:p>
        </w:tc>
        <w:tc>
          <w:tcPr>
            <w:tcW w:w="1842" w:type="dxa"/>
            <w:shd w:val="clear" w:color="auto" w:fill="auto"/>
          </w:tcPr>
          <w:p w14:paraId="36970FBE" w14:textId="77777777" w:rsidR="00047680" w:rsidRPr="00891CCE" w:rsidRDefault="00047680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PRO</w:t>
            </w:r>
          </w:p>
        </w:tc>
        <w:tc>
          <w:tcPr>
            <w:tcW w:w="1842" w:type="dxa"/>
            <w:shd w:val="clear" w:color="auto" w:fill="auto"/>
          </w:tcPr>
          <w:p w14:paraId="5C43C6C3" w14:textId="77777777" w:rsidR="00047680" w:rsidRPr="00891CCE" w:rsidRDefault="00047680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PROTI</w:t>
            </w:r>
          </w:p>
        </w:tc>
        <w:tc>
          <w:tcPr>
            <w:tcW w:w="1842" w:type="dxa"/>
            <w:shd w:val="clear" w:color="auto" w:fill="auto"/>
          </w:tcPr>
          <w:p w14:paraId="2F2CFF68" w14:textId="77777777" w:rsidR="00047680" w:rsidRPr="00891CCE" w:rsidRDefault="00047680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ZDRŽEL SE</w:t>
            </w:r>
          </w:p>
        </w:tc>
        <w:tc>
          <w:tcPr>
            <w:tcW w:w="1842" w:type="dxa"/>
            <w:shd w:val="clear" w:color="auto" w:fill="auto"/>
          </w:tcPr>
          <w:p w14:paraId="6C4F0714" w14:textId="77777777" w:rsidR="00047680" w:rsidRPr="00891CCE" w:rsidRDefault="00047680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NEHLASOVAL</w:t>
            </w:r>
          </w:p>
        </w:tc>
      </w:tr>
      <w:tr w:rsidR="00047680" w:rsidRPr="00891CCE" w14:paraId="423DBF4B" w14:textId="77777777" w:rsidTr="00305F8E">
        <w:tc>
          <w:tcPr>
            <w:tcW w:w="1842" w:type="dxa"/>
            <w:shd w:val="clear" w:color="auto" w:fill="auto"/>
          </w:tcPr>
          <w:p w14:paraId="69EEDB8D" w14:textId="77777777" w:rsidR="00047680" w:rsidRPr="00C407A9" w:rsidRDefault="00047680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14:paraId="0B69917C" w14:textId="77777777" w:rsidR="00047680" w:rsidRPr="00C407A9" w:rsidRDefault="00047680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14:paraId="6BFEECAE" w14:textId="77777777" w:rsidR="00047680" w:rsidRPr="00C407A9" w:rsidRDefault="00047680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07A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2DCAB69D" w14:textId="77777777" w:rsidR="00047680" w:rsidRPr="00C407A9" w:rsidRDefault="00047680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54CC71FC" w14:textId="77777777" w:rsidR="00047680" w:rsidRPr="00C407A9" w:rsidRDefault="00047680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55E0658E" w14:textId="77777777" w:rsidR="00047680" w:rsidRPr="00891CCE" w:rsidRDefault="00047680" w:rsidP="00002A04">
      <w:pPr>
        <w:jc w:val="both"/>
        <w:rPr>
          <w:rFonts w:ascii="Arial" w:hAnsi="Arial" w:cs="Arial"/>
          <w:sz w:val="24"/>
          <w:szCs w:val="24"/>
        </w:rPr>
      </w:pPr>
    </w:p>
    <w:p w14:paraId="1CA4D31A" w14:textId="4C3B67DD" w:rsidR="00047680" w:rsidRPr="00E726A2" w:rsidRDefault="00775EB8" w:rsidP="00002A04">
      <w:pPr>
        <w:pStyle w:val="Odstavecseseznamem"/>
        <w:numPr>
          <w:ilvl w:val="0"/>
          <w:numId w:val="47"/>
        </w:numPr>
        <w:overflowPunct/>
        <w:ind w:left="426" w:hanging="426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DOPORUČUJE</w:t>
      </w:r>
    </w:p>
    <w:p w14:paraId="7A43501A" w14:textId="77777777" w:rsidR="00047680" w:rsidRDefault="00047680" w:rsidP="00002A04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0364F67A" w14:textId="556FB6A3" w:rsidR="00047680" w:rsidRDefault="00775EB8" w:rsidP="00002A04">
      <w:pPr>
        <w:overflowPunct/>
        <w:ind w:left="142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775EB8">
        <w:rPr>
          <w:rFonts w:ascii="Arial" w:eastAsia="Calibri" w:hAnsi="Arial" w:cs="Arial"/>
          <w:bCs/>
          <w:sz w:val="24"/>
          <w:szCs w:val="24"/>
          <w:lang w:eastAsia="en-US"/>
        </w:rPr>
        <w:t>RMČ schválit aktualizovaný plán rekonstrukcí dětských hřišť a sportovišť v letech 2025 – 2028</w:t>
      </w:r>
      <w:r w:rsidR="00047680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14:paraId="535051B4" w14:textId="77777777" w:rsidR="00047680" w:rsidRDefault="00047680" w:rsidP="00002A04">
      <w:pPr>
        <w:overflowPunct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4B5B46BF" w14:textId="77777777" w:rsidR="00047680" w:rsidRDefault="00047680" w:rsidP="00002A04">
      <w:pPr>
        <w:overflowPunct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07B5FDDC" w14:textId="77777777" w:rsidR="00047680" w:rsidRPr="00891CCE" w:rsidRDefault="00047680" w:rsidP="00002A04">
      <w:pPr>
        <w:jc w:val="both"/>
        <w:rPr>
          <w:rFonts w:ascii="Arial" w:hAnsi="Arial" w:cs="Arial"/>
          <w:sz w:val="24"/>
          <w:szCs w:val="24"/>
        </w:rPr>
      </w:pPr>
      <w:r w:rsidRPr="00891CCE">
        <w:rPr>
          <w:rFonts w:ascii="Arial" w:hAnsi="Arial" w:cs="Arial"/>
          <w:sz w:val="24"/>
          <w:szCs w:val="24"/>
        </w:rPr>
        <w:t>Průběh hlasování: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1774"/>
        <w:gridCol w:w="1787"/>
        <w:gridCol w:w="1799"/>
        <w:gridCol w:w="1840"/>
      </w:tblGrid>
      <w:tr w:rsidR="00047680" w:rsidRPr="00891CCE" w14:paraId="35A525A6" w14:textId="77777777" w:rsidTr="00305F8E">
        <w:tc>
          <w:tcPr>
            <w:tcW w:w="1842" w:type="dxa"/>
            <w:shd w:val="clear" w:color="auto" w:fill="auto"/>
          </w:tcPr>
          <w:p w14:paraId="6BD886AF" w14:textId="77777777" w:rsidR="00047680" w:rsidRPr="00891CCE" w:rsidRDefault="00047680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PŘÍTOMNO</w:t>
            </w:r>
          </w:p>
        </w:tc>
        <w:tc>
          <w:tcPr>
            <w:tcW w:w="1842" w:type="dxa"/>
            <w:shd w:val="clear" w:color="auto" w:fill="auto"/>
          </w:tcPr>
          <w:p w14:paraId="6CB3D664" w14:textId="77777777" w:rsidR="00047680" w:rsidRPr="00891CCE" w:rsidRDefault="00047680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PRO</w:t>
            </w:r>
          </w:p>
        </w:tc>
        <w:tc>
          <w:tcPr>
            <w:tcW w:w="1842" w:type="dxa"/>
            <w:shd w:val="clear" w:color="auto" w:fill="auto"/>
          </w:tcPr>
          <w:p w14:paraId="4A34AD0B" w14:textId="77777777" w:rsidR="00047680" w:rsidRPr="00891CCE" w:rsidRDefault="00047680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PROTI</w:t>
            </w:r>
          </w:p>
        </w:tc>
        <w:tc>
          <w:tcPr>
            <w:tcW w:w="1842" w:type="dxa"/>
            <w:shd w:val="clear" w:color="auto" w:fill="auto"/>
          </w:tcPr>
          <w:p w14:paraId="61DF5C6E" w14:textId="77777777" w:rsidR="00047680" w:rsidRPr="00891CCE" w:rsidRDefault="00047680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ZDRŽEL SE</w:t>
            </w:r>
          </w:p>
        </w:tc>
        <w:tc>
          <w:tcPr>
            <w:tcW w:w="1842" w:type="dxa"/>
            <w:shd w:val="clear" w:color="auto" w:fill="auto"/>
          </w:tcPr>
          <w:p w14:paraId="50E9D535" w14:textId="77777777" w:rsidR="00047680" w:rsidRPr="00891CCE" w:rsidRDefault="00047680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NEHLASOVAL</w:t>
            </w:r>
          </w:p>
        </w:tc>
      </w:tr>
      <w:tr w:rsidR="00047680" w:rsidRPr="00891CCE" w14:paraId="4C47494E" w14:textId="77777777" w:rsidTr="00305F8E">
        <w:tc>
          <w:tcPr>
            <w:tcW w:w="1842" w:type="dxa"/>
            <w:shd w:val="clear" w:color="auto" w:fill="auto"/>
          </w:tcPr>
          <w:p w14:paraId="1BA23184" w14:textId="77777777" w:rsidR="00047680" w:rsidRPr="00C407A9" w:rsidRDefault="00047680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14:paraId="3852511F" w14:textId="77777777" w:rsidR="00047680" w:rsidRPr="00C407A9" w:rsidRDefault="00047680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14:paraId="48FEE6A1" w14:textId="77777777" w:rsidR="00047680" w:rsidRPr="00C407A9" w:rsidRDefault="00047680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07A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75E29C8E" w14:textId="77777777" w:rsidR="00047680" w:rsidRPr="00C407A9" w:rsidRDefault="00047680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119CED46" w14:textId="77777777" w:rsidR="00047680" w:rsidRPr="00C407A9" w:rsidRDefault="00047680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65D41BFC" w14:textId="77777777" w:rsidR="00047680" w:rsidRPr="00891CCE" w:rsidRDefault="00047680" w:rsidP="00002A04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15428CE8" w14:textId="77777777" w:rsidR="00047680" w:rsidRPr="00891CCE" w:rsidRDefault="00047680" w:rsidP="00047680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35246B83" w14:textId="77777777" w:rsidR="00047680" w:rsidRPr="00891CCE" w:rsidRDefault="00047680" w:rsidP="00047680">
      <w:pPr>
        <w:overflowPunct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</w:p>
    <w:p w14:paraId="513D4227" w14:textId="77777777" w:rsidR="00047680" w:rsidRPr="00891CCE" w:rsidRDefault="00047680" w:rsidP="00047680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361FA989" w14:textId="77777777" w:rsidR="00047680" w:rsidRDefault="00047680" w:rsidP="00047680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77B7BEAA" w14:textId="77777777" w:rsidR="00047680" w:rsidRDefault="00047680" w:rsidP="00047680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5F1A6E0D" w14:textId="77777777" w:rsidR="00047680" w:rsidRPr="00891CCE" w:rsidRDefault="00047680" w:rsidP="00047680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891CCE">
        <w:rPr>
          <w:rFonts w:ascii="Arial" w:eastAsia="Calibri" w:hAnsi="Arial" w:cs="Arial"/>
          <w:sz w:val="24"/>
          <w:szCs w:val="24"/>
          <w:lang w:eastAsia="en-US"/>
        </w:rPr>
        <w:t>Jaroslav Štěpánek, MBA</w:t>
      </w:r>
    </w:p>
    <w:p w14:paraId="13FCD0F3" w14:textId="77777777" w:rsidR="00047680" w:rsidRDefault="00047680" w:rsidP="00047680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891CCE">
        <w:rPr>
          <w:rFonts w:ascii="Arial" w:eastAsia="Calibri" w:hAnsi="Arial" w:cs="Arial"/>
          <w:sz w:val="24"/>
          <w:szCs w:val="24"/>
          <w:lang w:eastAsia="en-US"/>
        </w:rPr>
        <w:t>předseda výboru pro životní prostředí ZMČ P 10</w:t>
      </w:r>
    </w:p>
    <w:p w14:paraId="64E8C727" w14:textId="77777777" w:rsidR="00047680" w:rsidRDefault="00047680" w:rsidP="00047680">
      <w:pPr>
        <w:overflowPunct/>
        <w:autoSpaceDE/>
        <w:autoSpaceDN/>
        <w:adjustRightInd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br w:type="page"/>
      </w:r>
    </w:p>
    <w:p w14:paraId="512D0AF1" w14:textId="77777777" w:rsidR="00047680" w:rsidRPr="00891CCE" w:rsidRDefault="00047680" w:rsidP="00047680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4809AF58" w14:textId="77777777" w:rsidR="00047680" w:rsidRPr="00891CCE" w:rsidRDefault="00047680" w:rsidP="00047680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891CCE">
        <w:rPr>
          <w:rFonts w:ascii="Arial" w:eastAsia="Calibri" w:hAnsi="Arial" w:cs="Arial"/>
          <w:sz w:val="24"/>
          <w:szCs w:val="24"/>
          <w:lang w:eastAsia="en-US"/>
        </w:rPr>
        <w:t>USNESENÍ Výboru pro životní prostředí</w:t>
      </w:r>
    </w:p>
    <w:p w14:paraId="36989D1C" w14:textId="5A820160" w:rsidR="00047680" w:rsidRPr="00C407A9" w:rsidRDefault="00047680" w:rsidP="00047680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C407A9">
        <w:rPr>
          <w:rFonts w:ascii="Arial" w:eastAsia="Calibri" w:hAnsi="Arial" w:cs="Arial"/>
          <w:sz w:val="24"/>
          <w:szCs w:val="24"/>
          <w:lang w:eastAsia="en-US"/>
        </w:rPr>
        <w:t>č. VŽP/</w:t>
      </w:r>
      <w:r>
        <w:rPr>
          <w:rFonts w:ascii="Arial" w:eastAsia="Calibri" w:hAnsi="Arial" w:cs="Arial"/>
          <w:sz w:val="24"/>
          <w:szCs w:val="24"/>
          <w:lang w:eastAsia="en-US"/>
        </w:rPr>
        <w:t>23</w:t>
      </w:r>
      <w:r w:rsidRPr="00C407A9">
        <w:rPr>
          <w:rFonts w:ascii="Arial" w:eastAsia="Calibri" w:hAnsi="Arial" w:cs="Arial"/>
          <w:sz w:val="24"/>
          <w:szCs w:val="24"/>
          <w:lang w:eastAsia="en-US"/>
        </w:rPr>
        <w:t>/</w:t>
      </w:r>
      <w:r w:rsidR="00775EB8"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C407A9">
        <w:rPr>
          <w:rFonts w:ascii="Arial" w:eastAsia="Calibri" w:hAnsi="Arial" w:cs="Arial"/>
          <w:sz w:val="24"/>
          <w:szCs w:val="24"/>
          <w:lang w:eastAsia="en-US"/>
        </w:rPr>
        <w:t>/202</w:t>
      </w:r>
      <w:r>
        <w:rPr>
          <w:rFonts w:ascii="Arial" w:eastAsia="Calibri" w:hAnsi="Arial" w:cs="Arial"/>
          <w:sz w:val="24"/>
          <w:szCs w:val="24"/>
          <w:lang w:eastAsia="en-US"/>
        </w:rPr>
        <w:t>5</w:t>
      </w:r>
    </w:p>
    <w:p w14:paraId="17D0025B" w14:textId="77777777" w:rsidR="00047680" w:rsidRPr="00C407A9" w:rsidRDefault="00047680" w:rsidP="00047680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C407A9">
        <w:rPr>
          <w:rFonts w:ascii="Arial" w:eastAsia="Calibri" w:hAnsi="Arial" w:cs="Arial"/>
          <w:sz w:val="24"/>
          <w:szCs w:val="24"/>
          <w:lang w:eastAsia="en-US"/>
        </w:rPr>
        <w:t xml:space="preserve">ze dne </w:t>
      </w:r>
      <w:r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C407A9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C407A9">
        <w:rPr>
          <w:rFonts w:ascii="Arial" w:eastAsia="Calibri" w:hAnsi="Arial" w:cs="Arial"/>
          <w:sz w:val="24"/>
          <w:szCs w:val="24"/>
          <w:lang w:eastAsia="en-US"/>
        </w:rPr>
        <w:t>. 202</w:t>
      </w:r>
      <w:r>
        <w:rPr>
          <w:rFonts w:ascii="Arial" w:eastAsia="Calibri" w:hAnsi="Arial" w:cs="Arial"/>
          <w:sz w:val="24"/>
          <w:szCs w:val="24"/>
          <w:lang w:eastAsia="en-US"/>
        </w:rPr>
        <w:t>5</w:t>
      </w:r>
    </w:p>
    <w:p w14:paraId="21F725F7" w14:textId="3CD30DDF" w:rsidR="00047680" w:rsidRPr="00891CCE" w:rsidRDefault="00047680" w:rsidP="00047680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C407A9">
        <w:rPr>
          <w:rFonts w:ascii="Arial" w:eastAsia="Calibri" w:hAnsi="Arial" w:cs="Arial"/>
          <w:sz w:val="24"/>
          <w:szCs w:val="24"/>
          <w:lang w:eastAsia="en-US"/>
        </w:rPr>
        <w:t>k bodu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775EB8" w:rsidRPr="00775EB8">
        <w:rPr>
          <w:rFonts w:ascii="Arial" w:eastAsia="Calibri" w:hAnsi="Arial" w:cs="Arial"/>
          <w:bCs/>
          <w:iCs/>
          <w:sz w:val="24"/>
          <w:szCs w:val="24"/>
          <w:lang w:eastAsia="en-US"/>
        </w:rPr>
        <w:t>Informace o Výzvě MČ Praha 10 k hl. m. Praze s cílem o iniciaci přípravy trojstranné dohody mezi MČ Praha 10, Hl. m. Praha a SŽ, s.o. (územní studie BSBS a Drážní promenáda)</w:t>
      </w:r>
    </w:p>
    <w:p w14:paraId="21784475" w14:textId="77777777" w:rsidR="00047680" w:rsidRPr="00891CCE" w:rsidRDefault="00047680" w:rsidP="00047680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1DE6FA2C" w14:textId="77777777" w:rsidR="00047680" w:rsidRPr="00891CCE" w:rsidRDefault="00047680" w:rsidP="00047680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891CCE">
        <w:rPr>
          <w:rFonts w:ascii="Arial" w:eastAsia="Calibri" w:hAnsi="Arial" w:cs="Arial"/>
          <w:sz w:val="24"/>
          <w:szCs w:val="24"/>
          <w:lang w:eastAsia="en-US"/>
        </w:rPr>
        <w:t>Výbor pro životní prostředí</w:t>
      </w:r>
      <w:r w:rsidRPr="00891CCE">
        <w:rPr>
          <w:rFonts w:ascii="Arial" w:eastAsia="Calibri" w:hAnsi="Arial" w:cs="Arial"/>
          <w:sz w:val="24"/>
          <w:szCs w:val="24"/>
          <w:lang w:eastAsia="en-US"/>
        </w:rPr>
        <w:br/>
      </w:r>
    </w:p>
    <w:p w14:paraId="41183044" w14:textId="550381AE" w:rsidR="00047680" w:rsidRPr="00E726A2" w:rsidRDefault="00775EB8" w:rsidP="00002A04">
      <w:pPr>
        <w:pStyle w:val="Odstavecseseznamem"/>
        <w:numPr>
          <w:ilvl w:val="0"/>
          <w:numId w:val="48"/>
        </w:num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BERE NA VĚDOMÍ</w:t>
      </w:r>
    </w:p>
    <w:p w14:paraId="58008914" w14:textId="77777777" w:rsidR="00047680" w:rsidRPr="00891CCE" w:rsidRDefault="00047680" w:rsidP="00002A04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highlight w:val="yellow"/>
          <w:lang w:eastAsia="en-US"/>
        </w:rPr>
      </w:pPr>
    </w:p>
    <w:p w14:paraId="27979F15" w14:textId="76FC1A63" w:rsidR="00047680" w:rsidRDefault="00775EB8" w:rsidP="00002A04">
      <w:pPr>
        <w:overflowPunct/>
        <w:ind w:left="142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775EB8">
        <w:rPr>
          <w:rFonts w:ascii="Arial" w:eastAsia="Calibri" w:hAnsi="Arial" w:cs="Arial"/>
          <w:sz w:val="24"/>
          <w:szCs w:val="24"/>
          <w:lang w:eastAsia="en-US"/>
        </w:rPr>
        <w:t>usnesení RMČ č. 0102/RMČ/2025 ze dne 20.2.2025</w:t>
      </w:r>
      <w:r w:rsidR="00047680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7EBEA1CC" w14:textId="77777777" w:rsidR="00047680" w:rsidRDefault="00047680" w:rsidP="00002A04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7251FFA6" w14:textId="77777777" w:rsidR="00047680" w:rsidRPr="00891CCE" w:rsidRDefault="00047680" w:rsidP="00002A04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4EC97CEA" w14:textId="77777777" w:rsidR="00047680" w:rsidRPr="00891CCE" w:rsidRDefault="00047680" w:rsidP="00002A04">
      <w:pPr>
        <w:jc w:val="both"/>
        <w:rPr>
          <w:rFonts w:ascii="Arial" w:hAnsi="Arial" w:cs="Arial"/>
          <w:sz w:val="24"/>
          <w:szCs w:val="24"/>
        </w:rPr>
      </w:pPr>
      <w:r w:rsidRPr="00891CCE">
        <w:rPr>
          <w:rFonts w:ascii="Arial" w:hAnsi="Arial" w:cs="Arial"/>
          <w:sz w:val="24"/>
          <w:szCs w:val="24"/>
        </w:rPr>
        <w:t>Průběh hlasování: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1774"/>
        <w:gridCol w:w="1787"/>
        <w:gridCol w:w="1799"/>
        <w:gridCol w:w="1840"/>
      </w:tblGrid>
      <w:tr w:rsidR="00047680" w:rsidRPr="00891CCE" w14:paraId="7C28B540" w14:textId="77777777" w:rsidTr="00305F8E">
        <w:tc>
          <w:tcPr>
            <w:tcW w:w="1842" w:type="dxa"/>
            <w:shd w:val="clear" w:color="auto" w:fill="auto"/>
          </w:tcPr>
          <w:p w14:paraId="22C9EF5B" w14:textId="77777777" w:rsidR="00047680" w:rsidRPr="00891CCE" w:rsidRDefault="00047680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PŘÍTOMNO</w:t>
            </w:r>
          </w:p>
        </w:tc>
        <w:tc>
          <w:tcPr>
            <w:tcW w:w="1842" w:type="dxa"/>
            <w:shd w:val="clear" w:color="auto" w:fill="auto"/>
          </w:tcPr>
          <w:p w14:paraId="37F04170" w14:textId="77777777" w:rsidR="00047680" w:rsidRPr="00891CCE" w:rsidRDefault="00047680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PRO</w:t>
            </w:r>
          </w:p>
        </w:tc>
        <w:tc>
          <w:tcPr>
            <w:tcW w:w="1842" w:type="dxa"/>
            <w:shd w:val="clear" w:color="auto" w:fill="auto"/>
          </w:tcPr>
          <w:p w14:paraId="170B3530" w14:textId="77777777" w:rsidR="00047680" w:rsidRPr="00891CCE" w:rsidRDefault="00047680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PROTI</w:t>
            </w:r>
          </w:p>
        </w:tc>
        <w:tc>
          <w:tcPr>
            <w:tcW w:w="1842" w:type="dxa"/>
            <w:shd w:val="clear" w:color="auto" w:fill="auto"/>
          </w:tcPr>
          <w:p w14:paraId="24044190" w14:textId="77777777" w:rsidR="00047680" w:rsidRPr="00891CCE" w:rsidRDefault="00047680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ZDRŽEL SE</w:t>
            </w:r>
          </w:p>
        </w:tc>
        <w:tc>
          <w:tcPr>
            <w:tcW w:w="1842" w:type="dxa"/>
            <w:shd w:val="clear" w:color="auto" w:fill="auto"/>
          </w:tcPr>
          <w:p w14:paraId="525403F5" w14:textId="77777777" w:rsidR="00047680" w:rsidRPr="00891CCE" w:rsidRDefault="00047680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NEHLASOVAL</w:t>
            </w:r>
          </w:p>
        </w:tc>
      </w:tr>
      <w:tr w:rsidR="00047680" w:rsidRPr="00891CCE" w14:paraId="3D861F5B" w14:textId="77777777" w:rsidTr="00305F8E">
        <w:tc>
          <w:tcPr>
            <w:tcW w:w="1842" w:type="dxa"/>
            <w:shd w:val="clear" w:color="auto" w:fill="auto"/>
          </w:tcPr>
          <w:p w14:paraId="40BE63FE" w14:textId="77777777" w:rsidR="00047680" w:rsidRPr="00C407A9" w:rsidRDefault="00047680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14:paraId="630ED7F8" w14:textId="77777777" w:rsidR="00047680" w:rsidRPr="00C407A9" w:rsidRDefault="00047680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14:paraId="4B8036FC" w14:textId="77777777" w:rsidR="00047680" w:rsidRPr="00C407A9" w:rsidRDefault="00047680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07A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10CA3EFC" w14:textId="77777777" w:rsidR="00047680" w:rsidRPr="00C407A9" w:rsidRDefault="00047680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39DF106E" w14:textId="77777777" w:rsidR="00047680" w:rsidRPr="00C407A9" w:rsidRDefault="00047680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5D6DC644" w14:textId="77777777" w:rsidR="00047680" w:rsidRPr="00891CCE" w:rsidRDefault="00047680" w:rsidP="00002A04">
      <w:pPr>
        <w:jc w:val="both"/>
        <w:rPr>
          <w:rFonts w:ascii="Arial" w:hAnsi="Arial" w:cs="Arial"/>
          <w:sz w:val="24"/>
          <w:szCs w:val="24"/>
        </w:rPr>
      </w:pPr>
    </w:p>
    <w:p w14:paraId="575C013C" w14:textId="5EA36E68" w:rsidR="00047680" w:rsidRPr="00E726A2" w:rsidRDefault="00775EB8" w:rsidP="00002A04">
      <w:pPr>
        <w:pStyle w:val="Odstavecseseznamem"/>
        <w:numPr>
          <w:ilvl w:val="0"/>
          <w:numId w:val="48"/>
        </w:numPr>
        <w:overflowPunct/>
        <w:ind w:left="426" w:hanging="426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DOPORUČUJE</w:t>
      </w:r>
    </w:p>
    <w:p w14:paraId="7FA82F2A" w14:textId="77777777" w:rsidR="00047680" w:rsidRDefault="00047680" w:rsidP="00002A04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72264C53" w14:textId="1ECD5F63" w:rsidR="00047680" w:rsidRDefault="00002A04" w:rsidP="00002A04">
      <w:pPr>
        <w:overflowPunct/>
        <w:ind w:left="142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002A04">
        <w:rPr>
          <w:rFonts w:ascii="Arial" w:eastAsia="Calibri" w:hAnsi="Arial" w:cs="Arial"/>
          <w:bCs/>
          <w:sz w:val="24"/>
          <w:szCs w:val="24"/>
          <w:lang w:eastAsia="en-US"/>
        </w:rPr>
        <w:t>RMČ vyzvat vlastníky pozemků ve stopě budoucí Drážní promenády a v místech parkového a rekreačního charakteru k zajišťování průběžného úklidu těchto pozemků</w:t>
      </w:r>
      <w:r w:rsidR="00047680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14:paraId="424B05E9" w14:textId="77777777" w:rsidR="00047680" w:rsidRDefault="00047680" w:rsidP="00002A04">
      <w:pPr>
        <w:overflowPunct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532E9BED" w14:textId="77777777" w:rsidR="00047680" w:rsidRDefault="00047680" w:rsidP="00002A04">
      <w:pPr>
        <w:overflowPunct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3E20BC99" w14:textId="77777777" w:rsidR="00047680" w:rsidRPr="00891CCE" w:rsidRDefault="00047680" w:rsidP="00002A04">
      <w:pPr>
        <w:jc w:val="both"/>
        <w:rPr>
          <w:rFonts w:ascii="Arial" w:hAnsi="Arial" w:cs="Arial"/>
          <w:sz w:val="24"/>
          <w:szCs w:val="24"/>
        </w:rPr>
      </w:pPr>
      <w:r w:rsidRPr="00891CCE">
        <w:rPr>
          <w:rFonts w:ascii="Arial" w:hAnsi="Arial" w:cs="Arial"/>
          <w:sz w:val="24"/>
          <w:szCs w:val="24"/>
        </w:rPr>
        <w:t>Průběh hlasování: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1774"/>
        <w:gridCol w:w="1787"/>
        <w:gridCol w:w="1799"/>
        <w:gridCol w:w="1840"/>
      </w:tblGrid>
      <w:tr w:rsidR="00047680" w:rsidRPr="00891CCE" w14:paraId="4C6E35DB" w14:textId="77777777" w:rsidTr="00305F8E">
        <w:tc>
          <w:tcPr>
            <w:tcW w:w="1842" w:type="dxa"/>
            <w:shd w:val="clear" w:color="auto" w:fill="auto"/>
          </w:tcPr>
          <w:p w14:paraId="08F009D5" w14:textId="77777777" w:rsidR="00047680" w:rsidRPr="00891CCE" w:rsidRDefault="00047680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PŘÍTOMNO</w:t>
            </w:r>
          </w:p>
        </w:tc>
        <w:tc>
          <w:tcPr>
            <w:tcW w:w="1842" w:type="dxa"/>
            <w:shd w:val="clear" w:color="auto" w:fill="auto"/>
          </w:tcPr>
          <w:p w14:paraId="7BB5F875" w14:textId="77777777" w:rsidR="00047680" w:rsidRPr="00891CCE" w:rsidRDefault="00047680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PRO</w:t>
            </w:r>
          </w:p>
        </w:tc>
        <w:tc>
          <w:tcPr>
            <w:tcW w:w="1842" w:type="dxa"/>
            <w:shd w:val="clear" w:color="auto" w:fill="auto"/>
          </w:tcPr>
          <w:p w14:paraId="0F0996AB" w14:textId="77777777" w:rsidR="00047680" w:rsidRPr="00891CCE" w:rsidRDefault="00047680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PROTI</w:t>
            </w:r>
          </w:p>
        </w:tc>
        <w:tc>
          <w:tcPr>
            <w:tcW w:w="1842" w:type="dxa"/>
            <w:shd w:val="clear" w:color="auto" w:fill="auto"/>
          </w:tcPr>
          <w:p w14:paraId="7DE5E2D4" w14:textId="77777777" w:rsidR="00047680" w:rsidRPr="00891CCE" w:rsidRDefault="00047680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ZDRŽEL SE</w:t>
            </w:r>
          </w:p>
        </w:tc>
        <w:tc>
          <w:tcPr>
            <w:tcW w:w="1842" w:type="dxa"/>
            <w:shd w:val="clear" w:color="auto" w:fill="auto"/>
          </w:tcPr>
          <w:p w14:paraId="773BCE82" w14:textId="77777777" w:rsidR="00047680" w:rsidRPr="00891CCE" w:rsidRDefault="00047680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NEHLASOVAL</w:t>
            </w:r>
          </w:p>
        </w:tc>
      </w:tr>
      <w:tr w:rsidR="00047680" w:rsidRPr="00891CCE" w14:paraId="157A660F" w14:textId="77777777" w:rsidTr="00305F8E">
        <w:tc>
          <w:tcPr>
            <w:tcW w:w="1842" w:type="dxa"/>
            <w:shd w:val="clear" w:color="auto" w:fill="auto"/>
          </w:tcPr>
          <w:p w14:paraId="3B14EA4D" w14:textId="77777777" w:rsidR="00047680" w:rsidRPr="00C407A9" w:rsidRDefault="00047680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14:paraId="2C6D5A59" w14:textId="77777777" w:rsidR="00047680" w:rsidRPr="00C407A9" w:rsidRDefault="00047680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14:paraId="7A2FE205" w14:textId="77777777" w:rsidR="00047680" w:rsidRPr="00C407A9" w:rsidRDefault="00047680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07A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19FEC3EB" w14:textId="77777777" w:rsidR="00047680" w:rsidRPr="00C407A9" w:rsidRDefault="00047680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5DAEC9A3" w14:textId="77777777" w:rsidR="00047680" w:rsidRPr="00C407A9" w:rsidRDefault="00047680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13A9F9E2" w14:textId="77777777" w:rsidR="00047680" w:rsidRPr="00891CCE" w:rsidRDefault="00047680" w:rsidP="00002A04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720E8E9F" w14:textId="77777777" w:rsidR="00002A04" w:rsidRPr="00E726A2" w:rsidRDefault="00002A04" w:rsidP="00002A04">
      <w:pPr>
        <w:pStyle w:val="Odstavecseseznamem"/>
        <w:numPr>
          <w:ilvl w:val="0"/>
          <w:numId w:val="48"/>
        </w:numPr>
        <w:overflowPunct/>
        <w:ind w:left="426" w:hanging="426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DOPORUČUJE</w:t>
      </w:r>
    </w:p>
    <w:p w14:paraId="33824CBE" w14:textId="77777777" w:rsidR="00002A04" w:rsidRDefault="00002A04" w:rsidP="00002A04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28C6ECEB" w14:textId="35C23735" w:rsidR="00002A04" w:rsidRDefault="00002A04" w:rsidP="00002A04">
      <w:pPr>
        <w:overflowPunct/>
        <w:ind w:left="142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002A04">
        <w:rPr>
          <w:rFonts w:ascii="Arial" w:eastAsia="Calibri" w:hAnsi="Arial" w:cs="Arial"/>
          <w:bCs/>
          <w:sz w:val="24"/>
          <w:szCs w:val="24"/>
          <w:lang w:eastAsia="en-US"/>
        </w:rPr>
        <w:t>RMČ jednat s vlastníky pozemků ve stopě budoucí Drážní promenády o zajištění pěších přechodů tímto územím do doby zahájení stavby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14:paraId="727BA951" w14:textId="77777777" w:rsidR="00002A04" w:rsidRDefault="00002A04" w:rsidP="00002A04">
      <w:pPr>
        <w:overflowPunct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0D1B803D" w14:textId="77777777" w:rsidR="00002A04" w:rsidRDefault="00002A04" w:rsidP="00002A04">
      <w:pPr>
        <w:overflowPunct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731368B7" w14:textId="77777777" w:rsidR="00002A04" w:rsidRPr="00891CCE" w:rsidRDefault="00002A04" w:rsidP="00002A04">
      <w:pPr>
        <w:jc w:val="both"/>
        <w:rPr>
          <w:rFonts w:ascii="Arial" w:hAnsi="Arial" w:cs="Arial"/>
          <w:sz w:val="24"/>
          <w:szCs w:val="24"/>
        </w:rPr>
      </w:pPr>
      <w:r w:rsidRPr="00891CCE">
        <w:rPr>
          <w:rFonts w:ascii="Arial" w:hAnsi="Arial" w:cs="Arial"/>
          <w:sz w:val="24"/>
          <w:szCs w:val="24"/>
        </w:rPr>
        <w:t>Průběh hlasování: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1774"/>
        <w:gridCol w:w="1787"/>
        <w:gridCol w:w="1799"/>
        <w:gridCol w:w="1840"/>
      </w:tblGrid>
      <w:tr w:rsidR="00002A04" w:rsidRPr="00891CCE" w14:paraId="3756E49F" w14:textId="77777777" w:rsidTr="00305F8E">
        <w:tc>
          <w:tcPr>
            <w:tcW w:w="1842" w:type="dxa"/>
            <w:shd w:val="clear" w:color="auto" w:fill="auto"/>
          </w:tcPr>
          <w:p w14:paraId="4AA53C66" w14:textId="77777777" w:rsidR="00002A04" w:rsidRPr="00891CCE" w:rsidRDefault="00002A04" w:rsidP="00305F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PŘÍTOMNO</w:t>
            </w:r>
          </w:p>
        </w:tc>
        <w:tc>
          <w:tcPr>
            <w:tcW w:w="1842" w:type="dxa"/>
            <w:shd w:val="clear" w:color="auto" w:fill="auto"/>
          </w:tcPr>
          <w:p w14:paraId="400B0213" w14:textId="77777777" w:rsidR="00002A04" w:rsidRPr="00891CCE" w:rsidRDefault="00002A04" w:rsidP="00305F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PRO</w:t>
            </w:r>
          </w:p>
        </w:tc>
        <w:tc>
          <w:tcPr>
            <w:tcW w:w="1842" w:type="dxa"/>
            <w:shd w:val="clear" w:color="auto" w:fill="auto"/>
          </w:tcPr>
          <w:p w14:paraId="015B77C3" w14:textId="77777777" w:rsidR="00002A04" w:rsidRPr="00891CCE" w:rsidRDefault="00002A04" w:rsidP="00305F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PROTI</w:t>
            </w:r>
          </w:p>
        </w:tc>
        <w:tc>
          <w:tcPr>
            <w:tcW w:w="1842" w:type="dxa"/>
            <w:shd w:val="clear" w:color="auto" w:fill="auto"/>
          </w:tcPr>
          <w:p w14:paraId="2D0E13B0" w14:textId="77777777" w:rsidR="00002A04" w:rsidRPr="00891CCE" w:rsidRDefault="00002A04" w:rsidP="00305F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ZDRŽEL SE</w:t>
            </w:r>
          </w:p>
        </w:tc>
        <w:tc>
          <w:tcPr>
            <w:tcW w:w="1842" w:type="dxa"/>
            <w:shd w:val="clear" w:color="auto" w:fill="auto"/>
          </w:tcPr>
          <w:p w14:paraId="101601FC" w14:textId="77777777" w:rsidR="00002A04" w:rsidRPr="00891CCE" w:rsidRDefault="00002A04" w:rsidP="00305F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NEHLASOVAL</w:t>
            </w:r>
          </w:p>
        </w:tc>
      </w:tr>
      <w:tr w:rsidR="00002A04" w:rsidRPr="00891CCE" w14:paraId="09D4735D" w14:textId="77777777" w:rsidTr="00305F8E">
        <w:tc>
          <w:tcPr>
            <w:tcW w:w="1842" w:type="dxa"/>
            <w:shd w:val="clear" w:color="auto" w:fill="auto"/>
          </w:tcPr>
          <w:p w14:paraId="1B8D6F35" w14:textId="77777777" w:rsidR="00002A04" w:rsidRPr="00C407A9" w:rsidRDefault="00002A04" w:rsidP="00305F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14:paraId="1BF01255" w14:textId="77777777" w:rsidR="00002A04" w:rsidRPr="00C407A9" w:rsidRDefault="00002A04" w:rsidP="00305F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14:paraId="63FC04B1" w14:textId="77777777" w:rsidR="00002A04" w:rsidRPr="00C407A9" w:rsidRDefault="00002A04" w:rsidP="00305F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07A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564CF4E2" w14:textId="77777777" w:rsidR="00002A04" w:rsidRPr="00C407A9" w:rsidRDefault="00002A04" w:rsidP="00305F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615B623C" w14:textId="77777777" w:rsidR="00002A04" w:rsidRPr="00C407A9" w:rsidRDefault="00002A04" w:rsidP="00305F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7AE421EC" w14:textId="77777777" w:rsidR="00047680" w:rsidRPr="00891CCE" w:rsidRDefault="00047680" w:rsidP="00047680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1CF65E3C" w14:textId="77777777" w:rsidR="00047680" w:rsidRPr="00891CCE" w:rsidRDefault="00047680" w:rsidP="00047680">
      <w:pPr>
        <w:overflowPunct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</w:p>
    <w:p w14:paraId="3289F53F" w14:textId="77777777" w:rsidR="00047680" w:rsidRPr="00891CCE" w:rsidRDefault="00047680" w:rsidP="00047680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7192365E" w14:textId="77777777" w:rsidR="00047680" w:rsidRDefault="00047680" w:rsidP="00047680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113CB51A" w14:textId="77777777" w:rsidR="00047680" w:rsidRDefault="00047680" w:rsidP="00047680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27FB025A" w14:textId="77777777" w:rsidR="00002A04" w:rsidRDefault="00002A04" w:rsidP="00047680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60FC7126" w14:textId="77777777" w:rsidR="00047680" w:rsidRPr="00891CCE" w:rsidRDefault="00047680" w:rsidP="00047680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891CCE">
        <w:rPr>
          <w:rFonts w:ascii="Arial" w:eastAsia="Calibri" w:hAnsi="Arial" w:cs="Arial"/>
          <w:sz w:val="24"/>
          <w:szCs w:val="24"/>
          <w:lang w:eastAsia="en-US"/>
        </w:rPr>
        <w:t>Jaroslav Štěpánek, MBA</w:t>
      </w:r>
    </w:p>
    <w:p w14:paraId="4F8D9C51" w14:textId="77777777" w:rsidR="00047680" w:rsidRDefault="00047680" w:rsidP="00047680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891CCE">
        <w:rPr>
          <w:rFonts w:ascii="Arial" w:eastAsia="Calibri" w:hAnsi="Arial" w:cs="Arial"/>
          <w:sz w:val="24"/>
          <w:szCs w:val="24"/>
          <w:lang w:eastAsia="en-US"/>
        </w:rPr>
        <w:t>předseda výboru pro životní prostředí ZMČ P 10</w:t>
      </w:r>
    </w:p>
    <w:p w14:paraId="06B29D48" w14:textId="77777777" w:rsidR="00047680" w:rsidRDefault="00047680" w:rsidP="00047680">
      <w:pPr>
        <w:overflowPunct/>
        <w:autoSpaceDE/>
        <w:autoSpaceDN/>
        <w:adjustRightInd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br w:type="page"/>
      </w:r>
    </w:p>
    <w:p w14:paraId="1DDBB853" w14:textId="77777777" w:rsidR="00047680" w:rsidRPr="00891CCE" w:rsidRDefault="00047680" w:rsidP="00047680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113B1D20" w14:textId="77777777" w:rsidR="00047680" w:rsidRPr="00891CCE" w:rsidRDefault="00047680" w:rsidP="00047680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891CCE">
        <w:rPr>
          <w:rFonts w:ascii="Arial" w:eastAsia="Calibri" w:hAnsi="Arial" w:cs="Arial"/>
          <w:sz w:val="24"/>
          <w:szCs w:val="24"/>
          <w:lang w:eastAsia="en-US"/>
        </w:rPr>
        <w:t>USNESENÍ Výboru pro životní prostředí</w:t>
      </w:r>
    </w:p>
    <w:p w14:paraId="23D9075A" w14:textId="0AC69A55" w:rsidR="00047680" w:rsidRPr="00C407A9" w:rsidRDefault="00047680" w:rsidP="00047680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C407A9">
        <w:rPr>
          <w:rFonts w:ascii="Arial" w:eastAsia="Calibri" w:hAnsi="Arial" w:cs="Arial"/>
          <w:sz w:val="24"/>
          <w:szCs w:val="24"/>
          <w:lang w:eastAsia="en-US"/>
        </w:rPr>
        <w:t>č. VŽP/</w:t>
      </w:r>
      <w:r>
        <w:rPr>
          <w:rFonts w:ascii="Arial" w:eastAsia="Calibri" w:hAnsi="Arial" w:cs="Arial"/>
          <w:sz w:val="24"/>
          <w:szCs w:val="24"/>
          <w:lang w:eastAsia="en-US"/>
        </w:rPr>
        <w:t>23</w:t>
      </w:r>
      <w:r w:rsidRPr="00C407A9">
        <w:rPr>
          <w:rFonts w:ascii="Arial" w:eastAsia="Calibri" w:hAnsi="Arial" w:cs="Arial"/>
          <w:sz w:val="24"/>
          <w:szCs w:val="24"/>
          <w:lang w:eastAsia="en-US"/>
        </w:rPr>
        <w:t>/</w:t>
      </w:r>
      <w:r w:rsidR="00002A04"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C407A9">
        <w:rPr>
          <w:rFonts w:ascii="Arial" w:eastAsia="Calibri" w:hAnsi="Arial" w:cs="Arial"/>
          <w:sz w:val="24"/>
          <w:szCs w:val="24"/>
          <w:lang w:eastAsia="en-US"/>
        </w:rPr>
        <w:t>/202</w:t>
      </w:r>
      <w:r>
        <w:rPr>
          <w:rFonts w:ascii="Arial" w:eastAsia="Calibri" w:hAnsi="Arial" w:cs="Arial"/>
          <w:sz w:val="24"/>
          <w:szCs w:val="24"/>
          <w:lang w:eastAsia="en-US"/>
        </w:rPr>
        <w:t>5</w:t>
      </w:r>
    </w:p>
    <w:p w14:paraId="57FBE069" w14:textId="77777777" w:rsidR="00047680" w:rsidRPr="00C407A9" w:rsidRDefault="00047680" w:rsidP="00047680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C407A9">
        <w:rPr>
          <w:rFonts w:ascii="Arial" w:eastAsia="Calibri" w:hAnsi="Arial" w:cs="Arial"/>
          <w:sz w:val="24"/>
          <w:szCs w:val="24"/>
          <w:lang w:eastAsia="en-US"/>
        </w:rPr>
        <w:t xml:space="preserve">ze dne </w:t>
      </w:r>
      <w:r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C407A9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C407A9">
        <w:rPr>
          <w:rFonts w:ascii="Arial" w:eastAsia="Calibri" w:hAnsi="Arial" w:cs="Arial"/>
          <w:sz w:val="24"/>
          <w:szCs w:val="24"/>
          <w:lang w:eastAsia="en-US"/>
        </w:rPr>
        <w:t>. 202</w:t>
      </w:r>
      <w:r>
        <w:rPr>
          <w:rFonts w:ascii="Arial" w:eastAsia="Calibri" w:hAnsi="Arial" w:cs="Arial"/>
          <w:sz w:val="24"/>
          <w:szCs w:val="24"/>
          <w:lang w:eastAsia="en-US"/>
        </w:rPr>
        <w:t>5</w:t>
      </w:r>
    </w:p>
    <w:p w14:paraId="74DCF861" w14:textId="694EA501" w:rsidR="00047680" w:rsidRPr="00891CCE" w:rsidRDefault="00047680" w:rsidP="00047680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C407A9">
        <w:rPr>
          <w:rFonts w:ascii="Arial" w:eastAsia="Calibri" w:hAnsi="Arial" w:cs="Arial"/>
          <w:sz w:val="24"/>
          <w:szCs w:val="24"/>
          <w:lang w:eastAsia="en-US"/>
        </w:rPr>
        <w:t>k bodu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002A04" w:rsidRPr="00002A04">
        <w:rPr>
          <w:rFonts w:ascii="Arial" w:eastAsia="Calibri" w:hAnsi="Arial" w:cs="Arial"/>
          <w:bCs/>
          <w:sz w:val="24"/>
          <w:szCs w:val="24"/>
          <w:lang w:eastAsia="en-US"/>
        </w:rPr>
        <w:t>Zásobník projektů a záměrů Implementačního plánu Strategie adaptace hlavního města Prahy na probíhající klimatickou změnu – aktualizace za MČ Praha</w:t>
      </w:r>
      <w:r w:rsidR="00002A04">
        <w:rPr>
          <w:rFonts w:ascii="Arial" w:eastAsia="Calibri" w:hAnsi="Arial" w:cs="Arial"/>
          <w:bCs/>
          <w:sz w:val="24"/>
          <w:szCs w:val="24"/>
          <w:lang w:eastAsia="en-US"/>
        </w:rPr>
        <w:t> </w:t>
      </w:r>
      <w:r w:rsidR="00002A04" w:rsidRPr="00002A04">
        <w:rPr>
          <w:rFonts w:ascii="Arial" w:eastAsia="Calibri" w:hAnsi="Arial" w:cs="Arial"/>
          <w:bCs/>
          <w:sz w:val="24"/>
          <w:szCs w:val="24"/>
          <w:lang w:eastAsia="en-US"/>
        </w:rPr>
        <w:t>10</w:t>
      </w:r>
    </w:p>
    <w:p w14:paraId="5C319214" w14:textId="77777777" w:rsidR="00047680" w:rsidRPr="00891CCE" w:rsidRDefault="00047680" w:rsidP="00047680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74BDF862" w14:textId="77777777" w:rsidR="00047680" w:rsidRPr="00891CCE" w:rsidRDefault="00047680" w:rsidP="00047680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891CCE">
        <w:rPr>
          <w:rFonts w:ascii="Arial" w:eastAsia="Calibri" w:hAnsi="Arial" w:cs="Arial"/>
          <w:sz w:val="24"/>
          <w:szCs w:val="24"/>
          <w:lang w:eastAsia="en-US"/>
        </w:rPr>
        <w:t>Výbor pro životní prostředí</w:t>
      </w:r>
      <w:r w:rsidRPr="00891CCE">
        <w:rPr>
          <w:rFonts w:ascii="Arial" w:eastAsia="Calibri" w:hAnsi="Arial" w:cs="Arial"/>
          <w:sz w:val="24"/>
          <w:szCs w:val="24"/>
          <w:lang w:eastAsia="en-US"/>
        </w:rPr>
        <w:br/>
      </w:r>
    </w:p>
    <w:p w14:paraId="36EEAFC1" w14:textId="77777777" w:rsidR="00047680" w:rsidRPr="00E726A2" w:rsidRDefault="00047680" w:rsidP="00002A04">
      <w:pPr>
        <w:pStyle w:val="Odstavecseseznamem"/>
        <w:numPr>
          <w:ilvl w:val="0"/>
          <w:numId w:val="49"/>
        </w:num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E726A2">
        <w:rPr>
          <w:rFonts w:ascii="Arial" w:eastAsia="Calibri" w:hAnsi="Arial" w:cs="Arial"/>
          <w:sz w:val="24"/>
          <w:szCs w:val="24"/>
          <w:lang w:eastAsia="en-US"/>
        </w:rPr>
        <w:t>DOPORUČUJE</w:t>
      </w:r>
    </w:p>
    <w:p w14:paraId="7DD9452B" w14:textId="77777777" w:rsidR="00047680" w:rsidRPr="00891CCE" w:rsidRDefault="00047680" w:rsidP="00002A04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highlight w:val="yellow"/>
          <w:lang w:eastAsia="en-US"/>
        </w:rPr>
      </w:pPr>
    </w:p>
    <w:p w14:paraId="133F7C75" w14:textId="32CD08E4" w:rsidR="00047680" w:rsidRDefault="00002A04" w:rsidP="00002A04">
      <w:pPr>
        <w:overflowPunct/>
        <w:ind w:left="142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002A04">
        <w:rPr>
          <w:rFonts w:ascii="Arial" w:eastAsia="Calibri" w:hAnsi="Arial" w:cs="Arial"/>
          <w:sz w:val="24"/>
          <w:szCs w:val="24"/>
          <w:lang w:eastAsia="en-US"/>
        </w:rPr>
        <w:t>RMČ schválit aktualizovaný Zásobník projektů a záměrů Implementačního plánu Strategie adaptace hl. m. Prahy na klimatickou změnu</w:t>
      </w:r>
      <w:r w:rsidR="00047680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05965578" w14:textId="77777777" w:rsidR="00047680" w:rsidRDefault="00047680" w:rsidP="00002A04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7359A293" w14:textId="77777777" w:rsidR="00047680" w:rsidRPr="00891CCE" w:rsidRDefault="00047680" w:rsidP="00002A04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50BED444" w14:textId="77777777" w:rsidR="00047680" w:rsidRPr="00891CCE" w:rsidRDefault="00047680" w:rsidP="00002A04">
      <w:pPr>
        <w:jc w:val="both"/>
        <w:rPr>
          <w:rFonts w:ascii="Arial" w:hAnsi="Arial" w:cs="Arial"/>
          <w:sz w:val="24"/>
          <w:szCs w:val="24"/>
        </w:rPr>
      </w:pPr>
      <w:r w:rsidRPr="00891CCE">
        <w:rPr>
          <w:rFonts w:ascii="Arial" w:hAnsi="Arial" w:cs="Arial"/>
          <w:sz w:val="24"/>
          <w:szCs w:val="24"/>
        </w:rPr>
        <w:t>Průběh hlasování: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1774"/>
        <w:gridCol w:w="1787"/>
        <w:gridCol w:w="1799"/>
        <w:gridCol w:w="1840"/>
      </w:tblGrid>
      <w:tr w:rsidR="00047680" w:rsidRPr="00891CCE" w14:paraId="1344A7CC" w14:textId="77777777" w:rsidTr="00305F8E">
        <w:tc>
          <w:tcPr>
            <w:tcW w:w="1842" w:type="dxa"/>
            <w:shd w:val="clear" w:color="auto" w:fill="auto"/>
          </w:tcPr>
          <w:p w14:paraId="43E22013" w14:textId="77777777" w:rsidR="00047680" w:rsidRPr="00891CCE" w:rsidRDefault="00047680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PŘÍTOMNO</w:t>
            </w:r>
          </w:p>
        </w:tc>
        <w:tc>
          <w:tcPr>
            <w:tcW w:w="1842" w:type="dxa"/>
            <w:shd w:val="clear" w:color="auto" w:fill="auto"/>
          </w:tcPr>
          <w:p w14:paraId="54F55DE8" w14:textId="77777777" w:rsidR="00047680" w:rsidRPr="00891CCE" w:rsidRDefault="00047680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PRO</w:t>
            </w:r>
          </w:p>
        </w:tc>
        <w:tc>
          <w:tcPr>
            <w:tcW w:w="1842" w:type="dxa"/>
            <w:shd w:val="clear" w:color="auto" w:fill="auto"/>
          </w:tcPr>
          <w:p w14:paraId="6420616D" w14:textId="77777777" w:rsidR="00047680" w:rsidRPr="00891CCE" w:rsidRDefault="00047680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PROTI</w:t>
            </w:r>
          </w:p>
        </w:tc>
        <w:tc>
          <w:tcPr>
            <w:tcW w:w="1842" w:type="dxa"/>
            <w:shd w:val="clear" w:color="auto" w:fill="auto"/>
          </w:tcPr>
          <w:p w14:paraId="49466BC3" w14:textId="77777777" w:rsidR="00047680" w:rsidRPr="00891CCE" w:rsidRDefault="00047680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ZDRŽEL SE</w:t>
            </w:r>
          </w:p>
        </w:tc>
        <w:tc>
          <w:tcPr>
            <w:tcW w:w="1842" w:type="dxa"/>
            <w:shd w:val="clear" w:color="auto" w:fill="auto"/>
          </w:tcPr>
          <w:p w14:paraId="2DA0F786" w14:textId="77777777" w:rsidR="00047680" w:rsidRPr="00891CCE" w:rsidRDefault="00047680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NEHLASOVAL</w:t>
            </w:r>
          </w:p>
        </w:tc>
      </w:tr>
      <w:tr w:rsidR="00047680" w:rsidRPr="00891CCE" w14:paraId="567F62AE" w14:textId="77777777" w:rsidTr="00305F8E">
        <w:tc>
          <w:tcPr>
            <w:tcW w:w="1842" w:type="dxa"/>
            <w:shd w:val="clear" w:color="auto" w:fill="auto"/>
          </w:tcPr>
          <w:p w14:paraId="4BE607F6" w14:textId="77777777" w:rsidR="00047680" w:rsidRPr="00C407A9" w:rsidRDefault="00047680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14:paraId="52CC53D0" w14:textId="77777777" w:rsidR="00047680" w:rsidRPr="00C407A9" w:rsidRDefault="00047680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14:paraId="03B83E8A" w14:textId="77777777" w:rsidR="00047680" w:rsidRPr="00C407A9" w:rsidRDefault="00047680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07A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4E43DDCB" w14:textId="77777777" w:rsidR="00047680" w:rsidRPr="00C407A9" w:rsidRDefault="00047680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1CA08E4A" w14:textId="77777777" w:rsidR="00047680" w:rsidRPr="00C407A9" w:rsidRDefault="00047680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6FF99715" w14:textId="77777777" w:rsidR="00047680" w:rsidRPr="00891CCE" w:rsidRDefault="00047680" w:rsidP="00002A04">
      <w:pPr>
        <w:jc w:val="both"/>
        <w:rPr>
          <w:rFonts w:ascii="Arial" w:hAnsi="Arial" w:cs="Arial"/>
          <w:sz w:val="24"/>
          <w:szCs w:val="24"/>
        </w:rPr>
      </w:pPr>
    </w:p>
    <w:p w14:paraId="5525F3B8" w14:textId="59D09162" w:rsidR="00047680" w:rsidRPr="00E726A2" w:rsidRDefault="00002A04" w:rsidP="00002A04">
      <w:pPr>
        <w:pStyle w:val="Odstavecseseznamem"/>
        <w:numPr>
          <w:ilvl w:val="0"/>
          <w:numId w:val="49"/>
        </w:numPr>
        <w:overflowPunct/>
        <w:ind w:left="426" w:hanging="426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DOPORUČUJE</w:t>
      </w:r>
    </w:p>
    <w:p w14:paraId="2C03B3AF" w14:textId="77777777" w:rsidR="00047680" w:rsidRDefault="00047680" w:rsidP="00002A04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2511123F" w14:textId="6EC027E8" w:rsidR="00047680" w:rsidRDefault="00002A04" w:rsidP="00002A04">
      <w:pPr>
        <w:overflowPunct/>
        <w:ind w:left="142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002A04">
        <w:rPr>
          <w:rFonts w:ascii="Arial" w:eastAsia="Calibri" w:hAnsi="Arial" w:cs="Arial"/>
          <w:bCs/>
          <w:sz w:val="24"/>
          <w:szCs w:val="24"/>
          <w:lang w:eastAsia="en-US"/>
        </w:rPr>
        <w:t>RMČ na realizaci lokálních adaptačních opatření na klimatickou změnu žádat o podporů financování prostřednictvím Operačních programů EU, dotací hl. m. Prahy a dalších národních dotačních schémat</w:t>
      </w:r>
      <w:r w:rsidR="00047680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14:paraId="1AF5D447" w14:textId="77777777" w:rsidR="00047680" w:rsidRDefault="00047680" w:rsidP="00002A04">
      <w:pPr>
        <w:overflowPunct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63DD7604" w14:textId="77777777" w:rsidR="00047680" w:rsidRDefault="00047680" w:rsidP="00002A04">
      <w:pPr>
        <w:overflowPunct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42056992" w14:textId="77777777" w:rsidR="00047680" w:rsidRPr="00891CCE" w:rsidRDefault="00047680" w:rsidP="00002A04">
      <w:pPr>
        <w:jc w:val="both"/>
        <w:rPr>
          <w:rFonts w:ascii="Arial" w:hAnsi="Arial" w:cs="Arial"/>
          <w:sz w:val="24"/>
          <w:szCs w:val="24"/>
        </w:rPr>
      </w:pPr>
      <w:r w:rsidRPr="00891CCE">
        <w:rPr>
          <w:rFonts w:ascii="Arial" w:hAnsi="Arial" w:cs="Arial"/>
          <w:sz w:val="24"/>
          <w:szCs w:val="24"/>
        </w:rPr>
        <w:t>Průběh hlasování: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1774"/>
        <w:gridCol w:w="1787"/>
        <w:gridCol w:w="1799"/>
        <w:gridCol w:w="1840"/>
      </w:tblGrid>
      <w:tr w:rsidR="00047680" w:rsidRPr="00891CCE" w14:paraId="36A1FA7C" w14:textId="77777777" w:rsidTr="00305F8E">
        <w:tc>
          <w:tcPr>
            <w:tcW w:w="1842" w:type="dxa"/>
            <w:shd w:val="clear" w:color="auto" w:fill="auto"/>
          </w:tcPr>
          <w:p w14:paraId="64AFD204" w14:textId="77777777" w:rsidR="00047680" w:rsidRPr="00891CCE" w:rsidRDefault="00047680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PŘÍTOMNO</w:t>
            </w:r>
          </w:p>
        </w:tc>
        <w:tc>
          <w:tcPr>
            <w:tcW w:w="1842" w:type="dxa"/>
            <w:shd w:val="clear" w:color="auto" w:fill="auto"/>
          </w:tcPr>
          <w:p w14:paraId="4818C456" w14:textId="77777777" w:rsidR="00047680" w:rsidRPr="00891CCE" w:rsidRDefault="00047680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PRO</w:t>
            </w:r>
          </w:p>
        </w:tc>
        <w:tc>
          <w:tcPr>
            <w:tcW w:w="1842" w:type="dxa"/>
            <w:shd w:val="clear" w:color="auto" w:fill="auto"/>
          </w:tcPr>
          <w:p w14:paraId="7930EBC2" w14:textId="77777777" w:rsidR="00047680" w:rsidRPr="00891CCE" w:rsidRDefault="00047680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PROTI</w:t>
            </w:r>
          </w:p>
        </w:tc>
        <w:tc>
          <w:tcPr>
            <w:tcW w:w="1842" w:type="dxa"/>
            <w:shd w:val="clear" w:color="auto" w:fill="auto"/>
          </w:tcPr>
          <w:p w14:paraId="64D16D7B" w14:textId="77777777" w:rsidR="00047680" w:rsidRPr="00891CCE" w:rsidRDefault="00047680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ZDRŽEL SE</w:t>
            </w:r>
          </w:p>
        </w:tc>
        <w:tc>
          <w:tcPr>
            <w:tcW w:w="1842" w:type="dxa"/>
            <w:shd w:val="clear" w:color="auto" w:fill="auto"/>
          </w:tcPr>
          <w:p w14:paraId="5161F933" w14:textId="77777777" w:rsidR="00047680" w:rsidRPr="00891CCE" w:rsidRDefault="00047680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NEHLASOVAL</w:t>
            </w:r>
          </w:p>
        </w:tc>
      </w:tr>
      <w:tr w:rsidR="00047680" w:rsidRPr="00891CCE" w14:paraId="1BE97B1A" w14:textId="77777777" w:rsidTr="00305F8E">
        <w:tc>
          <w:tcPr>
            <w:tcW w:w="1842" w:type="dxa"/>
            <w:shd w:val="clear" w:color="auto" w:fill="auto"/>
          </w:tcPr>
          <w:p w14:paraId="7F134288" w14:textId="77777777" w:rsidR="00047680" w:rsidRPr="00C407A9" w:rsidRDefault="00047680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14:paraId="20EC534B" w14:textId="77777777" w:rsidR="00047680" w:rsidRPr="00C407A9" w:rsidRDefault="00047680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14:paraId="25442FB3" w14:textId="77777777" w:rsidR="00047680" w:rsidRPr="00C407A9" w:rsidRDefault="00047680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07A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43E6BC7F" w14:textId="77777777" w:rsidR="00047680" w:rsidRPr="00C407A9" w:rsidRDefault="00047680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05DA1F25" w14:textId="77777777" w:rsidR="00047680" w:rsidRPr="00C407A9" w:rsidRDefault="00047680" w:rsidP="00002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672451CF" w14:textId="77777777" w:rsidR="00047680" w:rsidRPr="00891CCE" w:rsidRDefault="00047680" w:rsidP="00002A04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77636955" w14:textId="77777777" w:rsidR="00047680" w:rsidRPr="00891CCE" w:rsidRDefault="00047680" w:rsidP="00047680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3BCCDABD" w14:textId="77777777" w:rsidR="00047680" w:rsidRPr="00891CCE" w:rsidRDefault="00047680" w:rsidP="00047680">
      <w:pPr>
        <w:overflowPunct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</w:p>
    <w:p w14:paraId="3CF05E0D" w14:textId="77777777" w:rsidR="00047680" w:rsidRPr="00891CCE" w:rsidRDefault="00047680" w:rsidP="00047680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6C54E6F2" w14:textId="77777777" w:rsidR="00047680" w:rsidRDefault="00047680" w:rsidP="00047680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102CC408" w14:textId="77777777" w:rsidR="00047680" w:rsidRDefault="00047680" w:rsidP="00047680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206932F6" w14:textId="77777777" w:rsidR="00047680" w:rsidRPr="00891CCE" w:rsidRDefault="00047680" w:rsidP="00047680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891CCE">
        <w:rPr>
          <w:rFonts w:ascii="Arial" w:eastAsia="Calibri" w:hAnsi="Arial" w:cs="Arial"/>
          <w:sz w:val="24"/>
          <w:szCs w:val="24"/>
          <w:lang w:eastAsia="en-US"/>
        </w:rPr>
        <w:t>Jaroslav Štěpánek, MBA</w:t>
      </w:r>
    </w:p>
    <w:p w14:paraId="7ED4C8DA" w14:textId="77777777" w:rsidR="00047680" w:rsidRDefault="00047680" w:rsidP="00047680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891CCE">
        <w:rPr>
          <w:rFonts w:ascii="Arial" w:eastAsia="Calibri" w:hAnsi="Arial" w:cs="Arial"/>
          <w:sz w:val="24"/>
          <w:szCs w:val="24"/>
          <w:lang w:eastAsia="en-US"/>
        </w:rPr>
        <w:t>předseda výboru pro životní prostředí ZMČ P 10</w:t>
      </w:r>
    </w:p>
    <w:p w14:paraId="442A49F5" w14:textId="0B17179C" w:rsidR="00047680" w:rsidRDefault="00047680" w:rsidP="00047680">
      <w:pPr>
        <w:overflowPunct/>
        <w:autoSpaceDE/>
        <w:autoSpaceDN/>
        <w:adjustRightInd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sectPr w:rsidR="00047680" w:rsidSect="00DF2211">
      <w:headerReference w:type="default" r:id="rId12"/>
      <w:pgSz w:w="11906" w:h="16838"/>
      <w:pgMar w:top="1134" w:right="1418" w:bottom="1134" w:left="1418" w:header="709" w:footer="709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0E748" w14:textId="77777777" w:rsidR="00B53986" w:rsidRDefault="00B53986">
      <w:r>
        <w:separator/>
      </w:r>
    </w:p>
  </w:endnote>
  <w:endnote w:type="continuationSeparator" w:id="0">
    <w:p w14:paraId="1D6E22E9" w14:textId="77777777" w:rsidR="00B53986" w:rsidRDefault="00B5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DB6FB" w14:textId="77777777" w:rsidR="00B53986" w:rsidRDefault="00B53986">
      <w:r>
        <w:separator/>
      </w:r>
    </w:p>
  </w:footnote>
  <w:footnote w:type="continuationSeparator" w:id="0">
    <w:p w14:paraId="1077E00A" w14:textId="77777777" w:rsidR="00B53986" w:rsidRDefault="00B53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ADA3F" w14:textId="511D10B7" w:rsidR="000D2EAA" w:rsidRPr="00FA5A44" w:rsidRDefault="00C71B48" w:rsidP="00FA5A44">
    <w:pPr>
      <w:pStyle w:val="Zhlav"/>
      <w:jc w:val="right"/>
      <w:rPr>
        <w:rFonts w:ascii="Arial" w:hAnsi="Arial" w:cs="Arial"/>
      </w:rPr>
    </w:pPr>
    <w:r w:rsidRPr="00C71B48">
      <w:rPr>
        <w:rFonts w:ascii="Arial" w:hAnsi="Arial" w:cs="Arial"/>
      </w:rPr>
      <w:t>P10-156697/2025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2E3D"/>
    <w:multiLevelType w:val="hybridMultilevel"/>
    <w:tmpl w:val="107EF4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E28AC"/>
    <w:multiLevelType w:val="hybridMultilevel"/>
    <w:tmpl w:val="51D2639E"/>
    <w:lvl w:ilvl="0" w:tplc="3F62FE60">
      <w:start w:val="1"/>
      <w:numFmt w:val="decimal"/>
      <w:lvlText w:val="%1)"/>
      <w:lvlJc w:val="left"/>
      <w:pPr>
        <w:ind w:left="8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1" w:hanging="360"/>
      </w:pPr>
    </w:lvl>
    <w:lvl w:ilvl="2" w:tplc="0405001B" w:tentative="1">
      <w:start w:val="1"/>
      <w:numFmt w:val="lowerRoman"/>
      <w:lvlText w:val="%3."/>
      <w:lvlJc w:val="right"/>
      <w:pPr>
        <w:ind w:left="2261" w:hanging="180"/>
      </w:pPr>
    </w:lvl>
    <w:lvl w:ilvl="3" w:tplc="0405000F" w:tentative="1">
      <w:start w:val="1"/>
      <w:numFmt w:val="decimal"/>
      <w:lvlText w:val="%4."/>
      <w:lvlJc w:val="left"/>
      <w:pPr>
        <w:ind w:left="2981" w:hanging="360"/>
      </w:pPr>
    </w:lvl>
    <w:lvl w:ilvl="4" w:tplc="04050019" w:tentative="1">
      <w:start w:val="1"/>
      <w:numFmt w:val="lowerLetter"/>
      <w:lvlText w:val="%5."/>
      <w:lvlJc w:val="left"/>
      <w:pPr>
        <w:ind w:left="3701" w:hanging="360"/>
      </w:pPr>
    </w:lvl>
    <w:lvl w:ilvl="5" w:tplc="0405001B" w:tentative="1">
      <w:start w:val="1"/>
      <w:numFmt w:val="lowerRoman"/>
      <w:lvlText w:val="%6."/>
      <w:lvlJc w:val="right"/>
      <w:pPr>
        <w:ind w:left="4421" w:hanging="180"/>
      </w:pPr>
    </w:lvl>
    <w:lvl w:ilvl="6" w:tplc="0405000F" w:tentative="1">
      <w:start w:val="1"/>
      <w:numFmt w:val="decimal"/>
      <w:lvlText w:val="%7."/>
      <w:lvlJc w:val="left"/>
      <w:pPr>
        <w:ind w:left="5141" w:hanging="360"/>
      </w:pPr>
    </w:lvl>
    <w:lvl w:ilvl="7" w:tplc="04050019" w:tentative="1">
      <w:start w:val="1"/>
      <w:numFmt w:val="lowerLetter"/>
      <w:lvlText w:val="%8."/>
      <w:lvlJc w:val="left"/>
      <w:pPr>
        <w:ind w:left="5861" w:hanging="360"/>
      </w:pPr>
    </w:lvl>
    <w:lvl w:ilvl="8" w:tplc="040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" w15:restartNumberingAfterBreak="0">
    <w:nsid w:val="057F0855"/>
    <w:multiLevelType w:val="hybridMultilevel"/>
    <w:tmpl w:val="85EAD152"/>
    <w:lvl w:ilvl="0" w:tplc="A0487F6A">
      <w:start w:val="1"/>
      <w:numFmt w:val="decimal"/>
      <w:pStyle w:val="Nadpis8"/>
      <w:lvlText w:val="5.%1"/>
      <w:lvlJc w:val="left"/>
      <w:pPr>
        <w:ind w:left="-440" w:hanging="360"/>
      </w:pPr>
    </w:lvl>
    <w:lvl w:ilvl="1" w:tplc="04050019">
      <w:start w:val="1"/>
      <w:numFmt w:val="lowerLetter"/>
      <w:lvlText w:val="%2."/>
      <w:lvlJc w:val="left"/>
      <w:pPr>
        <w:ind w:left="280" w:hanging="360"/>
      </w:pPr>
    </w:lvl>
    <w:lvl w:ilvl="2" w:tplc="CDB8C5F6">
      <w:start w:val="1"/>
      <w:numFmt w:val="lowerLetter"/>
      <w:lvlText w:val="%3)"/>
      <w:lvlJc w:val="left"/>
      <w:pPr>
        <w:ind w:left="11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1720" w:hanging="360"/>
      </w:pPr>
    </w:lvl>
    <w:lvl w:ilvl="4" w:tplc="04050019" w:tentative="1">
      <w:start w:val="1"/>
      <w:numFmt w:val="lowerLetter"/>
      <w:lvlText w:val="%5."/>
      <w:lvlJc w:val="left"/>
      <w:pPr>
        <w:ind w:left="2440" w:hanging="360"/>
      </w:pPr>
    </w:lvl>
    <w:lvl w:ilvl="5" w:tplc="0405001B" w:tentative="1">
      <w:start w:val="1"/>
      <w:numFmt w:val="lowerRoman"/>
      <w:lvlText w:val="%6."/>
      <w:lvlJc w:val="right"/>
      <w:pPr>
        <w:ind w:left="3160" w:hanging="180"/>
      </w:pPr>
    </w:lvl>
    <w:lvl w:ilvl="6" w:tplc="0405000F" w:tentative="1">
      <w:start w:val="1"/>
      <w:numFmt w:val="decimal"/>
      <w:lvlText w:val="%7."/>
      <w:lvlJc w:val="left"/>
      <w:pPr>
        <w:ind w:left="3880" w:hanging="360"/>
      </w:pPr>
    </w:lvl>
    <w:lvl w:ilvl="7" w:tplc="04050019" w:tentative="1">
      <w:start w:val="1"/>
      <w:numFmt w:val="lowerLetter"/>
      <w:lvlText w:val="%8."/>
      <w:lvlJc w:val="left"/>
      <w:pPr>
        <w:ind w:left="4600" w:hanging="360"/>
      </w:pPr>
    </w:lvl>
    <w:lvl w:ilvl="8" w:tplc="0405001B" w:tentative="1">
      <w:start w:val="1"/>
      <w:numFmt w:val="lowerRoman"/>
      <w:lvlText w:val="%9."/>
      <w:lvlJc w:val="right"/>
      <w:pPr>
        <w:ind w:left="5320" w:hanging="180"/>
      </w:pPr>
    </w:lvl>
  </w:abstractNum>
  <w:abstractNum w:abstractNumId="3" w15:restartNumberingAfterBreak="0">
    <w:nsid w:val="06830242"/>
    <w:multiLevelType w:val="hybridMultilevel"/>
    <w:tmpl w:val="9AEAAF4E"/>
    <w:lvl w:ilvl="0" w:tplc="ADC047AC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B3A590A"/>
    <w:multiLevelType w:val="hybridMultilevel"/>
    <w:tmpl w:val="141CC89A"/>
    <w:lvl w:ilvl="0" w:tplc="4BC664F4">
      <w:start w:val="1"/>
      <w:numFmt w:val="decimal"/>
      <w:pStyle w:val="Nadpis9"/>
      <w:lvlText w:val="5.1.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04D0A"/>
    <w:multiLevelType w:val="multilevel"/>
    <w:tmpl w:val="11625F22"/>
    <w:lvl w:ilvl="0">
      <w:start w:val="1"/>
      <w:numFmt w:val="decimal"/>
      <w:pStyle w:val="Nadpis1"/>
      <w:lvlText w:val="%1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73" w:hanging="705"/>
      </w:pPr>
      <w:rPr>
        <w:rFonts w:hint="default"/>
        <w:b w:val="0"/>
        <w:i w:val="0"/>
      </w:rPr>
    </w:lvl>
    <w:lvl w:ilvl="2">
      <w:start w:val="2"/>
      <w:numFmt w:val="decimal"/>
      <w:isLgl/>
      <w:lvlText w:val="%1.%2.%3"/>
      <w:lvlJc w:val="left"/>
      <w:pPr>
        <w:ind w:left="1788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  <w:b w:val="0"/>
        <w:i w:val="0"/>
      </w:rPr>
    </w:lvl>
  </w:abstractNum>
  <w:abstractNum w:abstractNumId="6" w15:restartNumberingAfterBreak="0">
    <w:nsid w:val="0C0A1830"/>
    <w:multiLevelType w:val="hybridMultilevel"/>
    <w:tmpl w:val="6B74B8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A0C06"/>
    <w:multiLevelType w:val="hybridMultilevel"/>
    <w:tmpl w:val="96E07984"/>
    <w:lvl w:ilvl="0" w:tplc="3FB0BEC8">
      <w:start w:val="1"/>
      <w:numFmt w:val="decimal"/>
      <w:lvlText w:val="1.%1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DC48C1"/>
    <w:multiLevelType w:val="hybridMultilevel"/>
    <w:tmpl w:val="327077A0"/>
    <w:lvl w:ilvl="0" w:tplc="FAD08044">
      <w:start w:val="1"/>
      <w:numFmt w:val="decimal"/>
      <w:lvlText w:val="%1)"/>
      <w:lvlJc w:val="left"/>
      <w:pPr>
        <w:ind w:left="8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1" w:hanging="360"/>
      </w:pPr>
    </w:lvl>
    <w:lvl w:ilvl="2" w:tplc="0405001B" w:tentative="1">
      <w:start w:val="1"/>
      <w:numFmt w:val="lowerRoman"/>
      <w:lvlText w:val="%3."/>
      <w:lvlJc w:val="right"/>
      <w:pPr>
        <w:ind w:left="2261" w:hanging="180"/>
      </w:pPr>
    </w:lvl>
    <w:lvl w:ilvl="3" w:tplc="0405000F" w:tentative="1">
      <w:start w:val="1"/>
      <w:numFmt w:val="decimal"/>
      <w:lvlText w:val="%4."/>
      <w:lvlJc w:val="left"/>
      <w:pPr>
        <w:ind w:left="2981" w:hanging="360"/>
      </w:pPr>
    </w:lvl>
    <w:lvl w:ilvl="4" w:tplc="04050019" w:tentative="1">
      <w:start w:val="1"/>
      <w:numFmt w:val="lowerLetter"/>
      <w:lvlText w:val="%5."/>
      <w:lvlJc w:val="left"/>
      <w:pPr>
        <w:ind w:left="3701" w:hanging="360"/>
      </w:pPr>
    </w:lvl>
    <w:lvl w:ilvl="5" w:tplc="0405001B" w:tentative="1">
      <w:start w:val="1"/>
      <w:numFmt w:val="lowerRoman"/>
      <w:lvlText w:val="%6."/>
      <w:lvlJc w:val="right"/>
      <w:pPr>
        <w:ind w:left="4421" w:hanging="180"/>
      </w:pPr>
    </w:lvl>
    <w:lvl w:ilvl="6" w:tplc="0405000F" w:tentative="1">
      <w:start w:val="1"/>
      <w:numFmt w:val="decimal"/>
      <w:lvlText w:val="%7."/>
      <w:lvlJc w:val="left"/>
      <w:pPr>
        <w:ind w:left="5141" w:hanging="360"/>
      </w:pPr>
    </w:lvl>
    <w:lvl w:ilvl="7" w:tplc="04050019" w:tentative="1">
      <w:start w:val="1"/>
      <w:numFmt w:val="lowerLetter"/>
      <w:lvlText w:val="%8."/>
      <w:lvlJc w:val="left"/>
      <w:pPr>
        <w:ind w:left="5861" w:hanging="360"/>
      </w:pPr>
    </w:lvl>
    <w:lvl w:ilvl="8" w:tplc="040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9" w15:restartNumberingAfterBreak="0">
    <w:nsid w:val="11D308A8"/>
    <w:multiLevelType w:val="hybridMultilevel"/>
    <w:tmpl w:val="7A9E7B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011EB"/>
    <w:multiLevelType w:val="hybridMultilevel"/>
    <w:tmpl w:val="FE3CFA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441C0"/>
    <w:multiLevelType w:val="hybridMultilevel"/>
    <w:tmpl w:val="D34A451C"/>
    <w:lvl w:ilvl="0" w:tplc="7C789C30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1510C"/>
    <w:multiLevelType w:val="hybridMultilevel"/>
    <w:tmpl w:val="E63883CE"/>
    <w:lvl w:ilvl="0" w:tplc="32D0A83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D6B81"/>
    <w:multiLevelType w:val="hybridMultilevel"/>
    <w:tmpl w:val="E69C9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97729"/>
    <w:multiLevelType w:val="hybridMultilevel"/>
    <w:tmpl w:val="FB84BAD2"/>
    <w:lvl w:ilvl="0" w:tplc="725A6CE6">
      <w:start w:val="1"/>
      <w:numFmt w:val="decimal"/>
      <w:lvlText w:val="7.%1"/>
      <w:lvlJc w:val="left"/>
      <w:pPr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DC0AA3"/>
    <w:multiLevelType w:val="hybridMultilevel"/>
    <w:tmpl w:val="79A04EA4"/>
    <w:lvl w:ilvl="0" w:tplc="FFFFFFFF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476B5"/>
    <w:multiLevelType w:val="multilevel"/>
    <w:tmpl w:val="9998E3F0"/>
    <w:lvl w:ilvl="0">
      <w:start w:val="1"/>
      <w:numFmt w:val="decimal"/>
      <w:pStyle w:val="odstavecsmrnice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 w15:restartNumberingAfterBreak="0">
    <w:nsid w:val="32855D53"/>
    <w:multiLevelType w:val="hybridMultilevel"/>
    <w:tmpl w:val="28E8C03E"/>
    <w:lvl w:ilvl="0" w:tplc="040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8" w15:restartNumberingAfterBreak="0">
    <w:nsid w:val="33E176AC"/>
    <w:multiLevelType w:val="hybridMultilevel"/>
    <w:tmpl w:val="DEBEBA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40468"/>
    <w:multiLevelType w:val="hybridMultilevel"/>
    <w:tmpl w:val="7A9E7B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72A9E"/>
    <w:multiLevelType w:val="hybridMultilevel"/>
    <w:tmpl w:val="AB78B2FA"/>
    <w:lvl w:ilvl="0" w:tplc="D2FC90AA">
      <w:start w:val="1"/>
      <w:numFmt w:val="decimal"/>
      <w:lvlText w:val="5.2.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3DF238F4"/>
    <w:multiLevelType w:val="multilevel"/>
    <w:tmpl w:val="A3EC171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82108"/>
    <w:multiLevelType w:val="hybridMultilevel"/>
    <w:tmpl w:val="79A04EA4"/>
    <w:lvl w:ilvl="0" w:tplc="FFFFFFFF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F01FE"/>
    <w:multiLevelType w:val="hybridMultilevel"/>
    <w:tmpl w:val="DE90E0C8"/>
    <w:lvl w:ilvl="0" w:tplc="04050001">
      <w:start w:val="1"/>
      <w:numFmt w:val="bullet"/>
      <w:lvlText w:val=""/>
      <w:lvlJc w:val="left"/>
      <w:pPr>
        <w:ind w:left="20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14" w:hanging="360"/>
      </w:pPr>
      <w:rPr>
        <w:rFonts w:ascii="Wingdings" w:hAnsi="Wingdings" w:hint="default"/>
      </w:rPr>
    </w:lvl>
  </w:abstractNum>
  <w:abstractNum w:abstractNumId="24" w15:restartNumberingAfterBreak="0">
    <w:nsid w:val="511316FA"/>
    <w:multiLevelType w:val="hybridMultilevel"/>
    <w:tmpl w:val="02CCCA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CA1BA0"/>
    <w:multiLevelType w:val="hybridMultilevel"/>
    <w:tmpl w:val="BD4203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839C5"/>
    <w:multiLevelType w:val="hybridMultilevel"/>
    <w:tmpl w:val="7A9E7B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3C6F95"/>
    <w:multiLevelType w:val="hybridMultilevel"/>
    <w:tmpl w:val="08F63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5202C"/>
    <w:multiLevelType w:val="hybridMultilevel"/>
    <w:tmpl w:val="7D0A4EC8"/>
    <w:lvl w:ilvl="0" w:tplc="28B65CC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FB0A54"/>
    <w:multiLevelType w:val="hybridMultilevel"/>
    <w:tmpl w:val="D486CFB4"/>
    <w:lvl w:ilvl="0" w:tplc="B3463AB6">
      <w:start w:val="1"/>
      <w:numFmt w:val="decimal"/>
      <w:pStyle w:val="Nadpis7"/>
      <w:lvlText w:val="3.%1"/>
      <w:lvlJc w:val="left"/>
      <w:pPr>
        <w:ind w:left="32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990" w:hanging="360"/>
      </w:pPr>
    </w:lvl>
    <w:lvl w:ilvl="2" w:tplc="0405001B" w:tentative="1">
      <w:start w:val="1"/>
      <w:numFmt w:val="lowerRoman"/>
      <w:lvlText w:val="%3."/>
      <w:lvlJc w:val="right"/>
      <w:pPr>
        <w:ind w:left="4710" w:hanging="180"/>
      </w:pPr>
    </w:lvl>
    <w:lvl w:ilvl="3" w:tplc="0405000F" w:tentative="1">
      <w:start w:val="1"/>
      <w:numFmt w:val="decimal"/>
      <w:lvlText w:val="%4."/>
      <w:lvlJc w:val="left"/>
      <w:pPr>
        <w:ind w:left="5430" w:hanging="360"/>
      </w:pPr>
    </w:lvl>
    <w:lvl w:ilvl="4" w:tplc="04050019" w:tentative="1">
      <w:start w:val="1"/>
      <w:numFmt w:val="lowerLetter"/>
      <w:lvlText w:val="%5."/>
      <w:lvlJc w:val="left"/>
      <w:pPr>
        <w:ind w:left="6150" w:hanging="360"/>
      </w:pPr>
    </w:lvl>
    <w:lvl w:ilvl="5" w:tplc="0405001B" w:tentative="1">
      <w:start w:val="1"/>
      <w:numFmt w:val="lowerRoman"/>
      <w:lvlText w:val="%6."/>
      <w:lvlJc w:val="right"/>
      <w:pPr>
        <w:ind w:left="6870" w:hanging="180"/>
      </w:pPr>
    </w:lvl>
    <w:lvl w:ilvl="6" w:tplc="0405000F" w:tentative="1">
      <w:start w:val="1"/>
      <w:numFmt w:val="decimal"/>
      <w:lvlText w:val="%7."/>
      <w:lvlJc w:val="left"/>
      <w:pPr>
        <w:ind w:left="7590" w:hanging="360"/>
      </w:pPr>
    </w:lvl>
    <w:lvl w:ilvl="7" w:tplc="04050019" w:tentative="1">
      <w:start w:val="1"/>
      <w:numFmt w:val="lowerLetter"/>
      <w:lvlText w:val="%8."/>
      <w:lvlJc w:val="left"/>
      <w:pPr>
        <w:ind w:left="8310" w:hanging="360"/>
      </w:pPr>
    </w:lvl>
    <w:lvl w:ilvl="8" w:tplc="0405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30" w15:restartNumberingAfterBreak="0">
    <w:nsid w:val="5B384B25"/>
    <w:multiLevelType w:val="hybridMultilevel"/>
    <w:tmpl w:val="1BEA5852"/>
    <w:lvl w:ilvl="0" w:tplc="871A8D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1C059B"/>
    <w:multiLevelType w:val="hybridMultilevel"/>
    <w:tmpl w:val="675824BE"/>
    <w:lvl w:ilvl="0" w:tplc="CFF0B9A4">
      <w:start w:val="1"/>
      <w:numFmt w:val="decimal"/>
      <w:pStyle w:val="1Program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D3B0B"/>
    <w:multiLevelType w:val="hybridMultilevel"/>
    <w:tmpl w:val="4D2ACDA6"/>
    <w:lvl w:ilvl="0" w:tplc="04522580">
      <w:start w:val="2"/>
      <w:numFmt w:val="decimal"/>
      <w:pStyle w:val="2Bod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05E73"/>
    <w:multiLevelType w:val="multilevel"/>
    <w:tmpl w:val="6B74C68A"/>
    <w:lvl w:ilvl="0">
      <w:start w:val="1"/>
      <w:numFmt w:val="decimal"/>
      <w:pStyle w:val="stylnadpissmrnice"/>
      <w:lvlText w:val="%1"/>
      <w:lvlJc w:val="left"/>
      <w:pPr>
        <w:tabs>
          <w:tab w:val="num" w:pos="944"/>
        </w:tabs>
        <w:ind w:left="944" w:hanging="6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44"/>
        </w:tabs>
        <w:ind w:left="944" w:hanging="6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34" w15:restartNumberingAfterBreak="0">
    <w:nsid w:val="6E3B0D86"/>
    <w:multiLevelType w:val="hybridMultilevel"/>
    <w:tmpl w:val="6608C58E"/>
    <w:lvl w:ilvl="0" w:tplc="90B4B1D4">
      <w:start w:val="1"/>
      <w:numFmt w:val="decimal"/>
      <w:pStyle w:val="Nadpis3"/>
      <w:lvlText w:val="2.%1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3917D6"/>
    <w:multiLevelType w:val="hybridMultilevel"/>
    <w:tmpl w:val="79A04EA4"/>
    <w:lvl w:ilvl="0" w:tplc="4ACE36F6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B47781"/>
    <w:multiLevelType w:val="hybridMultilevel"/>
    <w:tmpl w:val="CCD0C7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2362B8"/>
    <w:multiLevelType w:val="hybridMultilevel"/>
    <w:tmpl w:val="DE3AF136"/>
    <w:lvl w:ilvl="0" w:tplc="ECD2EB4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BD4DAF"/>
    <w:multiLevelType w:val="hybridMultilevel"/>
    <w:tmpl w:val="D186AEF2"/>
    <w:lvl w:ilvl="0" w:tplc="19A6632A">
      <w:start w:val="1"/>
      <w:numFmt w:val="decimal"/>
      <w:lvlText w:val="%1)"/>
      <w:lvlJc w:val="left"/>
      <w:pPr>
        <w:ind w:left="8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3" w:hanging="360"/>
      </w:pPr>
    </w:lvl>
    <w:lvl w:ilvl="2" w:tplc="0405001B" w:tentative="1">
      <w:start w:val="1"/>
      <w:numFmt w:val="lowerRoman"/>
      <w:lvlText w:val="%3."/>
      <w:lvlJc w:val="right"/>
      <w:pPr>
        <w:ind w:left="2263" w:hanging="180"/>
      </w:pPr>
    </w:lvl>
    <w:lvl w:ilvl="3" w:tplc="0405000F" w:tentative="1">
      <w:start w:val="1"/>
      <w:numFmt w:val="decimal"/>
      <w:lvlText w:val="%4."/>
      <w:lvlJc w:val="left"/>
      <w:pPr>
        <w:ind w:left="2983" w:hanging="360"/>
      </w:pPr>
    </w:lvl>
    <w:lvl w:ilvl="4" w:tplc="04050019" w:tentative="1">
      <w:start w:val="1"/>
      <w:numFmt w:val="lowerLetter"/>
      <w:lvlText w:val="%5."/>
      <w:lvlJc w:val="left"/>
      <w:pPr>
        <w:ind w:left="3703" w:hanging="360"/>
      </w:pPr>
    </w:lvl>
    <w:lvl w:ilvl="5" w:tplc="0405001B" w:tentative="1">
      <w:start w:val="1"/>
      <w:numFmt w:val="lowerRoman"/>
      <w:lvlText w:val="%6."/>
      <w:lvlJc w:val="right"/>
      <w:pPr>
        <w:ind w:left="4423" w:hanging="180"/>
      </w:pPr>
    </w:lvl>
    <w:lvl w:ilvl="6" w:tplc="0405000F" w:tentative="1">
      <w:start w:val="1"/>
      <w:numFmt w:val="decimal"/>
      <w:lvlText w:val="%7."/>
      <w:lvlJc w:val="left"/>
      <w:pPr>
        <w:ind w:left="5143" w:hanging="360"/>
      </w:pPr>
    </w:lvl>
    <w:lvl w:ilvl="7" w:tplc="04050019" w:tentative="1">
      <w:start w:val="1"/>
      <w:numFmt w:val="lowerLetter"/>
      <w:lvlText w:val="%8."/>
      <w:lvlJc w:val="left"/>
      <w:pPr>
        <w:ind w:left="5863" w:hanging="360"/>
      </w:pPr>
    </w:lvl>
    <w:lvl w:ilvl="8" w:tplc="040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39" w15:restartNumberingAfterBreak="0">
    <w:nsid w:val="7BDD1CC1"/>
    <w:multiLevelType w:val="hybridMultilevel"/>
    <w:tmpl w:val="B8646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110850">
    <w:abstractNumId w:val="33"/>
  </w:num>
  <w:num w:numId="2" w16cid:durableId="1661930316">
    <w:abstractNumId w:val="16"/>
  </w:num>
  <w:num w:numId="3" w16cid:durableId="420179992">
    <w:abstractNumId w:val="5"/>
  </w:num>
  <w:num w:numId="4" w16cid:durableId="468329056">
    <w:abstractNumId w:val="34"/>
  </w:num>
  <w:num w:numId="5" w16cid:durableId="44329594">
    <w:abstractNumId w:val="29"/>
  </w:num>
  <w:num w:numId="6" w16cid:durableId="129791404">
    <w:abstractNumId w:val="2"/>
  </w:num>
  <w:num w:numId="7" w16cid:durableId="411510368">
    <w:abstractNumId w:val="4"/>
  </w:num>
  <w:num w:numId="8" w16cid:durableId="1636370984">
    <w:abstractNumId w:val="7"/>
  </w:num>
  <w:num w:numId="9" w16cid:durableId="1242249989">
    <w:abstractNumId w:val="20"/>
  </w:num>
  <w:num w:numId="10" w16cid:durableId="1576891711">
    <w:abstractNumId w:val="23"/>
  </w:num>
  <w:num w:numId="11" w16cid:durableId="1258559817">
    <w:abstractNumId w:val="14"/>
  </w:num>
  <w:num w:numId="12" w16cid:durableId="881748136">
    <w:abstractNumId w:val="17"/>
  </w:num>
  <w:num w:numId="13" w16cid:durableId="1244875274">
    <w:abstractNumId w:val="39"/>
  </w:num>
  <w:num w:numId="14" w16cid:durableId="465051076">
    <w:abstractNumId w:val="34"/>
  </w:num>
  <w:num w:numId="15" w16cid:durableId="843663515">
    <w:abstractNumId w:val="0"/>
  </w:num>
  <w:num w:numId="16" w16cid:durableId="372581865">
    <w:abstractNumId w:val="3"/>
  </w:num>
  <w:num w:numId="17" w16cid:durableId="448554185">
    <w:abstractNumId w:val="5"/>
  </w:num>
  <w:num w:numId="18" w16cid:durableId="880022463">
    <w:abstractNumId w:val="5"/>
  </w:num>
  <w:num w:numId="19" w16cid:durableId="1097285178">
    <w:abstractNumId w:val="5"/>
  </w:num>
  <w:num w:numId="20" w16cid:durableId="1792354591">
    <w:abstractNumId w:val="5"/>
  </w:num>
  <w:num w:numId="21" w16cid:durableId="1347101873">
    <w:abstractNumId w:val="5"/>
  </w:num>
  <w:num w:numId="22" w16cid:durableId="1550917860">
    <w:abstractNumId w:val="5"/>
  </w:num>
  <w:num w:numId="23" w16cid:durableId="2129158434">
    <w:abstractNumId w:val="5"/>
  </w:num>
  <w:num w:numId="24" w16cid:durableId="523636079">
    <w:abstractNumId w:val="5"/>
  </w:num>
  <w:num w:numId="25" w16cid:durableId="702679494">
    <w:abstractNumId w:val="18"/>
  </w:num>
  <w:num w:numId="26" w16cid:durableId="623196158">
    <w:abstractNumId w:val="24"/>
  </w:num>
  <w:num w:numId="27" w16cid:durableId="1323853389">
    <w:abstractNumId w:val="31"/>
  </w:num>
  <w:num w:numId="28" w16cid:durableId="2087681886">
    <w:abstractNumId w:val="26"/>
  </w:num>
  <w:num w:numId="29" w16cid:durableId="862086635">
    <w:abstractNumId w:val="19"/>
  </w:num>
  <w:num w:numId="30" w16cid:durableId="207300847">
    <w:abstractNumId w:val="6"/>
  </w:num>
  <w:num w:numId="31" w16cid:durableId="1269896606">
    <w:abstractNumId w:val="37"/>
  </w:num>
  <w:num w:numId="32" w16cid:durableId="95440713">
    <w:abstractNumId w:val="30"/>
  </w:num>
  <w:num w:numId="33" w16cid:durableId="1205407047">
    <w:abstractNumId w:val="12"/>
  </w:num>
  <w:num w:numId="34" w16cid:durableId="936712923">
    <w:abstractNumId w:val="9"/>
  </w:num>
  <w:num w:numId="35" w16cid:durableId="319429338">
    <w:abstractNumId w:val="10"/>
  </w:num>
  <w:num w:numId="36" w16cid:durableId="561257455">
    <w:abstractNumId w:val="32"/>
  </w:num>
  <w:num w:numId="37" w16cid:durableId="505677543">
    <w:abstractNumId w:val="36"/>
  </w:num>
  <w:num w:numId="38" w16cid:durableId="20860687">
    <w:abstractNumId w:val="21"/>
  </w:num>
  <w:num w:numId="39" w16cid:durableId="24795709">
    <w:abstractNumId w:val="13"/>
  </w:num>
  <w:num w:numId="40" w16cid:durableId="797721462">
    <w:abstractNumId w:val="25"/>
  </w:num>
  <w:num w:numId="41" w16cid:durableId="1497456338">
    <w:abstractNumId w:val="27"/>
  </w:num>
  <w:num w:numId="42" w16cid:durableId="985934243">
    <w:abstractNumId w:val="28"/>
  </w:num>
  <w:num w:numId="43" w16cid:durableId="1585795146">
    <w:abstractNumId w:val="8"/>
  </w:num>
  <w:num w:numId="44" w16cid:durableId="663894022">
    <w:abstractNumId w:val="38"/>
  </w:num>
  <w:num w:numId="45" w16cid:durableId="615409511">
    <w:abstractNumId w:val="1"/>
  </w:num>
  <w:num w:numId="46" w16cid:durableId="1889604515">
    <w:abstractNumId w:val="11"/>
  </w:num>
  <w:num w:numId="47" w16cid:durableId="1755205419">
    <w:abstractNumId w:val="35"/>
  </w:num>
  <w:num w:numId="48" w16cid:durableId="1396665105">
    <w:abstractNumId w:val="15"/>
  </w:num>
  <w:num w:numId="49" w16cid:durableId="1941446690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4CC"/>
    <w:rsid w:val="000004CC"/>
    <w:rsid w:val="00001A12"/>
    <w:rsid w:val="00002A04"/>
    <w:rsid w:val="00006684"/>
    <w:rsid w:val="00006A4C"/>
    <w:rsid w:val="00006C14"/>
    <w:rsid w:val="00014F56"/>
    <w:rsid w:val="00015B90"/>
    <w:rsid w:val="00017BF5"/>
    <w:rsid w:val="000208E4"/>
    <w:rsid w:val="00022939"/>
    <w:rsid w:val="000234DB"/>
    <w:rsid w:val="00024480"/>
    <w:rsid w:val="00024DEE"/>
    <w:rsid w:val="00024E5E"/>
    <w:rsid w:val="00027004"/>
    <w:rsid w:val="000377AF"/>
    <w:rsid w:val="000377FE"/>
    <w:rsid w:val="00040AE6"/>
    <w:rsid w:val="000436B8"/>
    <w:rsid w:val="0004407C"/>
    <w:rsid w:val="00046AE0"/>
    <w:rsid w:val="00046FB8"/>
    <w:rsid w:val="00047680"/>
    <w:rsid w:val="00047869"/>
    <w:rsid w:val="00056F39"/>
    <w:rsid w:val="000643E2"/>
    <w:rsid w:val="00064401"/>
    <w:rsid w:val="00064579"/>
    <w:rsid w:val="0007134A"/>
    <w:rsid w:val="00073277"/>
    <w:rsid w:val="00073B63"/>
    <w:rsid w:val="00076CB3"/>
    <w:rsid w:val="000778F0"/>
    <w:rsid w:val="0008035B"/>
    <w:rsid w:val="00082C58"/>
    <w:rsid w:val="0008314B"/>
    <w:rsid w:val="0008372B"/>
    <w:rsid w:val="00085B17"/>
    <w:rsid w:val="00087941"/>
    <w:rsid w:val="00092F45"/>
    <w:rsid w:val="00095FCC"/>
    <w:rsid w:val="00096DC0"/>
    <w:rsid w:val="000A246B"/>
    <w:rsid w:val="000A71D7"/>
    <w:rsid w:val="000B3145"/>
    <w:rsid w:val="000B3273"/>
    <w:rsid w:val="000B4966"/>
    <w:rsid w:val="000B5BB9"/>
    <w:rsid w:val="000B6416"/>
    <w:rsid w:val="000C0DE1"/>
    <w:rsid w:val="000C5B1A"/>
    <w:rsid w:val="000D115C"/>
    <w:rsid w:val="000D19AC"/>
    <w:rsid w:val="000D2EAA"/>
    <w:rsid w:val="000D3338"/>
    <w:rsid w:val="000E124E"/>
    <w:rsid w:val="000E17CD"/>
    <w:rsid w:val="000E3991"/>
    <w:rsid w:val="000F08F5"/>
    <w:rsid w:val="000F1FF1"/>
    <w:rsid w:val="000F76F7"/>
    <w:rsid w:val="00100C0C"/>
    <w:rsid w:val="00101EB6"/>
    <w:rsid w:val="00102BBD"/>
    <w:rsid w:val="001047F5"/>
    <w:rsid w:val="00104983"/>
    <w:rsid w:val="0010549C"/>
    <w:rsid w:val="00106B3E"/>
    <w:rsid w:val="001113BC"/>
    <w:rsid w:val="00114194"/>
    <w:rsid w:val="00115D3E"/>
    <w:rsid w:val="00116F80"/>
    <w:rsid w:val="00117AF1"/>
    <w:rsid w:val="00121E84"/>
    <w:rsid w:val="0012285D"/>
    <w:rsid w:val="00125D20"/>
    <w:rsid w:val="00126C87"/>
    <w:rsid w:val="00133A6A"/>
    <w:rsid w:val="00133F31"/>
    <w:rsid w:val="001413D6"/>
    <w:rsid w:val="00142444"/>
    <w:rsid w:val="001427E8"/>
    <w:rsid w:val="00142EA0"/>
    <w:rsid w:val="00143279"/>
    <w:rsid w:val="00143C83"/>
    <w:rsid w:val="001440D3"/>
    <w:rsid w:val="0014738C"/>
    <w:rsid w:val="00147DD6"/>
    <w:rsid w:val="001508BD"/>
    <w:rsid w:val="00154A8B"/>
    <w:rsid w:val="00154C5E"/>
    <w:rsid w:val="00155903"/>
    <w:rsid w:val="00155A0F"/>
    <w:rsid w:val="00155DC3"/>
    <w:rsid w:val="00156717"/>
    <w:rsid w:val="00157302"/>
    <w:rsid w:val="001674C5"/>
    <w:rsid w:val="001706FB"/>
    <w:rsid w:val="00170F92"/>
    <w:rsid w:val="00172581"/>
    <w:rsid w:val="001735CE"/>
    <w:rsid w:val="00173ED0"/>
    <w:rsid w:val="00176826"/>
    <w:rsid w:val="00181C34"/>
    <w:rsid w:val="00184CC5"/>
    <w:rsid w:val="00185433"/>
    <w:rsid w:val="00194EAD"/>
    <w:rsid w:val="001953BF"/>
    <w:rsid w:val="00195461"/>
    <w:rsid w:val="00196F7C"/>
    <w:rsid w:val="001A13E8"/>
    <w:rsid w:val="001A2564"/>
    <w:rsid w:val="001A2F33"/>
    <w:rsid w:val="001A65D6"/>
    <w:rsid w:val="001B1AC6"/>
    <w:rsid w:val="001B1FE9"/>
    <w:rsid w:val="001B3B94"/>
    <w:rsid w:val="001B5293"/>
    <w:rsid w:val="001B6D0F"/>
    <w:rsid w:val="001C3390"/>
    <w:rsid w:val="001C5431"/>
    <w:rsid w:val="001D1D05"/>
    <w:rsid w:val="001D37DE"/>
    <w:rsid w:val="001D69AF"/>
    <w:rsid w:val="001D7075"/>
    <w:rsid w:val="001E1DB5"/>
    <w:rsid w:val="001E30F5"/>
    <w:rsid w:val="001E7D30"/>
    <w:rsid w:val="001F06AE"/>
    <w:rsid w:val="001F294A"/>
    <w:rsid w:val="001F5C91"/>
    <w:rsid w:val="001F7CD3"/>
    <w:rsid w:val="002014AF"/>
    <w:rsid w:val="00202BDF"/>
    <w:rsid w:val="002040CB"/>
    <w:rsid w:val="0020595B"/>
    <w:rsid w:val="002070B5"/>
    <w:rsid w:val="00213E30"/>
    <w:rsid w:val="00214FA5"/>
    <w:rsid w:val="002155E8"/>
    <w:rsid w:val="00215F7F"/>
    <w:rsid w:val="002261F9"/>
    <w:rsid w:val="00232B40"/>
    <w:rsid w:val="00234A1A"/>
    <w:rsid w:val="0023620D"/>
    <w:rsid w:val="00237551"/>
    <w:rsid w:val="002424A3"/>
    <w:rsid w:val="00243D51"/>
    <w:rsid w:val="00244C02"/>
    <w:rsid w:val="00247B20"/>
    <w:rsid w:val="00250B03"/>
    <w:rsid w:val="002512C0"/>
    <w:rsid w:val="00251D39"/>
    <w:rsid w:val="00254BAF"/>
    <w:rsid w:val="00256483"/>
    <w:rsid w:val="002641B5"/>
    <w:rsid w:val="00265714"/>
    <w:rsid w:val="00267939"/>
    <w:rsid w:val="002726A0"/>
    <w:rsid w:val="0027326D"/>
    <w:rsid w:val="00273EF1"/>
    <w:rsid w:val="00275A87"/>
    <w:rsid w:val="00276047"/>
    <w:rsid w:val="00276C5F"/>
    <w:rsid w:val="00280FB7"/>
    <w:rsid w:val="00281CCB"/>
    <w:rsid w:val="00287501"/>
    <w:rsid w:val="00292147"/>
    <w:rsid w:val="00293E8D"/>
    <w:rsid w:val="002A11AF"/>
    <w:rsid w:val="002A2A21"/>
    <w:rsid w:val="002A3C12"/>
    <w:rsid w:val="002B3DD5"/>
    <w:rsid w:val="002B791D"/>
    <w:rsid w:val="002C0E03"/>
    <w:rsid w:val="002C3286"/>
    <w:rsid w:val="002C3DE7"/>
    <w:rsid w:val="002C6232"/>
    <w:rsid w:val="002D1038"/>
    <w:rsid w:val="002D28B2"/>
    <w:rsid w:val="002D41A8"/>
    <w:rsid w:val="002D54C5"/>
    <w:rsid w:val="002D67BE"/>
    <w:rsid w:val="002E02D7"/>
    <w:rsid w:val="002E0C1D"/>
    <w:rsid w:val="002E16F4"/>
    <w:rsid w:val="002E403B"/>
    <w:rsid w:val="002E433F"/>
    <w:rsid w:val="002E5E48"/>
    <w:rsid w:val="002F0903"/>
    <w:rsid w:val="002F240E"/>
    <w:rsid w:val="00302200"/>
    <w:rsid w:val="00306475"/>
    <w:rsid w:val="0030783B"/>
    <w:rsid w:val="00307F27"/>
    <w:rsid w:val="00311969"/>
    <w:rsid w:val="003137B7"/>
    <w:rsid w:val="00315FBC"/>
    <w:rsid w:val="00322E61"/>
    <w:rsid w:val="00322F91"/>
    <w:rsid w:val="003239DA"/>
    <w:rsid w:val="00323EF7"/>
    <w:rsid w:val="003257E8"/>
    <w:rsid w:val="0033029A"/>
    <w:rsid w:val="0033042C"/>
    <w:rsid w:val="00330813"/>
    <w:rsid w:val="00331C49"/>
    <w:rsid w:val="00331EB3"/>
    <w:rsid w:val="003333DA"/>
    <w:rsid w:val="00335E9A"/>
    <w:rsid w:val="00337D41"/>
    <w:rsid w:val="00340F28"/>
    <w:rsid w:val="00343F66"/>
    <w:rsid w:val="00345E01"/>
    <w:rsid w:val="00350D54"/>
    <w:rsid w:val="00354077"/>
    <w:rsid w:val="0035549A"/>
    <w:rsid w:val="00355B16"/>
    <w:rsid w:val="003566C8"/>
    <w:rsid w:val="00356A44"/>
    <w:rsid w:val="00362B36"/>
    <w:rsid w:val="00363BDC"/>
    <w:rsid w:val="00366EBA"/>
    <w:rsid w:val="00370245"/>
    <w:rsid w:val="00372CEC"/>
    <w:rsid w:val="003730AC"/>
    <w:rsid w:val="003737D2"/>
    <w:rsid w:val="00375431"/>
    <w:rsid w:val="003769DC"/>
    <w:rsid w:val="00380277"/>
    <w:rsid w:val="00381DA6"/>
    <w:rsid w:val="00382D18"/>
    <w:rsid w:val="003848CC"/>
    <w:rsid w:val="00385794"/>
    <w:rsid w:val="003867D3"/>
    <w:rsid w:val="00387CC6"/>
    <w:rsid w:val="003923BF"/>
    <w:rsid w:val="00396C26"/>
    <w:rsid w:val="003A014B"/>
    <w:rsid w:val="003A1200"/>
    <w:rsid w:val="003A1487"/>
    <w:rsid w:val="003A4CCF"/>
    <w:rsid w:val="003B2694"/>
    <w:rsid w:val="003B325F"/>
    <w:rsid w:val="003B6DA1"/>
    <w:rsid w:val="003B6F6B"/>
    <w:rsid w:val="003C0E59"/>
    <w:rsid w:val="003C11E3"/>
    <w:rsid w:val="003C1C26"/>
    <w:rsid w:val="003C335C"/>
    <w:rsid w:val="003C797A"/>
    <w:rsid w:val="003D0008"/>
    <w:rsid w:val="003D07AD"/>
    <w:rsid w:val="003D131B"/>
    <w:rsid w:val="003D2E61"/>
    <w:rsid w:val="003E2241"/>
    <w:rsid w:val="003E6803"/>
    <w:rsid w:val="003F36E1"/>
    <w:rsid w:val="003F4973"/>
    <w:rsid w:val="003F5FDA"/>
    <w:rsid w:val="003F6120"/>
    <w:rsid w:val="004070E2"/>
    <w:rsid w:val="00407670"/>
    <w:rsid w:val="00410B1C"/>
    <w:rsid w:val="0041356A"/>
    <w:rsid w:val="00414B11"/>
    <w:rsid w:val="00420150"/>
    <w:rsid w:val="004206BA"/>
    <w:rsid w:val="00421CBD"/>
    <w:rsid w:val="00425303"/>
    <w:rsid w:val="004265DB"/>
    <w:rsid w:val="00430CE8"/>
    <w:rsid w:val="0043591B"/>
    <w:rsid w:val="00436B19"/>
    <w:rsid w:val="00437A8C"/>
    <w:rsid w:val="004431F2"/>
    <w:rsid w:val="004450D6"/>
    <w:rsid w:val="004461A8"/>
    <w:rsid w:val="00447F21"/>
    <w:rsid w:val="004502CB"/>
    <w:rsid w:val="00456DFF"/>
    <w:rsid w:val="004573F9"/>
    <w:rsid w:val="0046122B"/>
    <w:rsid w:val="00471A6D"/>
    <w:rsid w:val="00471F59"/>
    <w:rsid w:val="00474B39"/>
    <w:rsid w:val="004773F1"/>
    <w:rsid w:val="0048372D"/>
    <w:rsid w:val="00487693"/>
    <w:rsid w:val="004908A0"/>
    <w:rsid w:val="00491C50"/>
    <w:rsid w:val="0049491E"/>
    <w:rsid w:val="004974DB"/>
    <w:rsid w:val="004A0724"/>
    <w:rsid w:val="004A0C4D"/>
    <w:rsid w:val="004A1891"/>
    <w:rsid w:val="004A6B47"/>
    <w:rsid w:val="004A6E66"/>
    <w:rsid w:val="004A71F7"/>
    <w:rsid w:val="004A729E"/>
    <w:rsid w:val="004B7FF8"/>
    <w:rsid w:val="004C0FC9"/>
    <w:rsid w:val="004C32E7"/>
    <w:rsid w:val="004C6B34"/>
    <w:rsid w:val="004D3E5E"/>
    <w:rsid w:val="004D4B43"/>
    <w:rsid w:val="004D5ED8"/>
    <w:rsid w:val="004D7FB5"/>
    <w:rsid w:val="004E0DEE"/>
    <w:rsid w:val="004E6449"/>
    <w:rsid w:val="004E6EC0"/>
    <w:rsid w:val="004F29B3"/>
    <w:rsid w:val="004F3CC5"/>
    <w:rsid w:val="005029A3"/>
    <w:rsid w:val="00505EA8"/>
    <w:rsid w:val="00511041"/>
    <w:rsid w:val="005121DB"/>
    <w:rsid w:val="00513246"/>
    <w:rsid w:val="00513411"/>
    <w:rsid w:val="00513FAA"/>
    <w:rsid w:val="00517025"/>
    <w:rsid w:val="00521915"/>
    <w:rsid w:val="00521A50"/>
    <w:rsid w:val="00522627"/>
    <w:rsid w:val="0052272A"/>
    <w:rsid w:val="0052427F"/>
    <w:rsid w:val="00524C3E"/>
    <w:rsid w:val="0052501A"/>
    <w:rsid w:val="005264C6"/>
    <w:rsid w:val="005327AE"/>
    <w:rsid w:val="00536D5A"/>
    <w:rsid w:val="0055152F"/>
    <w:rsid w:val="0055247E"/>
    <w:rsid w:val="0055289A"/>
    <w:rsid w:val="00563AF4"/>
    <w:rsid w:val="00563B3A"/>
    <w:rsid w:val="005664FA"/>
    <w:rsid w:val="005665FC"/>
    <w:rsid w:val="0057280F"/>
    <w:rsid w:val="00573B99"/>
    <w:rsid w:val="005746AC"/>
    <w:rsid w:val="00574DAF"/>
    <w:rsid w:val="00575E5B"/>
    <w:rsid w:val="0058086B"/>
    <w:rsid w:val="00586D3B"/>
    <w:rsid w:val="00587076"/>
    <w:rsid w:val="00591BE7"/>
    <w:rsid w:val="00596300"/>
    <w:rsid w:val="005A084E"/>
    <w:rsid w:val="005A148D"/>
    <w:rsid w:val="005A1550"/>
    <w:rsid w:val="005A3A48"/>
    <w:rsid w:val="005A3D1F"/>
    <w:rsid w:val="005B532F"/>
    <w:rsid w:val="005B570B"/>
    <w:rsid w:val="005B6E35"/>
    <w:rsid w:val="005C14A0"/>
    <w:rsid w:val="005D04C7"/>
    <w:rsid w:val="005D2CCF"/>
    <w:rsid w:val="005D651E"/>
    <w:rsid w:val="005E3276"/>
    <w:rsid w:val="005E3939"/>
    <w:rsid w:val="005E3EE3"/>
    <w:rsid w:val="005F39F1"/>
    <w:rsid w:val="005F40B8"/>
    <w:rsid w:val="005F4AE8"/>
    <w:rsid w:val="005F684D"/>
    <w:rsid w:val="005F7592"/>
    <w:rsid w:val="0060145F"/>
    <w:rsid w:val="00604267"/>
    <w:rsid w:val="0060474D"/>
    <w:rsid w:val="006047C1"/>
    <w:rsid w:val="00605F4F"/>
    <w:rsid w:val="006060EE"/>
    <w:rsid w:val="0060662C"/>
    <w:rsid w:val="006068FD"/>
    <w:rsid w:val="00610F8B"/>
    <w:rsid w:val="006144AF"/>
    <w:rsid w:val="00626CE5"/>
    <w:rsid w:val="006316A2"/>
    <w:rsid w:val="00632B31"/>
    <w:rsid w:val="00633C69"/>
    <w:rsid w:val="00634EF2"/>
    <w:rsid w:val="00640C7C"/>
    <w:rsid w:val="0064252E"/>
    <w:rsid w:val="00643228"/>
    <w:rsid w:val="00647EF7"/>
    <w:rsid w:val="00647F29"/>
    <w:rsid w:val="00650FDB"/>
    <w:rsid w:val="006556B8"/>
    <w:rsid w:val="006576EE"/>
    <w:rsid w:val="006600F1"/>
    <w:rsid w:val="006605CA"/>
    <w:rsid w:val="006612D6"/>
    <w:rsid w:val="00662EC2"/>
    <w:rsid w:val="0066329C"/>
    <w:rsid w:val="00666CD3"/>
    <w:rsid w:val="00671BD9"/>
    <w:rsid w:val="00673E99"/>
    <w:rsid w:val="006825E9"/>
    <w:rsid w:val="006834DE"/>
    <w:rsid w:val="00693F52"/>
    <w:rsid w:val="00697830"/>
    <w:rsid w:val="006A12AF"/>
    <w:rsid w:val="006A23F8"/>
    <w:rsid w:val="006A2C83"/>
    <w:rsid w:val="006A3544"/>
    <w:rsid w:val="006A44A2"/>
    <w:rsid w:val="006A6661"/>
    <w:rsid w:val="006C0767"/>
    <w:rsid w:val="006C29EB"/>
    <w:rsid w:val="006C5190"/>
    <w:rsid w:val="006C67E3"/>
    <w:rsid w:val="006D102F"/>
    <w:rsid w:val="006D1D81"/>
    <w:rsid w:val="006F0F32"/>
    <w:rsid w:val="006F20E0"/>
    <w:rsid w:val="006F2B01"/>
    <w:rsid w:val="006F4ACA"/>
    <w:rsid w:val="007060C7"/>
    <w:rsid w:val="00706BA1"/>
    <w:rsid w:val="0071514E"/>
    <w:rsid w:val="00715A2E"/>
    <w:rsid w:val="007174C2"/>
    <w:rsid w:val="00717D70"/>
    <w:rsid w:val="00724760"/>
    <w:rsid w:val="00724CCD"/>
    <w:rsid w:val="00725F7E"/>
    <w:rsid w:val="00730CB6"/>
    <w:rsid w:val="00734463"/>
    <w:rsid w:val="00734B1B"/>
    <w:rsid w:val="007357DE"/>
    <w:rsid w:val="00736738"/>
    <w:rsid w:val="007446F1"/>
    <w:rsid w:val="00746358"/>
    <w:rsid w:val="00746BC3"/>
    <w:rsid w:val="007510EF"/>
    <w:rsid w:val="00754E08"/>
    <w:rsid w:val="00757E3B"/>
    <w:rsid w:val="00757EC8"/>
    <w:rsid w:val="007605A2"/>
    <w:rsid w:val="007609FB"/>
    <w:rsid w:val="007667F6"/>
    <w:rsid w:val="00766BA9"/>
    <w:rsid w:val="00767ACB"/>
    <w:rsid w:val="00775EB8"/>
    <w:rsid w:val="00777C6A"/>
    <w:rsid w:val="007859F4"/>
    <w:rsid w:val="00785FD8"/>
    <w:rsid w:val="007860FD"/>
    <w:rsid w:val="007872F0"/>
    <w:rsid w:val="007876EA"/>
    <w:rsid w:val="007902B0"/>
    <w:rsid w:val="007926FC"/>
    <w:rsid w:val="007A19F5"/>
    <w:rsid w:val="007A475B"/>
    <w:rsid w:val="007A778C"/>
    <w:rsid w:val="007B6DAE"/>
    <w:rsid w:val="007B71AB"/>
    <w:rsid w:val="007C0CCF"/>
    <w:rsid w:val="007C2A04"/>
    <w:rsid w:val="007C3806"/>
    <w:rsid w:val="007C4C4C"/>
    <w:rsid w:val="007C513A"/>
    <w:rsid w:val="007C59F7"/>
    <w:rsid w:val="007C6047"/>
    <w:rsid w:val="007D2530"/>
    <w:rsid w:val="007D6C16"/>
    <w:rsid w:val="007E0547"/>
    <w:rsid w:val="007E2E79"/>
    <w:rsid w:val="007E58C8"/>
    <w:rsid w:val="007E69DD"/>
    <w:rsid w:val="007E6CB8"/>
    <w:rsid w:val="007F228D"/>
    <w:rsid w:val="007F23D7"/>
    <w:rsid w:val="007F3DA1"/>
    <w:rsid w:val="007F5B70"/>
    <w:rsid w:val="007F6526"/>
    <w:rsid w:val="008014DB"/>
    <w:rsid w:val="00801E04"/>
    <w:rsid w:val="00813F50"/>
    <w:rsid w:val="0081561C"/>
    <w:rsid w:val="0081627F"/>
    <w:rsid w:val="0082132B"/>
    <w:rsid w:val="008240D0"/>
    <w:rsid w:val="00824CAA"/>
    <w:rsid w:val="008252CC"/>
    <w:rsid w:val="00826A77"/>
    <w:rsid w:val="0083062F"/>
    <w:rsid w:val="0083237E"/>
    <w:rsid w:val="0083799B"/>
    <w:rsid w:val="00843C78"/>
    <w:rsid w:val="008457FE"/>
    <w:rsid w:val="0084591E"/>
    <w:rsid w:val="00846726"/>
    <w:rsid w:val="008511CE"/>
    <w:rsid w:val="008512CF"/>
    <w:rsid w:val="0085169F"/>
    <w:rsid w:val="008534CA"/>
    <w:rsid w:val="00854392"/>
    <w:rsid w:val="008545B2"/>
    <w:rsid w:val="00857565"/>
    <w:rsid w:val="0086001D"/>
    <w:rsid w:val="00860D5D"/>
    <w:rsid w:val="00860F2F"/>
    <w:rsid w:val="00863C44"/>
    <w:rsid w:val="008649A4"/>
    <w:rsid w:val="00864C58"/>
    <w:rsid w:val="00865BEA"/>
    <w:rsid w:val="00867968"/>
    <w:rsid w:val="0087073B"/>
    <w:rsid w:val="00870998"/>
    <w:rsid w:val="00872DEA"/>
    <w:rsid w:val="00874FBA"/>
    <w:rsid w:val="008754C9"/>
    <w:rsid w:val="00875A1E"/>
    <w:rsid w:val="00875C91"/>
    <w:rsid w:val="00877418"/>
    <w:rsid w:val="0088222E"/>
    <w:rsid w:val="00883E33"/>
    <w:rsid w:val="0088421D"/>
    <w:rsid w:val="00886694"/>
    <w:rsid w:val="008869A0"/>
    <w:rsid w:val="008905FB"/>
    <w:rsid w:val="008911B8"/>
    <w:rsid w:val="00891CCE"/>
    <w:rsid w:val="008A2228"/>
    <w:rsid w:val="008A3CEF"/>
    <w:rsid w:val="008A5748"/>
    <w:rsid w:val="008A72B0"/>
    <w:rsid w:val="008A7439"/>
    <w:rsid w:val="008A7B15"/>
    <w:rsid w:val="008B0817"/>
    <w:rsid w:val="008B48D8"/>
    <w:rsid w:val="008B4D85"/>
    <w:rsid w:val="008B700B"/>
    <w:rsid w:val="008B7596"/>
    <w:rsid w:val="008C0947"/>
    <w:rsid w:val="008C0975"/>
    <w:rsid w:val="008C3867"/>
    <w:rsid w:val="008C3942"/>
    <w:rsid w:val="008D1521"/>
    <w:rsid w:val="008D3438"/>
    <w:rsid w:val="008E5644"/>
    <w:rsid w:val="008E6C50"/>
    <w:rsid w:val="008F56C7"/>
    <w:rsid w:val="008F694F"/>
    <w:rsid w:val="008F7055"/>
    <w:rsid w:val="0090036C"/>
    <w:rsid w:val="009030DA"/>
    <w:rsid w:val="00912AC8"/>
    <w:rsid w:val="009143E9"/>
    <w:rsid w:val="00916915"/>
    <w:rsid w:val="00916B05"/>
    <w:rsid w:val="0092160E"/>
    <w:rsid w:val="00923D4E"/>
    <w:rsid w:val="00930390"/>
    <w:rsid w:val="00932BB8"/>
    <w:rsid w:val="009352D9"/>
    <w:rsid w:val="009367B5"/>
    <w:rsid w:val="00942151"/>
    <w:rsid w:val="00942E10"/>
    <w:rsid w:val="00944477"/>
    <w:rsid w:val="0094497C"/>
    <w:rsid w:val="00945323"/>
    <w:rsid w:val="00945841"/>
    <w:rsid w:val="00952565"/>
    <w:rsid w:val="009539A3"/>
    <w:rsid w:val="00954C8B"/>
    <w:rsid w:val="00956775"/>
    <w:rsid w:val="00956FDE"/>
    <w:rsid w:val="0096252B"/>
    <w:rsid w:val="00963EAF"/>
    <w:rsid w:val="00965AC7"/>
    <w:rsid w:val="009713CA"/>
    <w:rsid w:val="009714A4"/>
    <w:rsid w:val="0097192F"/>
    <w:rsid w:val="00971C69"/>
    <w:rsid w:val="0097288C"/>
    <w:rsid w:val="00973170"/>
    <w:rsid w:val="00976B9B"/>
    <w:rsid w:val="00986EB6"/>
    <w:rsid w:val="009A2157"/>
    <w:rsid w:val="009A2CA6"/>
    <w:rsid w:val="009A301E"/>
    <w:rsid w:val="009A395B"/>
    <w:rsid w:val="009B16CA"/>
    <w:rsid w:val="009C2E0F"/>
    <w:rsid w:val="009C2FD3"/>
    <w:rsid w:val="009C4A77"/>
    <w:rsid w:val="009C758E"/>
    <w:rsid w:val="009D037A"/>
    <w:rsid w:val="009E211D"/>
    <w:rsid w:val="009E29A7"/>
    <w:rsid w:val="009E7F77"/>
    <w:rsid w:val="009F2880"/>
    <w:rsid w:val="009F37A2"/>
    <w:rsid w:val="00A02C95"/>
    <w:rsid w:val="00A03137"/>
    <w:rsid w:val="00A0341E"/>
    <w:rsid w:val="00A0535C"/>
    <w:rsid w:val="00A0715A"/>
    <w:rsid w:val="00A14ECE"/>
    <w:rsid w:val="00A158B0"/>
    <w:rsid w:val="00A16F98"/>
    <w:rsid w:val="00A20B84"/>
    <w:rsid w:val="00A20E68"/>
    <w:rsid w:val="00A2109F"/>
    <w:rsid w:val="00A2118B"/>
    <w:rsid w:val="00A238E4"/>
    <w:rsid w:val="00A30087"/>
    <w:rsid w:val="00A31726"/>
    <w:rsid w:val="00A330FE"/>
    <w:rsid w:val="00A35E10"/>
    <w:rsid w:val="00A4003F"/>
    <w:rsid w:val="00A429D1"/>
    <w:rsid w:val="00A44F07"/>
    <w:rsid w:val="00A4666F"/>
    <w:rsid w:val="00A46711"/>
    <w:rsid w:val="00A567D3"/>
    <w:rsid w:val="00A5729B"/>
    <w:rsid w:val="00A576CD"/>
    <w:rsid w:val="00A57BEA"/>
    <w:rsid w:val="00A64809"/>
    <w:rsid w:val="00A65437"/>
    <w:rsid w:val="00A66F4C"/>
    <w:rsid w:val="00A730C2"/>
    <w:rsid w:val="00A73800"/>
    <w:rsid w:val="00A75005"/>
    <w:rsid w:val="00A76D0D"/>
    <w:rsid w:val="00A76DBD"/>
    <w:rsid w:val="00A919ED"/>
    <w:rsid w:val="00A95A19"/>
    <w:rsid w:val="00AA1947"/>
    <w:rsid w:val="00AA1CBD"/>
    <w:rsid w:val="00AA3675"/>
    <w:rsid w:val="00AA400A"/>
    <w:rsid w:val="00AA5081"/>
    <w:rsid w:val="00AA5274"/>
    <w:rsid w:val="00AA6886"/>
    <w:rsid w:val="00AA7BD8"/>
    <w:rsid w:val="00AB324B"/>
    <w:rsid w:val="00AC09F0"/>
    <w:rsid w:val="00AC3775"/>
    <w:rsid w:val="00AC4D0C"/>
    <w:rsid w:val="00AD2E87"/>
    <w:rsid w:val="00AE04FA"/>
    <w:rsid w:val="00AE1D85"/>
    <w:rsid w:val="00AF46EC"/>
    <w:rsid w:val="00B0040E"/>
    <w:rsid w:val="00B01906"/>
    <w:rsid w:val="00B042B5"/>
    <w:rsid w:val="00B0440D"/>
    <w:rsid w:val="00B0581F"/>
    <w:rsid w:val="00B06832"/>
    <w:rsid w:val="00B07329"/>
    <w:rsid w:val="00B11ECF"/>
    <w:rsid w:val="00B12735"/>
    <w:rsid w:val="00B13EED"/>
    <w:rsid w:val="00B1472E"/>
    <w:rsid w:val="00B16848"/>
    <w:rsid w:val="00B169E4"/>
    <w:rsid w:val="00B20D3A"/>
    <w:rsid w:val="00B22E27"/>
    <w:rsid w:val="00B23A41"/>
    <w:rsid w:val="00B24A8E"/>
    <w:rsid w:val="00B27BB5"/>
    <w:rsid w:val="00B30D1B"/>
    <w:rsid w:val="00B330CA"/>
    <w:rsid w:val="00B33B0E"/>
    <w:rsid w:val="00B34939"/>
    <w:rsid w:val="00B35A92"/>
    <w:rsid w:val="00B36E5D"/>
    <w:rsid w:val="00B379C2"/>
    <w:rsid w:val="00B415D1"/>
    <w:rsid w:val="00B42A40"/>
    <w:rsid w:val="00B47837"/>
    <w:rsid w:val="00B47D8D"/>
    <w:rsid w:val="00B53643"/>
    <w:rsid w:val="00B53986"/>
    <w:rsid w:val="00B55271"/>
    <w:rsid w:val="00B55491"/>
    <w:rsid w:val="00B5564F"/>
    <w:rsid w:val="00B60774"/>
    <w:rsid w:val="00B62434"/>
    <w:rsid w:val="00B66871"/>
    <w:rsid w:val="00B70394"/>
    <w:rsid w:val="00B735AF"/>
    <w:rsid w:val="00B74E5E"/>
    <w:rsid w:val="00B77D43"/>
    <w:rsid w:val="00B81A26"/>
    <w:rsid w:val="00B81A5D"/>
    <w:rsid w:val="00B82C17"/>
    <w:rsid w:val="00B84A37"/>
    <w:rsid w:val="00B86F66"/>
    <w:rsid w:val="00B93E07"/>
    <w:rsid w:val="00BA181F"/>
    <w:rsid w:val="00BA196B"/>
    <w:rsid w:val="00BA3E68"/>
    <w:rsid w:val="00BA725C"/>
    <w:rsid w:val="00BA769F"/>
    <w:rsid w:val="00BB2885"/>
    <w:rsid w:val="00BB3659"/>
    <w:rsid w:val="00BB6ED5"/>
    <w:rsid w:val="00BB7E99"/>
    <w:rsid w:val="00BC2173"/>
    <w:rsid w:val="00BD606A"/>
    <w:rsid w:val="00BD687F"/>
    <w:rsid w:val="00BD6A4B"/>
    <w:rsid w:val="00BD71F5"/>
    <w:rsid w:val="00BD7F4B"/>
    <w:rsid w:val="00BE0D39"/>
    <w:rsid w:val="00BE46EE"/>
    <w:rsid w:val="00BE4D69"/>
    <w:rsid w:val="00BF1E0B"/>
    <w:rsid w:val="00BF2201"/>
    <w:rsid w:val="00BF2BD2"/>
    <w:rsid w:val="00BF6AF6"/>
    <w:rsid w:val="00BF77B4"/>
    <w:rsid w:val="00C0435F"/>
    <w:rsid w:val="00C048C2"/>
    <w:rsid w:val="00C04BC8"/>
    <w:rsid w:val="00C05A12"/>
    <w:rsid w:val="00C05D6E"/>
    <w:rsid w:val="00C1001D"/>
    <w:rsid w:val="00C114FF"/>
    <w:rsid w:val="00C16BE1"/>
    <w:rsid w:val="00C208A2"/>
    <w:rsid w:val="00C23F27"/>
    <w:rsid w:val="00C3116D"/>
    <w:rsid w:val="00C312B8"/>
    <w:rsid w:val="00C33635"/>
    <w:rsid w:val="00C347B2"/>
    <w:rsid w:val="00C407A9"/>
    <w:rsid w:val="00C41314"/>
    <w:rsid w:val="00C413FE"/>
    <w:rsid w:val="00C435D1"/>
    <w:rsid w:val="00C44CFD"/>
    <w:rsid w:val="00C47D75"/>
    <w:rsid w:val="00C50BD8"/>
    <w:rsid w:val="00C510F4"/>
    <w:rsid w:val="00C55873"/>
    <w:rsid w:val="00C664F3"/>
    <w:rsid w:val="00C66C5F"/>
    <w:rsid w:val="00C705E5"/>
    <w:rsid w:val="00C71B48"/>
    <w:rsid w:val="00C74107"/>
    <w:rsid w:val="00C77F67"/>
    <w:rsid w:val="00C80785"/>
    <w:rsid w:val="00C837B4"/>
    <w:rsid w:val="00C83C71"/>
    <w:rsid w:val="00C903DF"/>
    <w:rsid w:val="00C934CC"/>
    <w:rsid w:val="00C96D5F"/>
    <w:rsid w:val="00CA0784"/>
    <w:rsid w:val="00CA1368"/>
    <w:rsid w:val="00CA177F"/>
    <w:rsid w:val="00CA5643"/>
    <w:rsid w:val="00CB0A81"/>
    <w:rsid w:val="00CB286C"/>
    <w:rsid w:val="00CB5A8D"/>
    <w:rsid w:val="00CB5AB7"/>
    <w:rsid w:val="00CC4297"/>
    <w:rsid w:val="00CC4E35"/>
    <w:rsid w:val="00CC6A7E"/>
    <w:rsid w:val="00CC7207"/>
    <w:rsid w:val="00CD219B"/>
    <w:rsid w:val="00CD77C7"/>
    <w:rsid w:val="00CE1066"/>
    <w:rsid w:val="00CE1C7A"/>
    <w:rsid w:val="00CE234D"/>
    <w:rsid w:val="00CE548C"/>
    <w:rsid w:val="00CF35E6"/>
    <w:rsid w:val="00D0391F"/>
    <w:rsid w:val="00D11F9C"/>
    <w:rsid w:val="00D12766"/>
    <w:rsid w:val="00D14B1B"/>
    <w:rsid w:val="00D16C2A"/>
    <w:rsid w:val="00D209C3"/>
    <w:rsid w:val="00D20EBD"/>
    <w:rsid w:val="00D211A7"/>
    <w:rsid w:val="00D24269"/>
    <w:rsid w:val="00D30065"/>
    <w:rsid w:val="00D3512B"/>
    <w:rsid w:val="00D35C22"/>
    <w:rsid w:val="00D35D0A"/>
    <w:rsid w:val="00D41A37"/>
    <w:rsid w:val="00D41F72"/>
    <w:rsid w:val="00D430C4"/>
    <w:rsid w:val="00D439F9"/>
    <w:rsid w:val="00D44492"/>
    <w:rsid w:val="00D53953"/>
    <w:rsid w:val="00D54766"/>
    <w:rsid w:val="00D55831"/>
    <w:rsid w:val="00D62670"/>
    <w:rsid w:val="00D64C2B"/>
    <w:rsid w:val="00D73CB8"/>
    <w:rsid w:val="00D75BD0"/>
    <w:rsid w:val="00D7626D"/>
    <w:rsid w:val="00D77ECB"/>
    <w:rsid w:val="00D8089C"/>
    <w:rsid w:val="00D81EF1"/>
    <w:rsid w:val="00D84B2B"/>
    <w:rsid w:val="00D85D9B"/>
    <w:rsid w:val="00D875E3"/>
    <w:rsid w:val="00D92C8D"/>
    <w:rsid w:val="00DA2326"/>
    <w:rsid w:val="00DA2B70"/>
    <w:rsid w:val="00DA2F8B"/>
    <w:rsid w:val="00DA64DB"/>
    <w:rsid w:val="00DA68A6"/>
    <w:rsid w:val="00DB046D"/>
    <w:rsid w:val="00DB1665"/>
    <w:rsid w:val="00DB1BE4"/>
    <w:rsid w:val="00DB2D6E"/>
    <w:rsid w:val="00DB6161"/>
    <w:rsid w:val="00DC29A4"/>
    <w:rsid w:val="00DC45C4"/>
    <w:rsid w:val="00DD0630"/>
    <w:rsid w:val="00DE0897"/>
    <w:rsid w:val="00DE1D7B"/>
    <w:rsid w:val="00DF2211"/>
    <w:rsid w:val="00DF35EB"/>
    <w:rsid w:val="00DF39C1"/>
    <w:rsid w:val="00DF3E81"/>
    <w:rsid w:val="00DF6A6C"/>
    <w:rsid w:val="00E00760"/>
    <w:rsid w:val="00E015B7"/>
    <w:rsid w:val="00E03701"/>
    <w:rsid w:val="00E03B91"/>
    <w:rsid w:val="00E05A57"/>
    <w:rsid w:val="00E0788D"/>
    <w:rsid w:val="00E10F85"/>
    <w:rsid w:val="00E12C92"/>
    <w:rsid w:val="00E1641B"/>
    <w:rsid w:val="00E17403"/>
    <w:rsid w:val="00E250FB"/>
    <w:rsid w:val="00E26273"/>
    <w:rsid w:val="00E264D1"/>
    <w:rsid w:val="00E315ED"/>
    <w:rsid w:val="00E321C5"/>
    <w:rsid w:val="00E35C15"/>
    <w:rsid w:val="00E425D0"/>
    <w:rsid w:val="00E436C0"/>
    <w:rsid w:val="00E43FA2"/>
    <w:rsid w:val="00E4586E"/>
    <w:rsid w:val="00E45FBA"/>
    <w:rsid w:val="00E5094F"/>
    <w:rsid w:val="00E50E19"/>
    <w:rsid w:val="00E511CD"/>
    <w:rsid w:val="00E51382"/>
    <w:rsid w:val="00E54DFB"/>
    <w:rsid w:val="00E54E78"/>
    <w:rsid w:val="00E5570C"/>
    <w:rsid w:val="00E60C58"/>
    <w:rsid w:val="00E6148F"/>
    <w:rsid w:val="00E63F77"/>
    <w:rsid w:val="00E63F9D"/>
    <w:rsid w:val="00E67C9C"/>
    <w:rsid w:val="00E70718"/>
    <w:rsid w:val="00E71C05"/>
    <w:rsid w:val="00E7260E"/>
    <w:rsid w:val="00E726A2"/>
    <w:rsid w:val="00E755C5"/>
    <w:rsid w:val="00E758F2"/>
    <w:rsid w:val="00E77A00"/>
    <w:rsid w:val="00E81E42"/>
    <w:rsid w:val="00E82F58"/>
    <w:rsid w:val="00E83030"/>
    <w:rsid w:val="00E8463A"/>
    <w:rsid w:val="00E84993"/>
    <w:rsid w:val="00E8513E"/>
    <w:rsid w:val="00E876AE"/>
    <w:rsid w:val="00E907F5"/>
    <w:rsid w:val="00E91CDF"/>
    <w:rsid w:val="00E92FC5"/>
    <w:rsid w:val="00E93227"/>
    <w:rsid w:val="00E959A0"/>
    <w:rsid w:val="00E95B8F"/>
    <w:rsid w:val="00E979A5"/>
    <w:rsid w:val="00EA0E3F"/>
    <w:rsid w:val="00EA168B"/>
    <w:rsid w:val="00EA2DA9"/>
    <w:rsid w:val="00EA3CB8"/>
    <w:rsid w:val="00EA4855"/>
    <w:rsid w:val="00EA510E"/>
    <w:rsid w:val="00EA5658"/>
    <w:rsid w:val="00EA64F6"/>
    <w:rsid w:val="00EA6EBA"/>
    <w:rsid w:val="00EA7856"/>
    <w:rsid w:val="00EB6600"/>
    <w:rsid w:val="00EB6D8D"/>
    <w:rsid w:val="00EB74B6"/>
    <w:rsid w:val="00EC1B42"/>
    <w:rsid w:val="00EC1C4F"/>
    <w:rsid w:val="00EC5DA2"/>
    <w:rsid w:val="00ED32F0"/>
    <w:rsid w:val="00ED3E9F"/>
    <w:rsid w:val="00ED5484"/>
    <w:rsid w:val="00ED6952"/>
    <w:rsid w:val="00ED7F7F"/>
    <w:rsid w:val="00EE03FB"/>
    <w:rsid w:val="00EE0A96"/>
    <w:rsid w:val="00EE3111"/>
    <w:rsid w:val="00EE3B82"/>
    <w:rsid w:val="00EE5A4A"/>
    <w:rsid w:val="00EF28ED"/>
    <w:rsid w:val="00EF46C4"/>
    <w:rsid w:val="00EF6C7D"/>
    <w:rsid w:val="00EF7A58"/>
    <w:rsid w:val="00F00C1D"/>
    <w:rsid w:val="00F011C7"/>
    <w:rsid w:val="00F06866"/>
    <w:rsid w:val="00F103B9"/>
    <w:rsid w:val="00F1175D"/>
    <w:rsid w:val="00F14AA7"/>
    <w:rsid w:val="00F14AAF"/>
    <w:rsid w:val="00F1596F"/>
    <w:rsid w:val="00F15DDF"/>
    <w:rsid w:val="00F21893"/>
    <w:rsid w:val="00F345CD"/>
    <w:rsid w:val="00F34EE0"/>
    <w:rsid w:val="00F352C6"/>
    <w:rsid w:val="00F3563E"/>
    <w:rsid w:val="00F375E0"/>
    <w:rsid w:val="00F40201"/>
    <w:rsid w:val="00F57C0B"/>
    <w:rsid w:val="00F61389"/>
    <w:rsid w:val="00F61557"/>
    <w:rsid w:val="00F66813"/>
    <w:rsid w:val="00F71BEA"/>
    <w:rsid w:val="00F74C96"/>
    <w:rsid w:val="00F77BF8"/>
    <w:rsid w:val="00F824F9"/>
    <w:rsid w:val="00F838D0"/>
    <w:rsid w:val="00F84A33"/>
    <w:rsid w:val="00F85BB6"/>
    <w:rsid w:val="00F85C9F"/>
    <w:rsid w:val="00F91239"/>
    <w:rsid w:val="00F943C1"/>
    <w:rsid w:val="00FA1E52"/>
    <w:rsid w:val="00FA3FA6"/>
    <w:rsid w:val="00FA538A"/>
    <w:rsid w:val="00FA5A44"/>
    <w:rsid w:val="00FB23E0"/>
    <w:rsid w:val="00FC00AE"/>
    <w:rsid w:val="00FC14F7"/>
    <w:rsid w:val="00FC2ACF"/>
    <w:rsid w:val="00FC5785"/>
    <w:rsid w:val="00FD26A2"/>
    <w:rsid w:val="00FD4822"/>
    <w:rsid w:val="00FD77C5"/>
    <w:rsid w:val="00FE0D41"/>
    <w:rsid w:val="00FE6B72"/>
    <w:rsid w:val="00FE723D"/>
    <w:rsid w:val="00FF0A66"/>
    <w:rsid w:val="00FF13DA"/>
    <w:rsid w:val="00FF201C"/>
    <w:rsid w:val="00FF2BD9"/>
    <w:rsid w:val="00FF35B1"/>
    <w:rsid w:val="00FF5C4A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9F5BE9"/>
  <w15:chartTrackingRefBased/>
  <w15:docId w15:val="{53638427-BA02-4A53-BB81-72BD42A5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46AE0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rsid w:val="003F36E1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aliases w:val="Nadpis,podtitul"/>
    <w:basedOn w:val="Normln"/>
    <w:next w:val="Normln"/>
    <w:link w:val="Nadpis2Char"/>
    <w:qFormat/>
    <w:rsid w:val="00280FB7"/>
    <w:pPr>
      <w:keepNext/>
      <w:spacing w:before="240" w:after="60"/>
      <w:outlineLvl w:val="1"/>
    </w:pPr>
    <w:rPr>
      <w:rFonts w:cs="Arial"/>
      <w:bCs/>
      <w:iCs/>
      <w:sz w:val="24"/>
      <w:szCs w:val="28"/>
    </w:rPr>
  </w:style>
  <w:style w:type="paragraph" w:styleId="Nadpis3">
    <w:name w:val="heading 3"/>
    <w:aliases w:val="Nadpis 2.1"/>
    <w:basedOn w:val="Normln"/>
    <w:next w:val="Normln"/>
    <w:link w:val="Nadpis3Char"/>
    <w:qFormat/>
    <w:rsid w:val="00340F28"/>
    <w:pPr>
      <w:keepNext/>
      <w:numPr>
        <w:numId w:val="4"/>
      </w:numPr>
      <w:spacing w:before="240" w:after="60"/>
      <w:outlineLvl w:val="2"/>
    </w:pPr>
    <w:rPr>
      <w:rFonts w:cs="Arial"/>
      <w:bCs/>
      <w:sz w:val="24"/>
      <w:szCs w:val="26"/>
    </w:rPr>
  </w:style>
  <w:style w:type="paragraph" w:styleId="Nadpis5">
    <w:name w:val="heading 5"/>
    <w:basedOn w:val="Normln"/>
    <w:next w:val="Normln"/>
    <w:link w:val="Nadpis5Char"/>
    <w:qFormat/>
    <w:rsid w:val="00184C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aliases w:val="Nadpis 3.1"/>
    <w:basedOn w:val="Normln"/>
    <w:next w:val="Normln"/>
    <w:link w:val="Nadpis7Char"/>
    <w:qFormat/>
    <w:rsid w:val="001D1D05"/>
    <w:pPr>
      <w:numPr>
        <w:numId w:val="5"/>
      </w:numPr>
      <w:spacing w:before="240" w:after="120"/>
      <w:ind w:left="0" w:firstLine="0"/>
      <w:outlineLvl w:val="6"/>
    </w:pPr>
    <w:rPr>
      <w:sz w:val="24"/>
      <w:szCs w:val="24"/>
      <w:u w:val="single"/>
    </w:rPr>
  </w:style>
  <w:style w:type="paragraph" w:styleId="Nadpis8">
    <w:name w:val="heading 8"/>
    <w:aliases w:val="Nadpis 5.1"/>
    <w:basedOn w:val="Normln"/>
    <w:next w:val="Normln"/>
    <w:link w:val="Nadpis8Char"/>
    <w:qFormat/>
    <w:rsid w:val="007E6CB8"/>
    <w:pPr>
      <w:numPr>
        <w:numId w:val="6"/>
      </w:numPr>
      <w:spacing w:before="240"/>
      <w:ind w:left="357" w:hanging="357"/>
      <w:outlineLvl w:val="7"/>
    </w:pPr>
    <w:rPr>
      <w:iCs/>
      <w:sz w:val="24"/>
      <w:szCs w:val="24"/>
    </w:rPr>
  </w:style>
  <w:style w:type="paragraph" w:styleId="Nadpis9">
    <w:name w:val="heading 9"/>
    <w:aliases w:val="Nadpis 5.1.1"/>
    <w:basedOn w:val="Normln"/>
    <w:next w:val="Normln"/>
    <w:link w:val="Nadpis9Char"/>
    <w:qFormat/>
    <w:rsid w:val="00843C78"/>
    <w:pPr>
      <w:keepNext/>
      <w:numPr>
        <w:numId w:val="7"/>
      </w:numPr>
      <w:overflowPunct/>
      <w:autoSpaceDE/>
      <w:autoSpaceDN/>
      <w:adjustRightInd/>
      <w:textAlignment w:val="auto"/>
      <w:outlineLvl w:val="8"/>
    </w:pPr>
    <w:rPr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0004CC"/>
    <w:pPr>
      <w:tabs>
        <w:tab w:val="center" w:pos="4536"/>
        <w:tab w:val="right" w:pos="9072"/>
      </w:tabs>
    </w:pPr>
  </w:style>
  <w:style w:type="character" w:styleId="slostrnky">
    <w:name w:val="page number"/>
    <w:rsid w:val="000004CC"/>
    <w:rPr>
      <w:rFonts w:cs="Times New Roman"/>
    </w:rPr>
  </w:style>
  <w:style w:type="paragraph" w:styleId="Zhlav">
    <w:name w:val="header"/>
    <w:basedOn w:val="Normln"/>
    <w:link w:val="ZhlavChar"/>
    <w:rsid w:val="000004CC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qFormat/>
    <w:rsid w:val="001D7075"/>
    <w:pPr>
      <w:overflowPunct/>
      <w:autoSpaceDE/>
      <w:autoSpaceDN/>
      <w:adjustRightInd/>
      <w:jc w:val="center"/>
      <w:textAlignment w:val="auto"/>
    </w:pPr>
    <w:rPr>
      <w:b/>
      <w:bCs/>
      <w:sz w:val="52"/>
      <w:szCs w:val="32"/>
    </w:rPr>
  </w:style>
  <w:style w:type="paragraph" w:styleId="Obsah1">
    <w:name w:val="toc 1"/>
    <w:basedOn w:val="Normln"/>
    <w:next w:val="Normln"/>
    <w:autoRedefine/>
    <w:uiPriority w:val="39"/>
    <w:rsid w:val="000004CC"/>
    <w:pPr>
      <w:spacing w:before="120" w:after="120"/>
    </w:pPr>
    <w:rPr>
      <w:b/>
      <w:bCs/>
      <w:caps/>
    </w:rPr>
  </w:style>
  <w:style w:type="character" w:styleId="Hypertextovodkaz">
    <w:name w:val="Hyperlink"/>
    <w:uiPriority w:val="99"/>
    <w:rsid w:val="000004CC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rsid w:val="000004CC"/>
    <w:pPr>
      <w:overflowPunct/>
      <w:autoSpaceDE/>
      <w:autoSpaceDN/>
      <w:adjustRightInd/>
      <w:textAlignment w:val="auto"/>
    </w:pPr>
    <w:rPr>
      <w:rFonts w:ascii="Arial" w:hAnsi="Arial" w:cs="Arial"/>
      <w:color w:val="FF0000"/>
    </w:rPr>
  </w:style>
  <w:style w:type="paragraph" w:styleId="Zkladntextodsazen2">
    <w:name w:val="Body Text Indent 2"/>
    <w:basedOn w:val="Normln"/>
    <w:link w:val="Zkladntextodsazen2Char"/>
    <w:rsid w:val="000004CC"/>
    <w:pPr>
      <w:ind w:left="851" w:hanging="284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rsid w:val="000004CC"/>
    <w:pPr>
      <w:tabs>
        <w:tab w:val="left" w:pos="720"/>
      </w:tabs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0004CC"/>
    <w:pPr>
      <w:ind w:left="851" w:hanging="371"/>
      <w:jc w:val="both"/>
    </w:pPr>
    <w:rPr>
      <w:sz w:val="24"/>
      <w:szCs w:val="24"/>
    </w:rPr>
  </w:style>
  <w:style w:type="paragraph" w:customStyle="1" w:styleId="stylnadpissmrnice">
    <w:name w:val="styl nadpis směrnice"/>
    <w:basedOn w:val="Normln"/>
    <w:next w:val="odstavecsmrnice"/>
    <w:rsid w:val="000004CC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60"/>
      </w:tabs>
      <w:ind w:left="660"/>
      <w:jc w:val="both"/>
    </w:pPr>
    <w:rPr>
      <w:b/>
      <w:bCs/>
      <w:sz w:val="28"/>
      <w:szCs w:val="28"/>
    </w:rPr>
  </w:style>
  <w:style w:type="paragraph" w:customStyle="1" w:styleId="odstavecsmrnice">
    <w:name w:val="odstavec směrnice"/>
    <w:basedOn w:val="Normln"/>
    <w:rsid w:val="000004CC"/>
    <w:pPr>
      <w:numPr>
        <w:numId w:val="2"/>
      </w:numPr>
      <w:jc w:val="both"/>
    </w:pPr>
    <w:rPr>
      <w:sz w:val="24"/>
      <w:szCs w:val="24"/>
    </w:rPr>
  </w:style>
  <w:style w:type="paragraph" w:customStyle="1" w:styleId="BodyText21">
    <w:name w:val="Body Text 21"/>
    <w:basedOn w:val="Normln"/>
    <w:rsid w:val="000004CC"/>
    <w:pPr>
      <w:ind w:left="180" w:hanging="180"/>
      <w:jc w:val="both"/>
    </w:pPr>
    <w:rPr>
      <w:sz w:val="24"/>
      <w:szCs w:val="24"/>
    </w:rPr>
  </w:style>
  <w:style w:type="paragraph" w:customStyle="1" w:styleId="BodyText24">
    <w:name w:val="Body Text 24"/>
    <w:basedOn w:val="Normln"/>
    <w:rsid w:val="000004CC"/>
    <w:pPr>
      <w:ind w:left="284" w:hanging="284"/>
      <w:jc w:val="both"/>
    </w:pPr>
    <w:rPr>
      <w:sz w:val="24"/>
      <w:szCs w:val="24"/>
    </w:rPr>
  </w:style>
  <w:style w:type="paragraph" w:customStyle="1" w:styleId="BodyText23">
    <w:name w:val="Body Text 23"/>
    <w:basedOn w:val="Normln"/>
    <w:rsid w:val="000004CC"/>
    <w:pPr>
      <w:tabs>
        <w:tab w:val="left" w:pos="1004"/>
      </w:tabs>
      <w:ind w:left="284"/>
    </w:pPr>
    <w:rPr>
      <w:sz w:val="24"/>
      <w:szCs w:val="24"/>
    </w:rPr>
  </w:style>
  <w:style w:type="paragraph" w:customStyle="1" w:styleId="Styl">
    <w:name w:val="Styl"/>
    <w:rsid w:val="000004CC"/>
    <w:pPr>
      <w:widowControl w:val="0"/>
      <w:overflowPunct w:val="0"/>
      <w:autoSpaceDE w:val="0"/>
      <w:autoSpaceDN w:val="0"/>
      <w:adjustRightInd w:val="0"/>
    </w:pPr>
    <w:rPr>
      <w:sz w:val="24"/>
      <w:szCs w:val="24"/>
    </w:rPr>
  </w:style>
  <w:style w:type="table" w:styleId="Mkatabulky">
    <w:name w:val="Table Grid"/>
    <w:basedOn w:val="Normlntabulka"/>
    <w:rsid w:val="000004CC"/>
    <w:pPr>
      <w:overflowPunct w:val="0"/>
      <w:autoSpaceDE w:val="0"/>
      <w:autoSpaceDN w:val="0"/>
      <w:adjustRightInd w:val="0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0">
    <w:name w:val="Import 0"/>
    <w:rsid w:val="003D131B"/>
    <w:pPr>
      <w:widowControl w:val="0"/>
      <w:autoSpaceDE w:val="0"/>
      <w:autoSpaceDN w:val="0"/>
      <w:adjustRightInd w:val="0"/>
    </w:pPr>
  </w:style>
  <w:style w:type="paragraph" w:customStyle="1" w:styleId="Import9">
    <w:name w:val="Import 9"/>
    <w:basedOn w:val="Import0"/>
    <w:rsid w:val="003D131B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leader="do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 w:cs="Courier New"/>
      <w:b/>
      <w:bCs/>
    </w:rPr>
  </w:style>
  <w:style w:type="paragraph" w:styleId="Rozloendokumentu">
    <w:name w:val="Document Map"/>
    <w:basedOn w:val="Normln"/>
    <w:link w:val="RozloendokumentuChar"/>
    <w:semiHidden/>
    <w:rsid w:val="004461A8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semiHidden/>
    <w:rsid w:val="00E45FBA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C934CC"/>
    <w:rPr>
      <w:sz w:val="16"/>
      <w:szCs w:val="16"/>
    </w:rPr>
  </w:style>
  <w:style w:type="paragraph" w:styleId="Textkomente">
    <w:name w:val="annotation text"/>
    <w:basedOn w:val="Normln"/>
    <w:link w:val="TextkomenteChar"/>
    <w:rsid w:val="00C934CC"/>
  </w:style>
  <w:style w:type="character" w:customStyle="1" w:styleId="TextkomenteChar">
    <w:name w:val="Text komentáře Char"/>
    <w:basedOn w:val="Standardnpsmoodstavce"/>
    <w:link w:val="Textkomente"/>
    <w:rsid w:val="00C934CC"/>
  </w:style>
  <w:style w:type="paragraph" w:styleId="Pedmtkomente">
    <w:name w:val="annotation subject"/>
    <w:basedOn w:val="Textkomente"/>
    <w:next w:val="Textkomente"/>
    <w:link w:val="PedmtkomenteChar"/>
    <w:rsid w:val="00C934CC"/>
    <w:rPr>
      <w:b/>
      <w:bCs/>
    </w:rPr>
  </w:style>
  <w:style w:type="character" w:customStyle="1" w:styleId="PedmtkomenteChar">
    <w:name w:val="Předmět komentáře Char"/>
    <w:link w:val="Pedmtkomente"/>
    <w:rsid w:val="00C934CC"/>
    <w:rPr>
      <w:b/>
      <w:bCs/>
    </w:rPr>
  </w:style>
  <w:style w:type="paragraph" w:customStyle="1" w:styleId="stylnadpissmirnice">
    <w:name w:val="styl nadpis smirnice"/>
    <w:basedOn w:val="Normln"/>
    <w:next w:val="Normln"/>
    <w:rsid w:val="00D430C4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660"/>
      </w:tabs>
      <w:ind w:left="660" w:hanging="660"/>
      <w:jc w:val="both"/>
    </w:pPr>
    <w:rPr>
      <w:b/>
      <w:bCs/>
      <w:sz w:val="28"/>
      <w:szCs w:val="28"/>
    </w:rPr>
  </w:style>
  <w:style w:type="character" w:customStyle="1" w:styleId="CharChar1">
    <w:name w:val="Char Char1"/>
    <w:locked/>
    <w:rsid w:val="00A5729B"/>
    <w:rPr>
      <w:lang w:val="cs-CZ" w:eastAsia="cs-CZ" w:bidi="ar-SA"/>
    </w:rPr>
  </w:style>
  <w:style w:type="character" w:customStyle="1" w:styleId="ZhlavChar">
    <w:name w:val="Záhlaví Char"/>
    <w:link w:val="Zhlav"/>
    <w:rsid w:val="00D75BD0"/>
  </w:style>
  <w:style w:type="character" w:customStyle="1" w:styleId="Zkladntext2Char">
    <w:name w:val="Základní text 2 Char"/>
    <w:link w:val="Zkladntext2"/>
    <w:rsid w:val="00194EAD"/>
    <w:rPr>
      <w:rFonts w:ascii="Arial" w:hAnsi="Arial" w:cs="Arial"/>
      <w:color w:val="FF0000"/>
    </w:rPr>
  </w:style>
  <w:style w:type="paragraph" w:customStyle="1" w:styleId="Podtitul">
    <w:name w:val="Podtitul"/>
    <w:aliases w:val="Změnový list"/>
    <w:basedOn w:val="Normln"/>
    <w:next w:val="Normln"/>
    <w:link w:val="PodtitulChar"/>
    <w:qFormat/>
    <w:rsid w:val="00276047"/>
    <w:pPr>
      <w:spacing w:after="60"/>
      <w:outlineLvl w:val="1"/>
    </w:pPr>
    <w:rPr>
      <w:b/>
      <w:sz w:val="28"/>
      <w:szCs w:val="24"/>
    </w:rPr>
  </w:style>
  <w:style w:type="character" w:customStyle="1" w:styleId="PodtitulChar">
    <w:name w:val="Podtitul Char"/>
    <w:aliases w:val="Změnový list Char"/>
    <w:link w:val="Podtitul"/>
    <w:rsid w:val="00276047"/>
    <w:rPr>
      <w:rFonts w:ascii="Calibri" w:eastAsia="Times New Roman" w:hAnsi="Calibri" w:cs="Times New Roman"/>
      <w:b/>
      <w:sz w:val="28"/>
      <w:szCs w:val="24"/>
    </w:rPr>
  </w:style>
  <w:style w:type="character" w:styleId="Siln">
    <w:name w:val="Strong"/>
    <w:aliases w:val="Nadpis 5.10.1"/>
    <w:qFormat/>
    <w:rsid w:val="001E1DB5"/>
    <w:rPr>
      <w:rFonts w:ascii="Calibri" w:hAnsi="Calibri"/>
      <w:b w:val="0"/>
      <w:bCs/>
      <w:sz w:val="24"/>
    </w:rPr>
  </w:style>
  <w:style w:type="paragraph" w:styleId="Obsah2">
    <w:name w:val="toc 2"/>
    <w:basedOn w:val="Normln"/>
    <w:next w:val="Normln"/>
    <w:autoRedefine/>
    <w:uiPriority w:val="39"/>
    <w:rsid w:val="00932BB8"/>
    <w:pPr>
      <w:ind w:left="200"/>
    </w:pPr>
    <w:rPr>
      <w:smallCaps/>
    </w:rPr>
  </w:style>
  <w:style w:type="paragraph" w:styleId="Nadpisobsahu">
    <w:name w:val="TOC Heading"/>
    <w:basedOn w:val="Nadpis1"/>
    <w:next w:val="Normln"/>
    <w:uiPriority w:val="39"/>
    <w:qFormat/>
    <w:rsid w:val="00944477"/>
    <w:pPr>
      <w:keepLines/>
      <w:numPr>
        <w:numId w:val="0"/>
      </w:numPr>
      <w:overflowPunct/>
      <w:autoSpaceDE/>
      <w:autoSpaceDN/>
      <w:adjustRightInd/>
      <w:spacing w:after="0" w:line="259" w:lineRule="auto"/>
      <w:textAlignment w:val="auto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</w:rPr>
  </w:style>
  <w:style w:type="paragraph" w:styleId="Obsah3">
    <w:name w:val="toc 3"/>
    <w:basedOn w:val="Normln"/>
    <w:next w:val="Normln"/>
    <w:autoRedefine/>
    <w:uiPriority w:val="39"/>
    <w:unhideWhenUsed/>
    <w:rsid w:val="00944477"/>
    <w:pPr>
      <w:ind w:left="400"/>
    </w:pPr>
    <w:rPr>
      <w:i/>
      <w:iCs/>
    </w:rPr>
  </w:style>
  <w:style w:type="character" w:styleId="Zdraznn">
    <w:name w:val="Emphasis"/>
    <w:qFormat/>
    <w:rsid w:val="00BA769F"/>
    <w:rPr>
      <w:rFonts w:ascii="Calibri" w:hAnsi="Calibri"/>
      <w:i w:val="0"/>
      <w:iCs/>
    </w:rPr>
  </w:style>
  <w:style w:type="paragraph" w:styleId="Obsah4">
    <w:name w:val="toc 4"/>
    <w:basedOn w:val="Normln"/>
    <w:next w:val="Normln"/>
    <w:autoRedefine/>
    <w:rsid w:val="00280FB7"/>
    <w:pPr>
      <w:ind w:left="600"/>
    </w:pPr>
    <w:rPr>
      <w:sz w:val="18"/>
      <w:szCs w:val="18"/>
    </w:rPr>
  </w:style>
  <w:style w:type="paragraph" w:styleId="Obsah5">
    <w:name w:val="toc 5"/>
    <w:basedOn w:val="Normln"/>
    <w:next w:val="Normln"/>
    <w:autoRedefine/>
    <w:rsid w:val="00280FB7"/>
    <w:pPr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rsid w:val="00280FB7"/>
    <w:pPr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rsid w:val="00280FB7"/>
    <w:pPr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rsid w:val="00280FB7"/>
    <w:pPr>
      <w:ind w:left="1400"/>
    </w:pPr>
    <w:rPr>
      <w:sz w:val="18"/>
      <w:szCs w:val="18"/>
    </w:rPr>
  </w:style>
  <w:style w:type="paragraph" w:styleId="Obsah9">
    <w:name w:val="toc 9"/>
    <w:basedOn w:val="Normln"/>
    <w:next w:val="Normln"/>
    <w:autoRedefine/>
    <w:rsid w:val="00280FB7"/>
    <w:pPr>
      <w:ind w:left="1600"/>
    </w:pPr>
    <w:rPr>
      <w:sz w:val="18"/>
      <w:szCs w:val="18"/>
    </w:rPr>
  </w:style>
  <w:style w:type="character" w:customStyle="1" w:styleId="Nadpis5Char">
    <w:name w:val="Nadpis 5 Char"/>
    <w:link w:val="Nadpis5"/>
    <w:semiHidden/>
    <w:rsid w:val="00184CC5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Bezseznamu1">
    <w:name w:val="Bez seznamu1"/>
    <w:next w:val="Bezseznamu"/>
    <w:semiHidden/>
    <w:rsid w:val="00DF2211"/>
  </w:style>
  <w:style w:type="character" w:customStyle="1" w:styleId="Nadpis1Char">
    <w:name w:val="Nadpis 1 Char"/>
    <w:link w:val="Nadpis1"/>
    <w:locked/>
    <w:rsid w:val="00DF2211"/>
    <w:rPr>
      <w:rFonts w:ascii="Calibri" w:hAnsi="Calibri" w:cs="Arial"/>
      <w:b/>
      <w:bCs/>
      <w:kern w:val="32"/>
      <w:sz w:val="28"/>
      <w:szCs w:val="32"/>
    </w:rPr>
  </w:style>
  <w:style w:type="character" w:customStyle="1" w:styleId="Nadpis2Char">
    <w:name w:val="Nadpis 2 Char"/>
    <w:aliases w:val="Nadpis Char,podtitul Char"/>
    <w:link w:val="Nadpis2"/>
    <w:locked/>
    <w:rsid w:val="00DF2211"/>
    <w:rPr>
      <w:rFonts w:ascii="Calibri" w:hAnsi="Calibri" w:cs="Arial"/>
      <w:bCs/>
      <w:iCs/>
      <w:sz w:val="24"/>
      <w:szCs w:val="28"/>
    </w:rPr>
  </w:style>
  <w:style w:type="character" w:customStyle="1" w:styleId="Nadpis3Char">
    <w:name w:val="Nadpis 3 Char"/>
    <w:aliases w:val="Nadpis 2.1 Char"/>
    <w:link w:val="Nadpis3"/>
    <w:locked/>
    <w:rsid w:val="00DF2211"/>
    <w:rPr>
      <w:rFonts w:ascii="Calibri" w:hAnsi="Calibri" w:cs="Arial"/>
      <w:bCs/>
      <w:sz w:val="24"/>
      <w:szCs w:val="26"/>
    </w:rPr>
  </w:style>
  <w:style w:type="character" w:customStyle="1" w:styleId="Nadpis7Char">
    <w:name w:val="Nadpis 7 Char"/>
    <w:aliases w:val="Nadpis 3.1 Char"/>
    <w:link w:val="Nadpis7"/>
    <w:locked/>
    <w:rsid w:val="00DF2211"/>
    <w:rPr>
      <w:rFonts w:ascii="Calibri" w:hAnsi="Calibri"/>
      <w:sz w:val="24"/>
      <w:szCs w:val="24"/>
      <w:u w:val="single"/>
    </w:rPr>
  </w:style>
  <w:style w:type="character" w:customStyle="1" w:styleId="Nadpis8Char">
    <w:name w:val="Nadpis 8 Char"/>
    <w:aliases w:val="Nadpis 5.1 Char"/>
    <w:link w:val="Nadpis8"/>
    <w:locked/>
    <w:rsid w:val="00DF2211"/>
    <w:rPr>
      <w:rFonts w:ascii="Calibri" w:hAnsi="Calibri"/>
      <w:iCs/>
      <w:sz w:val="24"/>
      <w:szCs w:val="24"/>
    </w:rPr>
  </w:style>
  <w:style w:type="character" w:customStyle="1" w:styleId="Nadpis9Char">
    <w:name w:val="Nadpis 9 Char"/>
    <w:aliases w:val="Nadpis 5.1.1 Char"/>
    <w:link w:val="Nadpis9"/>
    <w:locked/>
    <w:rsid w:val="00DF2211"/>
    <w:rPr>
      <w:rFonts w:ascii="Calibri" w:hAnsi="Calibri"/>
      <w:bCs/>
      <w:sz w:val="24"/>
      <w:szCs w:val="24"/>
    </w:rPr>
  </w:style>
  <w:style w:type="character" w:customStyle="1" w:styleId="ZpatChar">
    <w:name w:val="Zápatí Char"/>
    <w:link w:val="Zpat"/>
    <w:locked/>
    <w:rsid w:val="00DF2211"/>
    <w:rPr>
      <w:rFonts w:ascii="Calibri" w:hAnsi="Calibri"/>
    </w:rPr>
  </w:style>
  <w:style w:type="character" w:customStyle="1" w:styleId="NzevChar">
    <w:name w:val="Název Char"/>
    <w:link w:val="Nzev"/>
    <w:locked/>
    <w:rsid w:val="00DF2211"/>
    <w:rPr>
      <w:rFonts w:ascii="Calibri" w:hAnsi="Calibri"/>
      <w:b/>
      <w:bCs/>
      <w:sz w:val="52"/>
      <w:szCs w:val="32"/>
    </w:rPr>
  </w:style>
  <w:style w:type="character" w:customStyle="1" w:styleId="Zkladntextodsazen2Char">
    <w:name w:val="Základní text odsazený 2 Char"/>
    <w:link w:val="Zkladntextodsazen2"/>
    <w:locked/>
    <w:rsid w:val="00DF2211"/>
    <w:rPr>
      <w:rFonts w:ascii="Calibri" w:hAnsi="Calibri"/>
      <w:sz w:val="24"/>
      <w:szCs w:val="24"/>
    </w:rPr>
  </w:style>
  <w:style w:type="character" w:customStyle="1" w:styleId="ZkladntextChar">
    <w:name w:val="Základní text Char"/>
    <w:link w:val="Zkladntext"/>
    <w:locked/>
    <w:rsid w:val="00DF2211"/>
    <w:rPr>
      <w:rFonts w:ascii="Calibri" w:hAnsi="Calibri"/>
      <w:sz w:val="24"/>
      <w:szCs w:val="24"/>
    </w:rPr>
  </w:style>
  <w:style w:type="character" w:customStyle="1" w:styleId="Zkladntextodsazen3Char">
    <w:name w:val="Základní text odsazený 3 Char"/>
    <w:link w:val="Zkladntextodsazen3"/>
    <w:locked/>
    <w:rsid w:val="00DF2211"/>
    <w:rPr>
      <w:rFonts w:ascii="Calibri" w:hAnsi="Calibri"/>
      <w:sz w:val="24"/>
      <w:szCs w:val="24"/>
    </w:rPr>
  </w:style>
  <w:style w:type="character" w:customStyle="1" w:styleId="RozloendokumentuChar">
    <w:name w:val="Rozložení dokumentu Char"/>
    <w:link w:val="Rozloendokumentu"/>
    <w:semiHidden/>
    <w:locked/>
    <w:rsid w:val="00DF2211"/>
    <w:rPr>
      <w:rFonts w:ascii="Tahoma" w:hAnsi="Tahoma" w:cs="Tahoma"/>
      <w:shd w:val="clear" w:color="auto" w:fill="000080"/>
    </w:rPr>
  </w:style>
  <w:style w:type="character" w:customStyle="1" w:styleId="TextbublinyChar">
    <w:name w:val="Text bubliny Char"/>
    <w:link w:val="Textbubliny"/>
    <w:semiHidden/>
    <w:locked/>
    <w:rsid w:val="00DF2211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DF2211"/>
  </w:style>
  <w:style w:type="paragraph" w:customStyle="1" w:styleId="Default">
    <w:name w:val="Default"/>
    <w:rsid w:val="003078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8372D"/>
    <w:pPr>
      <w:ind w:left="720"/>
      <w:contextualSpacing/>
    </w:pPr>
  </w:style>
  <w:style w:type="paragraph" w:customStyle="1" w:styleId="2Bod">
    <w:name w:val="2Bod"/>
    <w:basedOn w:val="Odstavecseseznamem"/>
    <w:qFormat/>
    <w:rsid w:val="00EF6C7D"/>
    <w:pPr>
      <w:numPr>
        <w:numId w:val="36"/>
      </w:numPr>
      <w:overflowPunct/>
      <w:spacing w:after="240"/>
      <w:jc w:val="both"/>
      <w:textAlignment w:val="auto"/>
    </w:pPr>
    <w:rPr>
      <w:rFonts w:ascii="Arial" w:eastAsia="Calibri" w:hAnsi="Arial" w:cs="Arial"/>
      <w:bCs/>
      <w:sz w:val="24"/>
      <w:szCs w:val="24"/>
      <w:u w:val="single"/>
      <w:lang w:eastAsia="en-US"/>
    </w:rPr>
  </w:style>
  <w:style w:type="paragraph" w:customStyle="1" w:styleId="1Program">
    <w:name w:val="1Program"/>
    <w:basedOn w:val="Odstavecseseznamem"/>
    <w:qFormat/>
    <w:rsid w:val="00EF6C7D"/>
    <w:pPr>
      <w:numPr>
        <w:numId w:val="27"/>
      </w:numPr>
      <w:overflowPunct/>
      <w:spacing w:line="360" w:lineRule="auto"/>
      <w:jc w:val="both"/>
      <w:textAlignment w:val="auto"/>
    </w:pPr>
    <w:rPr>
      <w:rFonts w:ascii="Arial" w:eastAsia="Calibri" w:hAnsi="Arial" w:cs="Arial"/>
      <w:bCs/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E50E1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E50E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cenia.cz/eiasea/detail/EIA_PHA1224?lang=c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c3a98ed-4a2c-4943-9ca0-5c1cd5b691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EF2FF6D1162441A030263CF0D50F04" ma:contentTypeVersion="6" ma:contentTypeDescription="Vytvoří nový dokument" ma:contentTypeScope="" ma:versionID="0f573cc26d66061c2c28ee4558e0e68c">
  <xsd:schema xmlns:xsd="http://www.w3.org/2001/XMLSchema" xmlns:xs="http://www.w3.org/2001/XMLSchema" xmlns:p="http://schemas.microsoft.com/office/2006/metadata/properties" xmlns:ns3="1c3a98ed-4a2c-4943-9ca0-5c1cd5b6915f" targetNamespace="http://schemas.microsoft.com/office/2006/metadata/properties" ma:root="true" ma:fieldsID="27df40d629700515469142b97242d1b8" ns3:_="">
    <xsd:import namespace="1c3a98ed-4a2c-4943-9ca0-5c1cd5b691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a98ed-4a2c-4943-9ca0-5c1cd5b69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E3BB4-3BB1-4DB2-8832-E05804252CC8}">
  <ds:schemaRefs>
    <ds:schemaRef ds:uri="http://purl.org/dc/elements/1.1/"/>
    <ds:schemaRef ds:uri="1c3a98ed-4a2c-4943-9ca0-5c1cd5b6915f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D0A85F4-D3F8-4807-9DEB-4C53B7F74A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3AA120-20CD-4FB9-9698-82645AC17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a98ed-4a2c-4943-9ca0-5c1cd5b69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ED5F3E-3C6F-4907-A507-EC8A727E9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1696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Úřad městské části Praha 10</vt:lpstr>
    </vt:vector>
  </TitlesOfParts>
  <Company>Městská část Praha 10</Company>
  <LinksUpToDate>false</LinksUpToDate>
  <CharactersWithSpaces>10882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Úřad městské části Praha 10</dc:title>
  <dc:subject/>
  <dc:creator>josefV</dc:creator>
  <cp:keywords/>
  <cp:lastModifiedBy>Jarošová Diana (ÚMČ Praha 10)</cp:lastModifiedBy>
  <cp:revision>3</cp:revision>
  <cp:lastPrinted>2025-02-11T12:23:00Z</cp:lastPrinted>
  <dcterms:created xsi:type="dcterms:W3CDTF">2025-03-26T16:33:00Z</dcterms:created>
  <dcterms:modified xsi:type="dcterms:W3CDTF">2025-04-23T15:17:00Z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0x010100E3EF2FF6D1162441A030263CF0D50F04</vt:lpwstr>
  </property>
</Properties>
</file>