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1F" w:rsidRPr="004450D8" w:rsidRDefault="004450D8">
      <w:pPr>
        <w:rPr>
          <w:b/>
          <w:sz w:val="24"/>
          <w:szCs w:val="24"/>
          <w:u w:val="single"/>
        </w:rPr>
      </w:pPr>
      <w:r w:rsidRPr="004450D8">
        <w:rPr>
          <w:b/>
          <w:sz w:val="24"/>
          <w:szCs w:val="24"/>
          <w:u w:val="single"/>
        </w:rPr>
        <w:t>Možnost hlasovat na hlasovací průkaz</w:t>
      </w:r>
    </w:p>
    <w:p w:rsidR="004450D8" w:rsidRPr="004450D8" w:rsidRDefault="004450D8" w:rsidP="004450D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4450D8">
        <w:rPr>
          <w:rFonts w:eastAsia="Times New Roman" w:cs="Times New Roman"/>
          <w:sz w:val="24"/>
          <w:szCs w:val="24"/>
          <w:lang w:eastAsia="cs-CZ"/>
        </w:rPr>
        <w:t>Oprávněné osobě, která nebude moci hlasovat v hlasovacím okrsku podle místa trvalého pobytu, avšak může se účastnit hlasování v místním referendu na území Městské části Praha 10, kde je přihlášena k trvalému pobytu, vydá obecní úřad na její žádost hlasovací průkaz pro místní referendum (dále jen „hlasovací průkaz“) a poznamená tuto skutečnost do výpisu ze seznamu oprávněných osob pro okrskovou komisi.</w:t>
      </w:r>
    </w:p>
    <w:p w:rsidR="004450D8" w:rsidRPr="004450D8" w:rsidRDefault="004450D8" w:rsidP="004450D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4450D8">
        <w:rPr>
          <w:rFonts w:eastAsia="Times New Roman" w:cs="Times New Roman"/>
          <w:sz w:val="24"/>
          <w:szCs w:val="24"/>
          <w:lang w:eastAsia="cs-CZ"/>
        </w:rPr>
        <w:t>Oprávněná osoba může požádat o vydání hlasovacího průkazu počínaje dnem vyhlášení místního referenda, a to osobně nebo písemným podáním opatřeným jejím úředně ověřeným podpisem. Písemné podání musí být doručeno nejpozději 7 dnů přede dnem hlasování příslušnému obecnímu úřadu, osobně může oprávněná osoba o vydání hlasovacího průkazu požádat nejpozději 2 dny přede dnem hlasování. Obecní úřad předá hlasovací průkaz oprávněné osobě nebo osobě, která se prokáže plnou mocí k převzetí hlasovacího průkazu s ověřeným podpisem oprávněné osoby žádající o vydání hlasovacího průkazu, anebo jej oprávněné osobě zašle, jestliže o to požádá.</w:t>
      </w:r>
    </w:p>
    <w:p w:rsidR="004450D8" w:rsidRPr="004450D8" w:rsidRDefault="004450D8" w:rsidP="004450D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4450D8">
        <w:rPr>
          <w:rFonts w:eastAsia="Times New Roman" w:cs="Times New Roman"/>
          <w:sz w:val="24"/>
          <w:szCs w:val="24"/>
          <w:lang w:eastAsia="cs-CZ"/>
        </w:rPr>
        <w:t>Oprávněná osoba, která se dostavila do hlasovací místnosti s hlasovacím průkazem, je povinna tento hlasovací průkaz odevzdat okrskové komisi. Okrsková komise hlasovací průkaz k výpisu ze seznamu oprávněných osob přiloží a doplní údaje o oprávněné osobě do výpisu ze seznamu oprávněných osob; poté jí vydá hlasovací lístek a úřední obálku.</w:t>
      </w:r>
    </w:p>
    <w:p w:rsidR="004450D8" w:rsidRDefault="004450D8" w:rsidP="0044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0D8" w:rsidRDefault="004450D8" w:rsidP="004450D8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4450D8">
        <w:rPr>
          <w:rFonts w:eastAsia="Times New Roman" w:cs="Times New Roman"/>
          <w:b/>
          <w:sz w:val="24"/>
          <w:szCs w:val="24"/>
          <w:u w:val="single"/>
          <w:lang w:eastAsia="cs-CZ"/>
        </w:rPr>
        <w:t>Možnost hlasovat do přenosné hlasovací schránky</w:t>
      </w:r>
    </w:p>
    <w:p w:rsidR="004450D8" w:rsidRPr="004450D8" w:rsidRDefault="004450D8" w:rsidP="004450D8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4450D8" w:rsidRPr="004450D8" w:rsidRDefault="004450D8" w:rsidP="00863D3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4450D8">
        <w:rPr>
          <w:rFonts w:eastAsia="Times New Roman" w:cs="Times New Roman"/>
          <w:sz w:val="24"/>
          <w:szCs w:val="24"/>
          <w:lang w:eastAsia="cs-CZ"/>
        </w:rPr>
        <w:t>Oprávněná osoba může ze závažných, zejména zdravotních, důvodů požádat obecní úřad nebo okrskovou komisi o možnost hlasovat na území daného hlasovacího okrsku mimo hlasovací místnost do přenosné hlasovací schránky.</w:t>
      </w:r>
      <w:r w:rsidR="00863D3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63D3F">
        <w:rPr>
          <w:rFonts w:eastAsia="Times New Roman" w:cs="Times New Roman"/>
          <w:sz w:val="24"/>
          <w:szCs w:val="24"/>
          <w:lang w:eastAsia="cs-CZ"/>
        </w:rPr>
        <w:t>Telefonní kontakt na úřad</w:t>
      </w:r>
      <w:r w:rsidR="00863D3F" w:rsidRPr="00863D3F">
        <w:rPr>
          <w:rFonts w:eastAsia="Times New Roman" w:cs="Times New Roman"/>
          <w:sz w:val="24"/>
          <w:szCs w:val="24"/>
          <w:lang w:eastAsia="cs-CZ"/>
        </w:rPr>
        <w:t>: 267093368, 267093415</w:t>
      </w:r>
      <w:r w:rsidR="00863D3F">
        <w:rPr>
          <w:rFonts w:eastAsia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p w:rsidR="004450D8" w:rsidRDefault="004450D8"/>
    <w:sectPr w:rsidR="0044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D8"/>
    <w:rsid w:val="004450D8"/>
    <w:rsid w:val="008420BA"/>
    <w:rsid w:val="00863D3F"/>
    <w:rsid w:val="00F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D4053-02F3-4A57-BB74-A58831BA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5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Daniela (ÚMČ Praha 10)</dc:creator>
  <cp:keywords/>
  <dc:description/>
  <cp:lastModifiedBy>Vacková Daniela (ÚMČ Praha 10)</cp:lastModifiedBy>
  <cp:revision>1</cp:revision>
  <dcterms:created xsi:type="dcterms:W3CDTF">2014-09-08T14:17:00Z</dcterms:created>
  <dcterms:modified xsi:type="dcterms:W3CDTF">2014-09-08T14:26:00Z</dcterms:modified>
</cp:coreProperties>
</file>