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0" w:rsidRPr="009F0C20" w:rsidRDefault="009F0C20" w:rsidP="00145DB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D32693" w:rsidRPr="009F0C20" w:rsidRDefault="00D32693" w:rsidP="00145DB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cs-CZ"/>
        </w:rPr>
      </w:pPr>
      <w:r w:rsidRPr="009F0C20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cs-CZ"/>
        </w:rPr>
        <w:t>Kodex farmářských trhů</w:t>
      </w:r>
    </w:p>
    <w:p w:rsidR="00D32693" w:rsidRPr="009F0C20" w:rsidRDefault="00D32693" w:rsidP="00D3269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9F0C20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Farmářský trh pořádaný členem AFT musí splňovat následující podmínky</w:t>
      </w:r>
    </w:p>
    <w:p w:rsidR="009F0C20" w:rsidRPr="00EC5C2F" w:rsidRDefault="009F0C20" w:rsidP="00D32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D32693" w:rsidRPr="00EC5C2F" w:rsidRDefault="00D32693" w:rsidP="009F0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Organizace farmářského trhu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Farmářský trh (dále jen „FT“) je především potravinovým trhem. Jiné, než potravinové zboží (dále jen „</w:t>
      </w:r>
      <w:proofErr w:type="spellStart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nepotraviny</w:t>
      </w:r>
      <w:proofErr w:type="spellEnd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na FT nesmí tvořit více než 10% celkového počtu prodejních míst na FT. Jako </w:t>
      </w:r>
      <w:proofErr w:type="spellStart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nepotraviny</w:t>
      </w:r>
      <w:proofErr w:type="spellEnd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připouští takové zboží, které s potravinami přímo souvisejí, jako např. proutěné košíky, dřevěné vařečky apod. Člen AFT je však jednoznačně povinen preferovat potraviny, i </w:t>
      </w:r>
      <w:proofErr w:type="spellStart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nepotraviny</w:t>
      </w:r>
      <w:proofErr w:type="spellEnd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tuzemského původu.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FT pořádaný členem AFT je viditelně označen logem asociace a nakupující jsou o členství pořadatele v asociaci informováni (trh, internetové stránky trhu, informační a propagační materiály trhu…)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FT má dotčenými orgány státní správy schválený tržní řád (dále jen „TŘ“). FT je pořádán na dobře dopravně dosažitelném místě nejen automobilem, ale i pěšky, MHD či na kole.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Je nepřípustné, aby člen AFT organizoval FT v prostorách nákupních center (vztahuje se i na parkoviště či jiné prostory v bezprostřední blízkosti nákupních center).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FT musí být tvořen alespoň 10 prodejními místy s potravinářským zbožím a je pořádán alespoň 1 x měsíčně.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Prodejci jsou organizátorem FT řádně prověřeni a mají všechny potřebné doklady nutné k prodeji potravin.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Prodejci respektují všechny platné právní předpisy související s prodejem potravin na FT.</w:t>
      </w:r>
    </w:p>
    <w:p w:rsidR="00D32693" w:rsidRPr="00EC5C2F" w:rsidRDefault="00D32693" w:rsidP="009F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stánek nebo prodejní místo je čitelně označeno jménem a příjmením prodejce nebo názvem podniku, adresou sídla, IČ, stručnou informací o prodávaném zboží a jeho lokalizaci.</w:t>
      </w:r>
    </w:p>
    <w:p w:rsidR="00D32693" w:rsidRPr="00EC5C2F" w:rsidRDefault="00D32693" w:rsidP="009F0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FT jsou organizovány nejen jako místo prodeje potravin, ale měly by být i příjemným místem setkávání a rozvíjení sociálních vazeb.</w:t>
      </w:r>
    </w:p>
    <w:p w:rsidR="00D32693" w:rsidRPr="00EC5C2F" w:rsidRDefault="00D32693" w:rsidP="009F0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Charakter potravin prodávaných na farmářském trhu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Prodávané zboží na FT pochází od farmáře nebo výrobce potravin (dále jen „producent“), který garantuje původ prodávaného zboží z vlastních zdrojů a je schopen tento původ při prodeji prokázat.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producent neprodává zboží osobně, může být zastupován prodejcem s písemným pověřením producenta, který musí mít příslušné dokumenty o původu prodávaného zboží, které mu poskytl producent.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 potravin z (celkového) prodávaného zboží musí být na farmářském trhu AFT alespoň 90 %.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 farmářského trhu preferuje zejména prodejce, kteří prodávají zboží z daného regionu.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 potravin regionálního původu (kraj ČR) musí být alespoň 50 % (s výjimkou hl. města Prahy).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Podíl tuzemských potravin musí tvořit alespoň 90 % a přípustné zahraniční potraviny jsou pouze potraviny vysoké kvality a takové, jejichž ekvivalent nelze najít na českém trhu (např. olivový olej z malé řecké farmy apod.).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na trhu současně prodáváno zboží zahraničního původu, musí být tato prodejní místa viditelně označena a tento prodej musí být logicky odůvodnitelný (občerstvovací stánky, káva, čaj…).</w:t>
      </w:r>
    </w:p>
    <w:p w:rsidR="00D32693" w:rsidRPr="00EC5C2F" w:rsidRDefault="00D32693" w:rsidP="009F0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prodeje například kávy, čaje, čokolády ve stáncích sloužících k občerstvení nakupujících, by tyto měly být vysoké kvality a ve standardu BIO či Fair </w:t>
      </w:r>
      <w:proofErr w:type="spellStart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Trade</w:t>
      </w:r>
      <w:proofErr w:type="spellEnd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.   </w:t>
      </w:r>
    </w:p>
    <w:p w:rsidR="00D32693" w:rsidRPr="00EC5C2F" w:rsidRDefault="00D32693" w:rsidP="009F0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fotogalerie_65"/>
      <w:bookmarkEnd w:id="0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Uzeniny bez separátů, mouky či </w:t>
      </w:r>
      <w:r w:rsidR="009F0C20"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sóji</w:t>
      </w: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najdete na všech poctivých farmářských trzích. Hovězí, jehněčí maso i kuřata si můžete nakoupit od prověřených prodejců. Maso je často v biokvalitě, kuřata rostou více než 70 dnů, mají více pohybu, kvalitnější krmení. Chovatelé se ke zvířatům chovají slušně, což je pro nás neméně důležité. </w:t>
      </w:r>
      <w:r w:rsidRPr="00EC5C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 </w:t>
      </w:r>
    </w:p>
    <w:p w:rsidR="00D32693" w:rsidRPr="00EC5C2F" w:rsidRDefault="00D32693" w:rsidP="009F0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fotogalerie_64"/>
      <w:bookmarkEnd w:id="1"/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Jen čerstvá, sezónní zelenina z českých polí a zahrádek se objevuje na opravdu farmářských trzích. Pokud si nejste jisti původem zeleniny, ptejte se prodejce i organizátora trhů.</w:t>
      </w:r>
      <w:r w:rsidR="009F0C20"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Krásně vonícího ovoce (jablka, </w:t>
      </w: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hrušky, jahody, </w:t>
      </w:r>
      <w:r w:rsidR="009F0C20"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>švestky…) jsou</w:t>
      </w:r>
      <w:r w:rsidRPr="00EC5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ten pravý čas plné stánky. </w:t>
      </w:r>
      <w:r w:rsidRPr="00EC5C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</w:t>
      </w:r>
    </w:p>
    <w:p w:rsidR="00D32693" w:rsidRPr="00D32693" w:rsidRDefault="00D32693" w:rsidP="00D32693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sz w:val="21"/>
          <w:szCs w:val="21"/>
          <w:lang w:eastAsia="cs-CZ"/>
        </w:rPr>
      </w:pPr>
    </w:p>
    <w:p w:rsidR="00620364" w:rsidRDefault="00620364" w:rsidP="00D32693"/>
    <w:sectPr w:rsidR="00620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20" w:rsidRDefault="009F0C20" w:rsidP="009F0C20">
      <w:pPr>
        <w:spacing w:after="0" w:line="240" w:lineRule="auto"/>
      </w:pPr>
      <w:r>
        <w:separator/>
      </w:r>
    </w:p>
  </w:endnote>
  <w:endnote w:type="continuationSeparator" w:id="0">
    <w:p w:rsidR="009F0C20" w:rsidRDefault="009F0C20" w:rsidP="009F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2F" w:rsidRDefault="00EC5C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650467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:rsidR="00EC5C2F" w:rsidRDefault="00EC5C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5C2F" w:rsidRDefault="00EC5C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2F" w:rsidRDefault="00EC5C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20" w:rsidRDefault="009F0C20" w:rsidP="009F0C20">
      <w:pPr>
        <w:spacing w:after="0" w:line="240" w:lineRule="auto"/>
      </w:pPr>
      <w:r>
        <w:separator/>
      </w:r>
    </w:p>
  </w:footnote>
  <w:footnote w:type="continuationSeparator" w:id="0">
    <w:p w:rsidR="009F0C20" w:rsidRDefault="009F0C20" w:rsidP="009F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2F" w:rsidRDefault="00EC5C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20" w:rsidRPr="009F0C20" w:rsidRDefault="009F0C20">
    <w:pPr>
      <w:pStyle w:val="Zhlav"/>
      <w:rPr>
        <w:rFonts w:ascii="Times New Roman" w:hAnsi="Times New Roman" w:cs="Times New Roman"/>
        <w:sz w:val="24"/>
        <w:szCs w:val="24"/>
      </w:rPr>
    </w:pPr>
    <w:r w:rsidRPr="009F0C2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9F0C2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9F0C20">
      <w:rPr>
        <w:rFonts w:ascii="Times New Roman" w:hAnsi="Times New Roman" w:cs="Times New Roman"/>
        <w:sz w:val="24"/>
        <w:szCs w:val="24"/>
      </w:rPr>
      <w:t xml:space="preserve">Příloha č. 3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2F" w:rsidRDefault="00EC5C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E3A9D"/>
    <w:multiLevelType w:val="multilevel"/>
    <w:tmpl w:val="CD4A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B4C64"/>
    <w:multiLevelType w:val="multilevel"/>
    <w:tmpl w:val="B08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93"/>
    <w:rsid w:val="00145DBA"/>
    <w:rsid w:val="00620364"/>
    <w:rsid w:val="009F0C20"/>
    <w:rsid w:val="00D01795"/>
    <w:rsid w:val="00D32693"/>
    <w:rsid w:val="00D449A8"/>
    <w:rsid w:val="00E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E58C5-B906-43BD-8F74-E23A0E32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26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C20"/>
  </w:style>
  <w:style w:type="paragraph" w:styleId="Zpat">
    <w:name w:val="footer"/>
    <w:basedOn w:val="Normln"/>
    <w:link w:val="ZpatChar"/>
    <w:uiPriority w:val="99"/>
    <w:unhideWhenUsed/>
    <w:rsid w:val="009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3188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2007128669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1440484850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2046447986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477455592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834806166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428040907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656763077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1802261916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1783383072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604460187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  <w:div w:id="1309170574">
          <w:marLeft w:val="30"/>
          <w:marRight w:val="30"/>
          <w:marTop w:val="30"/>
          <w:marBottom w:val="30"/>
          <w:divBdr>
            <w:top w:val="single" w:sz="6" w:space="3" w:color="666666"/>
            <w:left w:val="single" w:sz="6" w:space="3" w:color="666666"/>
            <w:bottom w:val="single" w:sz="6" w:space="5" w:color="666666"/>
            <w:right w:val="single" w:sz="6" w:space="3" w:color="666666"/>
          </w:divBdr>
        </w:div>
      </w:divsChild>
    </w:div>
    <w:div w:id="9211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7104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83887695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2083677774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1785223101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333268975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1155300958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2036692932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1053236593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  <w:div w:id="2141341087">
                  <w:marLeft w:val="30"/>
                  <w:marRight w:val="30"/>
                  <w:marTop w:val="30"/>
                  <w:marBottom w:val="30"/>
                  <w:divBdr>
                    <w:top w:val="single" w:sz="6" w:space="3" w:color="666666"/>
                    <w:left w:val="single" w:sz="6" w:space="3" w:color="666666"/>
                    <w:bottom w:val="single" w:sz="6" w:space="5" w:color="666666"/>
                    <w:right w:val="single" w:sz="6" w:space="3" w:color="666666"/>
                  </w:divBdr>
                </w:div>
              </w:divsChild>
            </w:div>
          </w:divsChild>
        </w:div>
      </w:divsChild>
    </w:div>
    <w:div w:id="20767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2"/>
    <w:rsid w:val="003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3D3AE5288BB41A0BC21F3A61DB35F31">
    <w:name w:val="F3D3AE5288BB41A0BC21F3A61DB35F31"/>
    <w:rsid w:val="00387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4</cp:revision>
  <dcterms:created xsi:type="dcterms:W3CDTF">2019-02-04T07:59:00Z</dcterms:created>
  <dcterms:modified xsi:type="dcterms:W3CDTF">2019-02-13T14:37:00Z</dcterms:modified>
</cp:coreProperties>
</file>