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DB" w:rsidRDefault="00EA30DB">
      <w:pPr>
        <w:rPr>
          <w:b/>
          <w:sz w:val="28"/>
          <w:szCs w:val="28"/>
          <w:u w:val="single"/>
        </w:rPr>
      </w:pPr>
    </w:p>
    <w:p w:rsidR="00EA30DB" w:rsidRDefault="00C046DE">
      <w:pPr>
        <w:jc w:val="center"/>
        <w:rPr>
          <w:rFonts w:eastAsiaTheme="majorEastAsia"/>
          <w:b/>
          <w:sz w:val="32"/>
          <w:szCs w:val="32"/>
        </w:rPr>
      </w:pPr>
      <w:r>
        <w:rPr>
          <w:rFonts w:eastAsiaTheme="majorEastAsia"/>
          <w:b/>
          <w:sz w:val="32"/>
          <w:szCs w:val="32"/>
        </w:rPr>
        <w:t xml:space="preserve">Místní akční plán rozvoje vzdělávání na území MČ Praha 10 </w:t>
      </w:r>
    </w:p>
    <w:p w:rsidR="00EA30DB" w:rsidRDefault="00C046DE">
      <w:pPr>
        <w:jc w:val="center"/>
        <w:rPr>
          <w:rFonts w:ascii="Calibri" w:eastAsia="Calibri" w:hAnsi="Calibri" w:cs="Arial"/>
          <w:b/>
          <w:bCs/>
          <w:sz w:val="32"/>
          <w:szCs w:val="32"/>
        </w:rPr>
      </w:pPr>
      <w:r>
        <w:rPr>
          <w:rFonts w:eastAsia="Calibri" w:cs="Arial"/>
          <w:b/>
          <w:bCs/>
          <w:sz w:val="32"/>
          <w:szCs w:val="32"/>
        </w:rPr>
        <w:t>CZ.02.3.68/0.0/0.0/15_005/0004433</w:t>
      </w:r>
    </w:p>
    <w:p w:rsidR="00EA30DB" w:rsidRDefault="00EA30DB">
      <w:pPr>
        <w:rPr>
          <w:b/>
          <w:sz w:val="28"/>
          <w:szCs w:val="28"/>
          <w:u w:val="single"/>
        </w:rPr>
      </w:pPr>
    </w:p>
    <w:p w:rsidR="00EA30DB" w:rsidRDefault="00EA30DB">
      <w:pPr>
        <w:rPr>
          <w:b/>
          <w:sz w:val="28"/>
          <w:szCs w:val="28"/>
          <w:u w:val="single"/>
        </w:rPr>
      </w:pPr>
    </w:p>
    <w:p w:rsidR="00EA30DB" w:rsidRDefault="00EA30DB">
      <w:pPr>
        <w:rPr>
          <w:b/>
          <w:sz w:val="28"/>
          <w:szCs w:val="28"/>
          <w:u w:val="single"/>
        </w:rPr>
      </w:pPr>
    </w:p>
    <w:p w:rsidR="00EA30DB" w:rsidRDefault="00EA30DB">
      <w:pPr>
        <w:rPr>
          <w:b/>
          <w:sz w:val="28"/>
          <w:szCs w:val="28"/>
          <w:u w:val="single"/>
        </w:rPr>
      </w:pPr>
    </w:p>
    <w:p w:rsidR="00EA30DB" w:rsidRDefault="00EA30DB">
      <w:pPr>
        <w:rPr>
          <w:b/>
          <w:sz w:val="28"/>
          <w:szCs w:val="28"/>
          <w:u w:val="single"/>
        </w:rPr>
      </w:pPr>
    </w:p>
    <w:p w:rsidR="00EA30DB" w:rsidRDefault="00EA30DB">
      <w:pPr>
        <w:rPr>
          <w:b/>
          <w:sz w:val="28"/>
          <w:szCs w:val="28"/>
          <w:u w:val="single"/>
        </w:rPr>
      </w:pPr>
    </w:p>
    <w:p w:rsidR="00EA30DB" w:rsidRDefault="00C046DE">
      <w:pPr>
        <w:jc w:val="center"/>
        <w:rPr>
          <w:b/>
          <w:sz w:val="48"/>
          <w:szCs w:val="48"/>
          <w:u w:val="single"/>
        </w:rPr>
      </w:pPr>
      <w:r>
        <w:rPr>
          <w:b/>
          <w:sz w:val="48"/>
          <w:szCs w:val="48"/>
          <w:u w:val="single"/>
        </w:rPr>
        <w:t>STRATEGICKÝ RÁMEC MAP</w:t>
      </w:r>
      <w:r>
        <w:rPr>
          <w:rFonts w:ascii="Arial" w:eastAsia="Calibri" w:hAnsi="Arial" w:cs="Arial"/>
          <w:b/>
          <w:sz w:val="32"/>
          <w:szCs w:val="32"/>
          <w:u w:val="single"/>
        </w:rPr>
        <w:t xml:space="preserve"> </w:t>
      </w:r>
      <w:r>
        <w:rPr>
          <w:b/>
          <w:sz w:val="48"/>
          <w:szCs w:val="48"/>
          <w:u w:val="single"/>
        </w:rPr>
        <w:t xml:space="preserve">DO ROKU 2023 </w:t>
      </w:r>
    </w:p>
    <w:p w:rsidR="00EA30DB" w:rsidRDefault="00C046DE">
      <w:pPr>
        <w:jc w:val="center"/>
        <w:rPr>
          <w:rFonts w:eastAsiaTheme="majorEastAsia"/>
          <w:b/>
          <w:sz w:val="28"/>
          <w:szCs w:val="28"/>
        </w:rPr>
      </w:pPr>
      <w:r>
        <w:rPr>
          <w:rFonts w:eastAsiaTheme="majorEastAsia"/>
          <w:b/>
          <w:sz w:val="28"/>
          <w:szCs w:val="28"/>
        </w:rPr>
        <w:t>Operační program výzkum, vývoj a vzdělávání (OP VVV)</w:t>
      </w:r>
    </w:p>
    <w:p w:rsidR="00EA30DB" w:rsidRDefault="00C046DE">
      <w:pPr>
        <w:jc w:val="center"/>
        <w:rPr>
          <w:rFonts w:eastAsiaTheme="majorEastAsia"/>
          <w:b/>
          <w:sz w:val="28"/>
          <w:szCs w:val="28"/>
        </w:rPr>
      </w:pPr>
      <w:r>
        <w:rPr>
          <w:rFonts w:eastAsiaTheme="majorEastAsia"/>
          <w:b/>
          <w:sz w:val="28"/>
          <w:szCs w:val="28"/>
        </w:rPr>
        <w:t>Aktuální platná verze ke dni 29. 3. 2017</w:t>
      </w:r>
    </w:p>
    <w:p w:rsidR="00EA30DB" w:rsidRDefault="00EA30DB">
      <w:pPr>
        <w:rPr>
          <w:rFonts w:eastAsiaTheme="majorEastAsia"/>
          <w:b/>
          <w:sz w:val="28"/>
          <w:szCs w:val="28"/>
        </w:rPr>
      </w:pPr>
    </w:p>
    <w:p w:rsidR="00EA30DB" w:rsidRDefault="00EA30DB">
      <w:pPr>
        <w:rPr>
          <w:b/>
          <w:u w:val="single"/>
        </w:rPr>
      </w:pPr>
    </w:p>
    <w:p w:rsidR="00EA30DB" w:rsidRDefault="00EA30DB">
      <w:pPr>
        <w:rPr>
          <w:b/>
          <w:u w:val="single"/>
        </w:rPr>
      </w:pPr>
    </w:p>
    <w:p w:rsidR="00EA30DB" w:rsidRDefault="00EA30DB">
      <w:pPr>
        <w:rPr>
          <w:b/>
          <w:u w:val="single"/>
        </w:rPr>
      </w:pPr>
    </w:p>
    <w:p w:rsidR="00EA30DB" w:rsidRDefault="00EA30DB">
      <w:pPr>
        <w:rPr>
          <w:b/>
          <w:u w:val="single"/>
        </w:rPr>
      </w:pPr>
    </w:p>
    <w:p w:rsidR="00EA30DB" w:rsidRDefault="00EA30DB">
      <w:pPr>
        <w:rPr>
          <w:b/>
          <w:u w:val="single"/>
        </w:rPr>
      </w:pPr>
    </w:p>
    <w:p w:rsidR="00EA30DB" w:rsidRDefault="00EA30DB">
      <w:pPr>
        <w:rPr>
          <w:b/>
          <w:u w:val="single"/>
        </w:rPr>
      </w:pPr>
    </w:p>
    <w:p w:rsidR="00EA30DB" w:rsidRDefault="00EA30DB">
      <w:pPr>
        <w:rPr>
          <w:b/>
          <w:u w:val="single"/>
        </w:rPr>
      </w:pPr>
    </w:p>
    <w:p w:rsidR="00EA30DB" w:rsidRDefault="00EA30DB">
      <w:pPr>
        <w:rPr>
          <w:b/>
          <w:u w:val="single"/>
        </w:rPr>
      </w:pPr>
    </w:p>
    <w:p w:rsidR="00EA30DB" w:rsidRDefault="00EA30DB">
      <w:pPr>
        <w:rPr>
          <w:b/>
          <w:u w:val="single"/>
        </w:rPr>
      </w:pPr>
    </w:p>
    <w:p w:rsidR="00EA30DB" w:rsidRDefault="00EA30DB">
      <w:pPr>
        <w:rPr>
          <w:b/>
          <w:u w:val="single"/>
        </w:rPr>
      </w:pPr>
    </w:p>
    <w:p w:rsidR="00EA30DB" w:rsidRDefault="00EA30DB">
      <w:pPr>
        <w:rPr>
          <w:b/>
          <w:u w:val="single"/>
        </w:rPr>
      </w:pPr>
    </w:p>
    <w:bookmarkStart w:id="0" w:name="_Toc477770146" w:displacedByCustomXml="next"/>
    <w:sdt>
      <w:sdtPr>
        <w:rPr>
          <w:rFonts w:asciiTheme="minorHAnsi" w:eastAsiaTheme="minorEastAsia" w:hAnsiTheme="minorHAnsi" w:cstheme="minorBidi"/>
          <w:b w:val="0"/>
          <w:bCs w:val="0"/>
          <w:sz w:val="22"/>
          <w:szCs w:val="22"/>
          <w:lang w:eastAsia="en-GB"/>
        </w:rPr>
        <w:id w:val="721932364"/>
        <w:docPartObj>
          <w:docPartGallery w:val="Table of Contents"/>
          <w:docPartUnique/>
        </w:docPartObj>
      </w:sdtPr>
      <w:sdtContent>
        <w:p w:rsidR="00EA30DB" w:rsidRDefault="00C046DE">
          <w:pPr>
            <w:pStyle w:val="Nadpisobsahu"/>
          </w:pPr>
          <w:r>
            <w:t>Obsah</w:t>
          </w:r>
          <w:bookmarkEnd w:id="0"/>
        </w:p>
        <w:p w:rsidR="00EA30DB" w:rsidRDefault="00EA30DB"/>
        <w:p w:rsidR="002335BD" w:rsidRDefault="00276B5B">
          <w:pPr>
            <w:pStyle w:val="Obsah1"/>
            <w:tabs>
              <w:tab w:val="right" w:leader="dot" w:pos="9062"/>
            </w:tabs>
            <w:rPr>
              <w:noProof/>
              <w:color w:val="auto"/>
              <w:lang w:val="en-GB"/>
            </w:rPr>
          </w:pPr>
          <w:r>
            <w:fldChar w:fldCharType="begin"/>
          </w:r>
          <w:r w:rsidR="00C046DE">
            <w:instrText>TOC \z \o "1-3" \u \h</w:instrText>
          </w:r>
          <w:r>
            <w:fldChar w:fldCharType="separate"/>
          </w:r>
          <w:hyperlink w:anchor="_Toc477770146" w:history="1">
            <w:r w:rsidR="002335BD" w:rsidRPr="008831D6">
              <w:rPr>
                <w:rStyle w:val="Hypertextovodkaz"/>
                <w:noProof/>
              </w:rPr>
              <w:t>Obsah</w:t>
            </w:r>
            <w:r w:rsidR="002335BD">
              <w:rPr>
                <w:noProof/>
                <w:webHidden/>
              </w:rPr>
              <w:tab/>
            </w:r>
            <w:r>
              <w:rPr>
                <w:noProof/>
                <w:webHidden/>
              </w:rPr>
              <w:fldChar w:fldCharType="begin"/>
            </w:r>
            <w:r w:rsidR="002335BD">
              <w:rPr>
                <w:noProof/>
                <w:webHidden/>
              </w:rPr>
              <w:instrText xml:space="preserve"> PAGEREF _Toc477770146 \h </w:instrText>
            </w:r>
            <w:r>
              <w:rPr>
                <w:noProof/>
                <w:webHidden/>
              </w:rPr>
            </w:r>
            <w:r>
              <w:rPr>
                <w:noProof/>
                <w:webHidden/>
              </w:rPr>
              <w:fldChar w:fldCharType="separate"/>
            </w:r>
            <w:r w:rsidR="00B51C92">
              <w:rPr>
                <w:noProof/>
                <w:webHidden/>
              </w:rPr>
              <w:t>2</w:t>
            </w:r>
            <w:r>
              <w:rPr>
                <w:noProof/>
                <w:webHidden/>
              </w:rPr>
              <w:fldChar w:fldCharType="end"/>
            </w:r>
          </w:hyperlink>
        </w:p>
        <w:p w:rsidR="002335BD" w:rsidRDefault="00276B5B">
          <w:pPr>
            <w:pStyle w:val="Obsah1"/>
            <w:tabs>
              <w:tab w:val="right" w:leader="dot" w:pos="9062"/>
            </w:tabs>
            <w:rPr>
              <w:noProof/>
              <w:color w:val="auto"/>
              <w:lang w:val="en-GB"/>
            </w:rPr>
          </w:pPr>
          <w:hyperlink w:anchor="_Toc477770147" w:history="1">
            <w:r w:rsidR="002335BD" w:rsidRPr="008831D6">
              <w:rPr>
                <w:rStyle w:val="Hypertextovodkaz"/>
                <w:noProof/>
              </w:rPr>
              <w:t>1. Vize</w:t>
            </w:r>
            <w:r w:rsidR="002335BD">
              <w:rPr>
                <w:noProof/>
                <w:webHidden/>
              </w:rPr>
              <w:tab/>
            </w:r>
            <w:r>
              <w:rPr>
                <w:noProof/>
                <w:webHidden/>
              </w:rPr>
              <w:fldChar w:fldCharType="begin"/>
            </w:r>
            <w:r w:rsidR="002335BD">
              <w:rPr>
                <w:noProof/>
                <w:webHidden/>
              </w:rPr>
              <w:instrText xml:space="preserve"> PAGEREF _Toc477770147 \h </w:instrText>
            </w:r>
            <w:r>
              <w:rPr>
                <w:noProof/>
                <w:webHidden/>
              </w:rPr>
            </w:r>
            <w:r>
              <w:rPr>
                <w:noProof/>
                <w:webHidden/>
              </w:rPr>
              <w:fldChar w:fldCharType="separate"/>
            </w:r>
            <w:r w:rsidR="00B51C92">
              <w:rPr>
                <w:noProof/>
                <w:webHidden/>
              </w:rPr>
              <w:t>3</w:t>
            </w:r>
            <w:r>
              <w:rPr>
                <w:noProof/>
                <w:webHidden/>
              </w:rPr>
              <w:fldChar w:fldCharType="end"/>
            </w:r>
          </w:hyperlink>
        </w:p>
        <w:p w:rsidR="002335BD" w:rsidRDefault="00276B5B">
          <w:pPr>
            <w:pStyle w:val="Obsah1"/>
            <w:tabs>
              <w:tab w:val="right" w:leader="dot" w:pos="9062"/>
            </w:tabs>
            <w:rPr>
              <w:noProof/>
              <w:color w:val="auto"/>
              <w:lang w:val="en-GB"/>
            </w:rPr>
          </w:pPr>
          <w:hyperlink w:anchor="_Toc477770148" w:history="1">
            <w:r w:rsidR="002335BD" w:rsidRPr="008831D6">
              <w:rPr>
                <w:rStyle w:val="Hypertextovodkaz"/>
                <w:noProof/>
              </w:rPr>
              <w:t>2. Popis zapojení aktérů</w:t>
            </w:r>
            <w:r w:rsidR="002335BD">
              <w:rPr>
                <w:noProof/>
                <w:webHidden/>
              </w:rPr>
              <w:tab/>
            </w:r>
            <w:r>
              <w:rPr>
                <w:noProof/>
                <w:webHidden/>
              </w:rPr>
              <w:fldChar w:fldCharType="begin"/>
            </w:r>
            <w:r w:rsidR="002335BD">
              <w:rPr>
                <w:noProof/>
                <w:webHidden/>
              </w:rPr>
              <w:instrText xml:space="preserve"> PAGEREF _Toc477770148 \h </w:instrText>
            </w:r>
            <w:r>
              <w:rPr>
                <w:noProof/>
                <w:webHidden/>
              </w:rPr>
            </w:r>
            <w:r>
              <w:rPr>
                <w:noProof/>
                <w:webHidden/>
              </w:rPr>
              <w:fldChar w:fldCharType="separate"/>
            </w:r>
            <w:r w:rsidR="00B51C92">
              <w:rPr>
                <w:noProof/>
                <w:webHidden/>
              </w:rPr>
              <w:t>4</w:t>
            </w:r>
            <w:r>
              <w:rPr>
                <w:noProof/>
                <w:webHidden/>
              </w:rPr>
              <w:fldChar w:fldCharType="end"/>
            </w:r>
          </w:hyperlink>
        </w:p>
        <w:p w:rsidR="002335BD" w:rsidRDefault="00276B5B">
          <w:pPr>
            <w:pStyle w:val="Obsah1"/>
            <w:tabs>
              <w:tab w:val="right" w:leader="dot" w:pos="9062"/>
            </w:tabs>
            <w:rPr>
              <w:noProof/>
              <w:color w:val="auto"/>
              <w:lang w:val="en-GB"/>
            </w:rPr>
          </w:pPr>
          <w:hyperlink w:anchor="_Toc477770149" w:history="1">
            <w:r w:rsidR="002335BD" w:rsidRPr="008831D6">
              <w:rPr>
                <w:rStyle w:val="Hypertextovodkaz"/>
                <w:noProof/>
              </w:rPr>
              <w:t>3. Priority a cíle</w:t>
            </w:r>
            <w:r w:rsidR="002335BD">
              <w:rPr>
                <w:noProof/>
                <w:webHidden/>
              </w:rPr>
              <w:tab/>
            </w:r>
            <w:r>
              <w:rPr>
                <w:noProof/>
                <w:webHidden/>
              </w:rPr>
              <w:fldChar w:fldCharType="begin"/>
            </w:r>
            <w:r w:rsidR="002335BD">
              <w:rPr>
                <w:noProof/>
                <w:webHidden/>
              </w:rPr>
              <w:instrText xml:space="preserve"> PAGEREF _Toc477770149 \h </w:instrText>
            </w:r>
            <w:r>
              <w:rPr>
                <w:noProof/>
                <w:webHidden/>
              </w:rPr>
            </w:r>
            <w:r>
              <w:rPr>
                <w:noProof/>
                <w:webHidden/>
              </w:rPr>
              <w:fldChar w:fldCharType="separate"/>
            </w:r>
            <w:r w:rsidR="00B51C92">
              <w:rPr>
                <w:noProof/>
                <w:webHidden/>
              </w:rPr>
              <w:t>5</w:t>
            </w:r>
            <w:r>
              <w:rPr>
                <w:noProof/>
                <w:webHidden/>
              </w:rPr>
              <w:fldChar w:fldCharType="end"/>
            </w:r>
          </w:hyperlink>
        </w:p>
        <w:p w:rsidR="002335BD" w:rsidRDefault="00276B5B">
          <w:pPr>
            <w:pStyle w:val="Obsah2"/>
            <w:tabs>
              <w:tab w:val="right" w:leader="dot" w:pos="9062"/>
            </w:tabs>
            <w:rPr>
              <w:noProof/>
              <w:color w:val="auto"/>
              <w:lang w:val="en-GB"/>
            </w:rPr>
          </w:pPr>
          <w:hyperlink w:anchor="_Toc477770150" w:history="1">
            <w:r w:rsidR="002335BD" w:rsidRPr="008831D6">
              <w:rPr>
                <w:rStyle w:val="Hypertextovodkaz"/>
                <w:noProof/>
              </w:rPr>
              <w:t>3.1 Přehled priorit a cílů</w:t>
            </w:r>
            <w:r w:rsidR="002335BD">
              <w:rPr>
                <w:noProof/>
                <w:webHidden/>
              </w:rPr>
              <w:tab/>
            </w:r>
            <w:r>
              <w:rPr>
                <w:noProof/>
                <w:webHidden/>
              </w:rPr>
              <w:fldChar w:fldCharType="begin"/>
            </w:r>
            <w:r w:rsidR="002335BD">
              <w:rPr>
                <w:noProof/>
                <w:webHidden/>
              </w:rPr>
              <w:instrText xml:space="preserve"> PAGEREF _Toc477770150 \h </w:instrText>
            </w:r>
            <w:r>
              <w:rPr>
                <w:noProof/>
                <w:webHidden/>
              </w:rPr>
            </w:r>
            <w:r>
              <w:rPr>
                <w:noProof/>
                <w:webHidden/>
              </w:rPr>
              <w:fldChar w:fldCharType="separate"/>
            </w:r>
            <w:r w:rsidR="00B51C92">
              <w:rPr>
                <w:noProof/>
                <w:webHidden/>
              </w:rPr>
              <w:t>5</w:t>
            </w:r>
            <w:r>
              <w:rPr>
                <w:noProof/>
                <w:webHidden/>
              </w:rPr>
              <w:fldChar w:fldCharType="end"/>
            </w:r>
          </w:hyperlink>
        </w:p>
        <w:p w:rsidR="002335BD" w:rsidRDefault="00276B5B">
          <w:pPr>
            <w:pStyle w:val="Obsah2"/>
            <w:tabs>
              <w:tab w:val="right" w:leader="dot" w:pos="9062"/>
            </w:tabs>
            <w:rPr>
              <w:noProof/>
              <w:color w:val="auto"/>
              <w:lang w:val="en-GB"/>
            </w:rPr>
          </w:pPr>
          <w:hyperlink w:anchor="_Toc477770151" w:history="1">
            <w:r w:rsidR="002335BD" w:rsidRPr="008831D6">
              <w:rPr>
                <w:rStyle w:val="Hypertextovodkaz"/>
                <w:noProof/>
              </w:rPr>
              <w:t>3.2. Popis priorit a cílů</w:t>
            </w:r>
            <w:r w:rsidR="002335BD">
              <w:rPr>
                <w:noProof/>
                <w:webHidden/>
              </w:rPr>
              <w:tab/>
            </w:r>
            <w:r>
              <w:rPr>
                <w:noProof/>
                <w:webHidden/>
              </w:rPr>
              <w:fldChar w:fldCharType="begin"/>
            </w:r>
            <w:r w:rsidR="002335BD">
              <w:rPr>
                <w:noProof/>
                <w:webHidden/>
              </w:rPr>
              <w:instrText xml:space="preserve"> PAGEREF _Toc477770151 \h </w:instrText>
            </w:r>
            <w:r>
              <w:rPr>
                <w:noProof/>
                <w:webHidden/>
              </w:rPr>
            </w:r>
            <w:r>
              <w:rPr>
                <w:noProof/>
                <w:webHidden/>
              </w:rPr>
              <w:fldChar w:fldCharType="separate"/>
            </w:r>
            <w:r w:rsidR="00B51C92">
              <w:rPr>
                <w:noProof/>
                <w:webHidden/>
              </w:rPr>
              <w:t>6</w:t>
            </w:r>
            <w:r>
              <w:rPr>
                <w:noProof/>
                <w:webHidden/>
              </w:rPr>
              <w:fldChar w:fldCharType="end"/>
            </w:r>
          </w:hyperlink>
        </w:p>
        <w:p w:rsidR="002335BD" w:rsidRDefault="00276B5B">
          <w:pPr>
            <w:pStyle w:val="Obsah3"/>
            <w:tabs>
              <w:tab w:val="right" w:leader="dot" w:pos="9062"/>
            </w:tabs>
            <w:rPr>
              <w:noProof/>
              <w:color w:val="auto"/>
              <w:lang w:val="en-GB"/>
            </w:rPr>
          </w:pPr>
          <w:hyperlink w:anchor="_Toc477770152" w:history="1">
            <w:r w:rsidR="002335BD" w:rsidRPr="008831D6">
              <w:rPr>
                <w:rStyle w:val="Hypertextovodkaz"/>
                <w:noProof/>
              </w:rPr>
              <w:t>3.2.1 Priorita 1 – Rozvoj klíčových kompetencí dětí a žáků mateřských a základních škol</w:t>
            </w:r>
            <w:r w:rsidR="002335BD">
              <w:rPr>
                <w:noProof/>
                <w:webHidden/>
              </w:rPr>
              <w:tab/>
            </w:r>
            <w:r>
              <w:rPr>
                <w:noProof/>
                <w:webHidden/>
              </w:rPr>
              <w:fldChar w:fldCharType="begin"/>
            </w:r>
            <w:r w:rsidR="002335BD">
              <w:rPr>
                <w:noProof/>
                <w:webHidden/>
              </w:rPr>
              <w:instrText xml:space="preserve"> PAGEREF _Toc477770152 \h </w:instrText>
            </w:r>
            <w:r>
              <w:rPr>
                <w:noProof/>
                <w:webHidden/>
              </w:rPr>
            </w:r>
            <w:r>
              <w:rPr>
                <w:noProof/>
                <w:webHidden/>
              </w:rPr>
              <w:fldChar w:fldCharType="separate"/>
            </w:r>
            <w:r w:rsidR="00B51C92">
              <w:rPr>
                <w:noProof/>
                <w:webHidden/>
              </w:rPr>
              <w:t>6</w:t>
            </w:r>
            <w:r>
              <w:rPr>
                <w:noProof/>
                <w:webHidden/>
              </w:rPr>
              <w:fldChar w:fldCharType="end"/>
            </w:r>
          </w:hyperlink>
        </w:p>
        <w:p w:rsidR="002335BD" w:rsidRDefault="00276B5B">
          <w:pPr>
            <w:pStyle w:val="Obsah3"/>
            <w:tabs>
              <w:tab w:val="right" w:leader="dot" w:pos="9062"/>
            </w:tabs>
            <w:rPr>
              <w:noProof/>
              <w:color w:val="auto"/>
              <w:lang w:val="en-GB"/>
            </w:rPr>
          </w:pPr>
          <w:hyperlink w:anchor="_Toc477770153" w:history="1">
            <w:r w:rsidR="002335BD" w:rsidRPr="008831D6">
              <w:rPr>
                <w:rStyle w:val="Hypertextovodkaz"/>
                <w:noProof/>
              </w:rPr>
              <w:t>3.2.2 Priorita 2 – Inkluzivní vzdělávání dětí a žáků mateřských a základních škol</w:t>
            </w:r>
            <w:r w:rsidR="002335BD">
              <w:rPr>
                <w:noProof/>
                <w:webHidden/>
              </w:rPr>
              <w:tab/>
            </w:r>
            <w:r>
              <w:rPr>
                <w:noProof/>
                <w:webHidden/>
              </w:rPr>
              <w:fldChar w:fldCharType="begin"/>
            </w:r>
            <w:r w:rsidR="002335BD">
              <w:rPr>
                <w:noProof/>
                <w:webHidden/>
              </w:rPr>
              <w:instrText xml:space="preserve"> PAGEREF _Toc477770153 \h </w:instrText>
            </w:r>
            <w:r>
              <w:rPr>
                <w:noProof/>
                <w:webHidden/>
              </w:rPr>
            </w:r>
            <w:r>
              <w:rPr>
                <w:noProof/>
                <w:webHidden/>
              </w:rPr>
              <w:fldChar w:fldCharType="separate"/>
            </w:r>
            <w:r w:rsidR="00B51C92">
              <w:rPr>
                <w:noProof/>
                <w:webHidden/>
              </w:rPr>
              <w:t>10</w:t>
            </w:r>
            <w:r>
              <w:rPr>
                <w:noProof/>
                <w:webHidden/>
              </w:rPr>
              <w:fldChar w:fldCharType="end"/>
            </w:r>
          </w:hyperlink>
        </w:p>
        <w:p w:rsidR="002335BD" w:rsidRDefault="00276B5B">
          <w:pPr>
            <w:pStyle w:val="Obsah3"/>
            <w:tabs>
              <w:tab w:val="right" w:leader="dot" w:pos="9062"/>
            </w:tabs>
            <w:rPr>
              <w:noProof/>
              <w:color w:val="auto"/>
              <w:lang w:val="en-GB"/>
            </w:rPr>
          </w:pPr>
          <w:hyperlink w:anchor="_Toc477770154" w:history="1">
            <w:r w:rsidR="002335BD" w:rsidRPr="008831D6">
              <w:rPr>
                <w:rStyle w:val="Hypertextovodkaz"/>
                <w:noProof/>
              </w:rPr>
              <w:t>3.2.3 Priorita 3 – Vzdělávání pedagogických pracovníků</w:t>
            </w:r>
            <w:r w:rsidR="002335BD">
              <w:rPr>
                <w:noProof/>
                <w:webHidden/>
              </w:rPr>
              <w:tab/>
            </w:r>
            <w:r>
              <w:rPr>
                <w:noProof/>
                <w:webHidden/>
              </w:rPr>
              <w:fldChar w:fldCharType="begin"/>
            </w:r>
            <w:r w:rsidR="002335BD">
              <w:rPr>
                <w:noProof/>
                <w:webHidden/>
              </w:rPr>
              <w:instrText xml:space="preserve"> PAGEREF _Toc477770154 \h </w:instrText>
            </w:r>
            <w:r>
              <w:rPr>
                <w:noProof/>
                <w:webHidden/>
              </w:rPr>
            </w:r>
            <w:r>
              <w:rPr>
                <w:noProof/>
                <w:webHidden/>
              </w:rPr>
              <w:fldChar w:fldCharType="separate"/>
            </w:r>
            <w:r w:rsidR="00B51C92">
              <w:rPr>
                <w:noProof/>
                <w:webHidden/>
              </w:rPr>
              <w:t>12</w:t>
            </w:r>
            <w:r>
              <w:rPr>
                <w:noProof/>
                <w:webHidden/>
              </w:rPr>
              <w:fldChar w:fldCharType="end"/>
            </w:r>
          </w:hyperlink>
        </w:p>
        <w:p w:rsidR="002335BD" w:rsidRDefault="00276B5B">
          <w:pPr>
            <w:pStyle w:val="Obsah3"/>
            <w:tabs>
              <w:tab w:val="right" w:leader="dot" w:pos="9062"/>
            </w:tabs>
            <w:rPr>
              <w:noProof/>
              <w:color w:val="auto"/>
              <w:lang w:val="en-GB"/>
            </w:rPr>
          </w:pPr>
          <w:hyperlink w:anchor="_Toc477770155" w:history="1">
            <w:r w:rsidR="002335BD" w:rsidRPr="008831D6">
              <w:rPr>
                <w:rStyle w:val="Hypertextovodkaz"/>
                <w:noProof/>
              </w:rPr>
              <w:t>3.2.4 Priorita 4 – Sdílení zkušeností a dobré praxe a rozvoj spolupráce ve vzdělávání</w:t>
            </w:r>
            <w:r w:rsidR="002335BD">
              <w:rPr>
                <w:noProof/>
                <w:webHidden/>
              </w:rPr>
              <w:tab/>
            </w:r>
            <w:r>
              <w:rPr>
                <w:noProof/>
                <w:webHidden/>
              </w:rPr>
              <w:fldChar w:fldCharType="begin"/>
            </w:r>
            <w:r w:rsidR="002335BD">
              <w:rPr>
                <w:noProof/>
                <w:webHidden/>
              </w:rPr>
              <w:instrText xml:space="preserve"> PAGEREF _Toc477770155 \h </w:instrText>
            </w:r>
            <w:r>
              <w:rPr>
                <w:noProof/>
                <w:webHidden/>
              </w:rPr>
            </w:r>
            <w:r>
              <w:rPr>
                <w:noProof/>
                <w:webHidden/>
              </w:rPr>
              <w:fldChar w:fldCharType="separate"/>
            </w:r>
            <w:r w:rsidR="00B51C92">
              <w:rPr>
                <w:noProof/>
                <w:webHidden/>
              </w:rPr>
              <w:t>14</w:t>
            </w:r>
            <w:r>
              <w:rPr>
                <w:noProof/>
                <w:webHidden/>
              </w:rPr>
              <w:fldChar w:fldCharType="end"/>
            </w:r>
          </w:hyperlink>
        </w:p>
        <w:p w:rsidR="002335BD" w:rsidRDefault="00276B5B">
          <w:pPr>
            <w:pStyle w:val="Obsah3"/>
            <w:tabs>
              <w:tab w:val="right" w:leader="dot" w:pos="9062"/>
            </w:tabs>
            <w:rPr>
              <w:noProof/>
              <w:color w:val="auto"/>
              <w:lang w:val="en-GB"/>
            </w:rPr>
          </w:pPr>
          <w:hyperlink w:anchor="_Toc477770156" w:history="1">
            <w:r w:rsidR="002335BD" w:rsidRPr="008831D6">
              <w:rPr>
                <w:rStyle w:val="Hypertextovodkaz"/>
                <w:noProof/>
              </w:rPr>
              <w:t>3.2.5 Priorita 5 – Rozvoj infrastruktury pro vzdělávání</w:t>
            </w:r>
            <w:r w:rsidR="002335BD">
              <w:rPr>
                <w:noProof/>
                <w:webHidden/>
              </w:rPr>
              <w:tab/>
            </w:r>
            <w:r>
              <w:rPr>
                <w:noProof/>
                <w:webHidden/>
              </w:rPr>
              <w:fldChar w:fldCharType="begin"/>
            </w:r>
            <w:r w:rsidR="002335BD">
              <w:rPr>
                <w:noProof/>
                <w:webHidden/>
              </w:rPr>
              <w:instrText xml:space="preserve"> PAGEREF _Toc477770156 \h </w:instrText>
            </w:r>
            <w:r>
              <w:rPr>
                <w:noProof/>
                <w:webHidden/>
              </w:rPr>
            </w:r>
            <w:r>
              <w:rPr>
                <w:noProof/>
                <w:webHidden/>
              </w:rPr>
              <w:fldChar w:fldCharType="separate"/>
            </w:r>
            <w:r w:rsidR="00B51C92">
              <w:rPr>
                <w:noProof/>
                <w:webHidden/>
              </w:rPr>
              <w:t>17</w:t>
            </w:r>
            <w:r>
              <w:rPr>
                <w:noProof/>
                <w:webHidden/>
              </w:rPr>
              <w:fldChar w:fldCharType="end"/>
            </w:r>
          </w:hyperlink>
        </w:p>
        <w:p w:rsidR="002335BD" w:rsidRDefault="00276B5B">
          <w:pPr>
            <w:pStyle w:val="Obsah2"/>
            <w:tabs>
              <w:tab w:val="right" w:leader="dot" w:pos="9062"/>
            </w:tabs>
            <w:rPr>
              <w:noProof/>
              <w:color w:val="auto"/>
              <w:lang w:val="en-GB"/>
            </w:rPr>
          </w:pPr>
          <w:hyperlink w:anchor="_Toc477770157" w:history="1">
            <w:r w:rsidR="002335BD" w:rsidRPr="008831D6">
              <w:rPr>
                <w:rStyle w:val="Hypertextovodkaz"/>
                <w:noProof/>
              </w:rPr>
              <w:t>3.3 Vazba cílů MAP na opatření</w:t>
            </w:r>
            <w:r w:rsidR="002335BD">
              <w:rPr>
                <w:noProof/>
                <w:webHidden/>
              </w:rPr>
              <w:tab/>
            </w:r>
            <w:r>
              <w:rPr>
                <w:noProof/>
                <w:webHidden/>
              </w:rPr>
              <w:fldChar w:fldCharType="begin"/>
            </w:r>
            <w:r w:rsidR="002335BD">
              <w:rPr>
                <w:noProof/>
                <w:webHidden/>
              </w:rPr>
              <w:instrText xml:space="preserve"> PAGEREF _Toc477770157 \h </w:instrText>
            </w:r>
            <w:r>
              <w:rPr>
                <w:noProof/>
                <w:webHidden/>
              </w:rPr>
            </w:r>
            <w:r>
              <w:rPr>
                <w:noProof/>
                <w:webHidden/>
              </w:rPr>
              <w:fldChar w:fldCharType="separate"/>
            </w:r>
            <w:r w:rsidR="00B51C92">
              <w:rPr>
                <w:noProof/>
                <w:webHidden/>
              </w:rPr>
              <w:t>20</w:t>
            </w:r>
            <w:r>
              <w:rPr>
                <w:noProof/>
                <w:webHidden/>
              </w:rPr>
              <w:fldChar w:fldCharType="end"/>
            </w:r>
          </w:hyperlink>
        </w:p>
        <w:p w:rsidR="002335BD" w:rsidRDefault="00276B5B">
          <w:pPr>
            <w:pStyle w:val="Obsah1"/>
            <w:tabs>
              <w:tab w:val="right" w:leader="dot" w:pos="9062"/>
            </w:tabs>
            <w:rPr>
              <w:noProof/>
              <w:color w:val="auto"/>
              <w:lang w:val="en-GB"/>
            </w:rPr>
          </w:pPr>
          <w:hyperlink w:anchor="_Toc477770158" w:history="1">
            <w:r w:rsidR="002335BD" w:rsidRPr="008831D6">
              <w:rPr>
                <w:rStyle w:val="Hypertextovodkaz"/>
                <w:noProof/>
              </w:rPr>
              <w:t>4. Investiční priority</w:t>
            </w:r>
            <w:r w:rsidR="002335BD">
              <w:rPr>
                <w:noProof/>
                <w:webHidden/>
              </w:rPr>
              <w:tab/>
            </w:r>
            <w:r>
              <w:rPr>
                <w:noProof/>
                <w:webHidden/>
              </w:rPr>
              <w:fldChar w:fldCharType="begin"/>
            </w:r>
            <w:r w:rsidR="002335BD">
              <w:rPr>
                <w:noProof/>
                <w:webHidden/>
              </w:rPr>
              <w:instrText xml:space="preserve"> PAGEREF _Toc477770158 \h </w:instrText>
            </w:r>
            <w:r>
              <w:rPr>
                <w:noProof/>
                <w:webHidden/>
              </w:rPr>
            </w:r>
            <w:r>
              <w:rPr>
                <w:noProof/>
                <w:webHidden/>
              </w:rPr>
              <w:fldChar w:fldCharType="separate"/>
            </w:r>
            <w:r w:rsidR="00B51C92">
              <w:rPr>
                <w:noProof/>
                <w:webHidden/>
              </w:rPr>
              <w:t>22</w:t>
            </w:r>
            <w:r>
              <w:rPr>
                <w:noProof/>
                <w:webHidden/>
              </w:rPr>
              <w:fldChar w:fldCharType="end"/>
            </w:r>
          </w:hyperlink>
        </w:p>
        <w:p w:rsidR="00EA30DB" w:rsidRDefault="00276B5B">
          <w:r>
            <w:fldChar w:fldCharType="end"/>
          </w:r>
        </w:p>
      </w:sdtContent>
    </w:sdt>
    <w:p w:rsidR="00EA30DB" w:rsidRDefault="00C046DE">
      <w:r>
        <w:rPr>
          <w:b/>
        </w:rPr>
        <w:tab/>
      </w:r>
      <w:r>
        <w:rPr>
          <w:b/>
        </w:rPr>
        <w:tab/>
      </w:r>
      <w:r>
        <w:rPr>
          <w:b/>
        </w:rPr>
        <w:tab/>
      </w:r>
      <w:r>
        <w:rPr>
          <w:b/>
        </w:rPr>
        <w:tab/>
      </w:r>
      <w:r>
        <w:rPr>
          <w:b/>
        </w:rPr>
        <w:tab/>
      </w:r>
      <w:r>
        <w:rPr>
          <w:b/>
        </w:rPr>
        <w:tab/>
      </w:r>
      <w:r>
        <w:rPr>
          <w:b/>
        </w:rPr>
        <w:tab/>
      </w:r>
      <w:r>
        <w:rPr>
          <w:b/>
        </w:rPr>
        <w:tab/>
      </w:r>
      <w:r>
        <w:tab/>
      </w:r>
    </w:p>
    <w:p w:rsidR="00EA30DB" w:rsidRDefault="00EA30DB"/>
    <w:p w:rsidR="00EA30DB" w:rsidRDefault="00EA30DB"/>
    <w:p w:rsidR="00EA30DB" w:rsidRDefault="00EA30DB"/>
    <w:p w:rsidR="00EA30DB" w:rsidRDefault="00EA30DB"/>
    <w:p w:rsidR="00EA30DB" w:rsidRDefault="00EA30DB"/>
    <w:p w:rsidR="00EA30DB" w:rsidRDefault="00EA30DB"/>
    <w:p w:rsidR="00EA30DB" w:rsidRDefault="00EA30DB"/>
    <w:p w:rsidR="00EA30DB" w:rsidRDefault="00EA30DB"/>
    <w:p w:rsidR="00EA30DB" w:rsidRDefault="00EA30DB"/>
    <w:p w:rsidR="00EA30DB" w:rsidRDefault="00EA30DB">
      <w:pPr>
        <w:pStyle w:val="Nadpis1"/>
        <w:rPr>
          <w:highlight w:val="yellow"/>
        </w:rPr>
      </w:pPr>
    </w:p>
    <w:p w:rsidR="00EA30DB" w:rsidRDefault="00C046DE" w:rsidP="00B51C92">
      <w:pPr>
        <w:pStyle w:val="Nadpis1"/>
      </w:pPr>
      <w:bookmarkStart w:id="1" w:name="_Toc477770147"/>
      <w:r>
        <w:t>1. Vize</w:t>
      </w:r>
      <w:bookmarkEnd w:id="1"/>
    </w:p>
    <w:p w:rsidR="00EA30DB" w:rsidRDefault="00EA30DB">
      <w:pPr>
        <w:spacing w:after="0"/>
        <w:ind w:left="708"/>
      </w:pPr>
    </w:p>
    <w:p w:rsidR="00EA30DB" w:rsidRDefault="00C046DE" w:rsidP="00365C1C">
      <w:pPr>
        <w:spacing w:after="0"/>
        <w:ind w:left="708"/>
        <w:jc w:val="both"/>
      </w:pPr>
      <w:r>
        <w:t xml:space="preserve">Školství musí být pro každou obec, město, městskou část absolutní prioritou. Musí být vytvářeny kvalitní podmínky pro kvalitní síť škol bez ohledu na zřizovatele. Z pohledu občana (rodiče i žáka) je třeba, aby školy nabízely dostatek kapacit i dostatek prostoru pro vlastní rozvoj. Žádoucím aspektem by bylo, kdyby se školy ve své nabídce nejen vhodně doplňovaly, ale zároveň si také pozitivním způsobem konkurovaly. Zvyšování kvality vzdělávání na území Prahy 10 předpokládá dobré materiální podmínky pro vzdělávání ve smyslu funkčních, zrekonstruovaných a nových objektů včetně jejich odpovídajícího vybavení, které jsou dostupné všem dětem bez rozdílu jejich zázemí, v souladu s jejich potřebami a v zájmu maximálního možného rozvoje jejich schopností. To znamená vytvořit podnětný prostor pro vzdělávání všech dětí zejména diferencováním výuky podle potřeb žáků a volbou efektivních a motivujících přístupů ke vzdělávání. </w:t>
      </w:r>
    </w:p>
    <w:p w:rsidR="00EA30DB" w:rsidRDefault="00EA30DB">
      <w:pPr>
        <w:spacing w:after="0"/>
        <w:ind w:left="708"/>
        <w:jc w:val="both"/>
      </w:pPr>
    </w:p>
    <w:p w:rsidR="00EA30DB" w:rsidRDefault="00C046DE" w:rsidP="00365C1C">
      <w:pPr>
        <w:spacing w:after="0"/>
        <w:ind w:left="708"/>
        <w:jc w:val="both"/>
      </w:pPr>
      <w:r>
        <w:t>Zvyšování kvality vzdělávání na území Prahy 10 je také podmíněno motivovanými, kvalifikovanými, celoživotně se vzdělávajícími, podporovanými a spolupracujícími pedagogy, jejichž zájmem je maximální rozvoj každého dítěte. Naše školy potřebují ve svých čelech vhodně motivované ředitele s vysokou erudicí, obrovským nasazením a v neposlední řadě</w:t>
      </w:r>
      <w:r w:rsidR="003122C0">
        <w:br/>
      </w:r>
      <w:r>
        <w:t xml:space="preserve">s jasnou podporou ze stran svých zřizovatelů, i ze stran centrálních úřadů (MŠMT, ČŠI). Vzdělávací instituce obecně potřebují účelně nastavit systém spolupráce, neboť řada potíží je pro ně společných. Zcela zásadní je efektivní spolupráce s rodiči (zapojovat do všeho, co se týká vzdělávání, rodiče žáků, aby věděli, co, jak a proč se jejich děti učí, poznali nové přístupy ke vzdělávání a diskutovali o nich), nalezení společného jazyka v zájmu společného cíle - vzdělávání dětí. </w:t>
      </w:r>
    </w:p>
    <w:p w:rsidR="00EA30DB" w:rsidRDefault="00EA30DB">
      <w:pPr>
        <w:spacing w:after="0"/>
        <w:ind w:left="708"/>
        <w:jc w:val="both"/>
      </w:pPr>
    </w:p>
    <w:p w:rsidR="00EA30DB" w:rsidRDefault="00C046DE" w:rsidP="00365C1C">
      <w:pPr>
        <w:spacing w:after="0"/>
        <w:ind w:left="708"/>
        <w:jc w:val="both"/>
      </w:pPr>
      <w:r>
        <w:t xml:space="preserve">Vzdělávání se musí zaměřovat na trvale udržitelný rozvoj a kulturně-historické dědictví místa, vzdělávací instituce se musí aktivně podílet na životě městské části a stát se jedním </w:t>
      </w:r>
      <w:r w:rsidR="002A33C7">
        <w:br/>
      </w:r>
      <w:r>
        <w:t xml:space="preserve">z přirozených center komunity. </w:t>
      </w:r>
    </w:p>
    <w:p w:rsidR="00B51C92" w:rsidRDefault="00B51C92" w:rsidP="00B51C92">
      <w:pPr>
        <w:spacing w:after="0"/>
        <w:jc w:val="both"/>
      </w:pPr>
    </w:p>
    <w:p w:rsidR="00B51C92" w:rsidRDefault="00B51C92" w:rsidP="00B51C92">
      <w:pPr>
        <w:spacing w:after="0"/>
        <w:jc w:val="both"/>
      </w:pPr>
    </w:p>
    <w:p w:rsidR="00B51C92" w:rsidRDefault="00B51C92" w:rsidP="00B51C92">
      <w:pPr>
        <w:spacing w:after="0"/>
        <w:jc w:val="both"/>
      </w:pPr>
    </w:p>
    <w:p w:rsidR="00B51C92" w:rsidRDefault="00B51C92" w:rsidP="00B51C92">
      <w:pPr>
        <w:spacing w:after="0"/>
        <w:jc w:val="both"/>
      </w:pPr>
    </w:p>
    <w:p w:rsidR="00B51C92" w:rsidRDefault="00B51C92" w:rsidP="00B51C92">
      <w:pPr>
        <w:spacing w:after="0"/>
        <w:jc w:val="both"/>
      </w:pPr>
    </w:p>
    <w:p w:rsidR="00B51C92" w:rsidRDefault="00B51C92" w:rsidP="00B51C92">
      <w:pPr>
        <w:spacing w:after="0"/>
        <w:jc w:val="both"/>
      </w:pPr>
    </w:p>
    <w:p w:rsidR="00B51C92" w:rsidRDefault="00B51C92" w:rsidP="00B51C92">
      <w:pPr>
        <w:spacing w:after="0"/>
        <w:jc w:val="both"/>
      </w:pPr>
    </w:p>
    <w:p w:rsidR="00B51C92" w:rsidRDefault="00B51C92" w:rsidP="00B51C92">
      <w:pPr>
        <w:spacing w:after="0"/>
        <w:jc w:val="both"/>
      </w:pPr>
    </w:p>
    <w:p w:rsidR="00B51C92" w:rsidRDefault="00B51C92" w:rsidP="00B51C92">
      <w:pPr>
        <w:spacing w:after="0"/>
        <w:jc w:val="both"/>
      </w:pPr>
    </w:p>
    <w:p w:rsidR="00B51C92" w:rsidRDefault="00B51C92" w:rsidP="00B51C92">
      <w:pPr>
        <w:spacing w:after="0"/>
        <w:jc w:val="both"/>
      </w:pPr>
    </w:p>
    <w:p w:rsidR="00EA30DB" w:rsidRDefault="00EA30DB">
      <w:pPr>
        <w:spacing w:after="0"/>
        <w:ind w:left="708"/>
        <w:jc w:val="both"/>
      </w:pPr>
    </w:p>
    <w:p w:rsidR="00B51C92" w:rsidRDefault="00B51C92">
      <w:pPr>
        <w:spacing w:after="0"/>
        <w:ind w:left="708"/>
        <w:jc w:val="both"/>
      </w:pPr>
    </w:p>
    <w:p w:rsidR="00B51C92" w:rsidRDefault="00B51C92">
      <w:pPr>
        <w:spacing w:after="0"/>
        <w:ind w:left="708"/>
        <w:jc w:val="both"/>
      </w:pPr>
    </w:p>
    <w:p w:rsidR="00EA30DB" w:rsidRDefault="00C046DE">
      <w:pPr>
        <w:pStyle w:val="Nadpis1"/>
        <w:rPr>
          <w:highlight w:val="yellow"/>
        </w:rPr>
      </w:pPr>
      <w:bookmarkStart w:id="2" w:name="_Toc477770148"/>
      <w:r>
        <w:t>2. Popis zapojení aktérů</w:t>
      </w:r>
      <w:bookmarkEnd w:id="2"/>
      <w:r>
        <w:t xml:space="preserve"> </w:t>
      </w:r>
    </w:p>
    <w:p w:rsidR="00EA30DB" w:rsidRDefault="00EA30DB">
      <w:pPr>
        <w:spacing w:after="0"/>
        <w:rPr>
          <w:highlight w:val="yellow"/>
        </w:rPr>
      </w:pPr>
    </w:p>
    <w:p w:rsidR="00EA30DB" w:rsidRDefault="00C046DE" w:rsidP="00365C1C">
      <w:pPr>
        <w:spacing w:after="0"/>
        <w:ind w:left="708"/>
        <w:jc w:val="both"/>
      </w:pPr>
      <w:r>
        <w:t xml:space="preserve">Projekt byl zahájen </w:t>
      </w:r>
      <w:r w:rsidR="00794CD6">
        <w:t xml:space="preserve">dne </w:t>
      </w:r>
      <w:r>
        <w:t xml:space="preserve">1. 2. 2017. V průběhu prvních měsíců realizace projektu byli znovu identifikováni všichni aktéři partnerství MAP a osloveni se žádostí o zapojení do tvorby a realizace MAP. Byly vytvořeny tři pracovní skupiny – pracovní skupina pro předškolní vzdělávání, pracovní skupina pro základní vzdělávání a pracovní skupina pro neformální vzdělávání. Pracovní skupiny pro předškolní a základní vzdělávání jsou složeny z vedoucího a dalších tří členů. Pracovní skupina pro neformální vzdělávání je složena z vedoucího a dvou řadových členů. </w:t>
      </w:r>
    </w:p>
    <w:p w:rsidR="00EA30DB" w:rsidRDefault="00EA30DB">
      <w:pPr>
        <w:pStyle w:val="Odstavecseseznamem"/>
        <w:spacing w:after="0"/>
        <w:jc w:val="both"/>
      </w:pPr>
    </w:p>
    <w:p w:rsidR="00EA30DB" w:rsidRDefault="00C046DE" w:rsidP="00365C1C">
      <w:pPr>
        <w:spacing w:after="0"/>
        <w:ind w:left="708"/>
        <w:jc w:val="both"/>
      </w:pPr>
      <w:r>
        <w:t>Dne 21. 2. 2017 se uskutečnil interaktivní workshop, zaměřený na sběr podnětů a dat do Strategického rámce MAP do roku 2023. Pozvánka na workshop byla zaslána všem zástupcům MŠ a ZŠ působících na území MČ Prahy 10. Pozváni byli také zástupci organizací působící v neformálním vzdělávání a péči o předškolní a školní děti na daném území, dále zájmové spolky, sdr</w:t>
      </w:r>
      <w:r w:rsidR="002335BD">
        <w:t>užení, i zástupci z řad širší ve</w:t>
      </w:r>
      <w:r>
        <w:t>řejnosti. Sběr podnětů byl uskutečněn formou dotazníkového šetření.</w:t>
      </w:r>
    </w:p>
    <w:p w:rsidR="00EA30DB" w:rsidRDefault="00EA30DB">
      <w:pPr>
        <w:pStyle w:val="Odstavecseseznamem"/>
        <w:spacing w:after="0"/>
        <w:jc w:val="both"/>
      </w:pPr>
    </w:p>
    <w:p w:rsidR="00B51C92" w:rsidRDefault="00C046DE" w:rsidP="00365C1C">
      <w:pPr>
        <w:spacing w:after="0"/>
        <w:ind w:left="708"/>
        <w:jc w:val="both"/>
      </w:pPr>
      <w:r>
        <w:t>Následně proběhlo vyhodnocení dotazníků a byla provedena analýza vybraných strategických dokumentů a podkladů. Na společném jednání vedoucích pracovních skupin dne 14. 3. 2017 byly připomínkovány a následně schváleny priority a cíle MAP, na jejichž základě byl vypracován první návrh Strategického rámce MAP</w:t>
      </w:r>
      <w:r w:rsidR="00B51C92">
        <w:t xml:space="preserve"> pro MČ Praha 10, který byl záhy zas</w:t>
      </w:r>
      <w:r w:rsidR="00B51C92" w:rsidRPr="00B51C92">
        <w:t xml:space="preserve">lán všem členům řídícího výboru k připomínkování. Všechny zaslané připomínky byly vypořádány a zapracovány. </w:t>
      </w:r>
    </w:p>
    <w:p w:rsidR="00B51C92" w:rsidRDefault="00B51C92">
      <w:pPr>
        <w:pStyle w:val="Odstavecseseznamem"/>
        <w:spacing w:after="0"/>
        <w:jc w:val="both"/>
      </w:pPr>
    </w:p>
    <w:p w:rsidR="00794CD6" w:rsidRDefault="00794CD6" w:rsidP="00365C1C">
      <w:pPr>
        <w:spacing w:after="0"/>
        <w:ind w:left="708"/>
        <w:jc w:val="both"/>
      </w:pPr>
      <w:r w:rsidRPr="00794CD6">
        <w:t xml:space="preserve">První zasedání </w:t>
      </w:r>
      <w:r w:rsidR="00B51C92">
        <w:t>řídícího výboru MAP se uskutečnilo</w:t>
      </w:r>
      <w:r w:rsidRPr="00794CD6">
        <w:t xml:space="preserve"> dne 29. 3. 2017, tj. do dvou měsíců od data zahájení projektu. Na tomto ustavujícím zasedání </w:t>
      </w:r>
      <w:r w:rsidR="00B51C92">
        <w:t>byl</w:t>
      </w:r>
      <w:r w:rsidRPr="00794CD6">
        <w:t xml:space="preserve"> schv</w:t>
      </w:r>
      <w:r w:rsidR="00B51C92">
        <w:t>álen</w:t>
      </w:r>
      <w:r w:rsidRPr="00794CD6">
        <w:t xml:space="preserve"> statut a j</w:t>
      </w:r>
      <w:r w:rsidR="005C1B65">
        <w:t>ednací řád řídícího výboru.</w:t>
      </w:r>
      <w:r w:rsidR="00B51C92">
        <w:t xml:space="preserve"> </w:t>
      </w:r>
      <w:r w:rsidR="00B51C92" w:rsidRPr="00B51C92">
        <w:t xml:space="preserve">Řídící výbor </w:t>
      </w:r>
      <w:r w:rsidR="00B51C92">
        <w:t xml:space="preserve">zároveň </w:t>
      </w:r>
      <w:r w:rsidR="00B51C92" w:rsidRPr="00B51C92">
        <w:t>projednal a sch</w:t>
      </w:r>
      <w:r w:rsidR="00B51C92">
        <w:t>válil Strategický rámec MAP do ro</w:t>
      </w:r>
      <w:r w:rsidRPr="00794CD6">
        <w:t>ku 2023.</w:t>
      </w:r>
    </w:p>
    <w:p w:rsidR="00EA30DB" w:rsidRDefault="00EA30DB">
      <w:pPr>
        <w:spacing w:after="0"/>
        <w:jc w:val="both"/>
      </w:pPr>
    </w:p>
    <w:p w:rsidR="00EA30DB" w:rsidRDefault="00C046DE" w:rsidP="00365C1C">
      <w:pPr>
        <w:spacing w:after="0"/>
        <w:ind w:left="708"/>
        <w:jc w:val="both"/>
      </w:pPr>
      <w:r>
        <w:t xml:space="preserve">Všichni aktéři jsou průběžně informováni o stavu a dění v projektu a mají možnost jednotlivé výstupy připomínkovat. Pracovní skupiny jsou nejdůležitější součástí MAP, získávají podněty pro tvorbu Strategického rámce a předkládají nové podněty řídícímu výboru, tvoří tak významné komunikační propojení řídícího výboru a jednotlivých aktérů působících ve vzdělávání. Informace o projektu a jeho výstupy jsou průběžně zveřejňovány na internetových stránkách MČ Praha 10 </w:t>
      </w:r>
      <w:r w:rsidRPr="008C60EF">
        <w:t xml:space="preserve">– </w:t>
      </w:r>
      <w:r w:rsidR="00CF5346" w:rsidRPr="008C60EF">
        <w:t>praha10.cz.</w:t>
      </w:r>
    </w:p>
    <w:p w:rsidR="00EA30DB" w:rsidRDefault="00EA30DB"/>
    <w:p w:rsidR="00EA30DB" w:rsidRDefault="00EA30DB"/>
    <w:p w:rsidR="00EA30DB" w:rsidRDefault="00C046DE">
      <w:pPr>
        <w:pStyle w:val="Nadpis1"/>
      </w:pPr>
      <w:bookmarkStart w:id="3" w:name="_GoBack"/>
      <w:bookmarkStart w:id="4" w:name="_Toc477770149"/>
      <w:bookmarkEnd w:id="3"/>
      <w:r>
        <w:lastRenderedPageBreak/>
        <w:t>3. Priority a cíle</w:t>
      </w:r>
      <w:bookmarkEnd w:id="4"/>
    </w:p>
    <w:p w:rsidR="00EA30DB" w:rsidRDefault="00EA30DB">
      <w:pPr>
        <w:pStyle w:val="Odstavecseseznamem"/>
        <w:spacing w:after="0"/>
        <w:rPr>
          <w:b/>
        </w:rPr>
      </w:pPr>
    </w:p>
    <w:p w:rsidR="00EA30DB" w:rsidRDefault="00C046DE">
      <w:pPr>
        <w:pStyle w:val="Nadpis2"/>
      </w:pPr>
      <w:bookmarkStart w:id="5" w:name="_Toc477770150"/>
      <w:r>
        <w:t>3.1 Přehled priorit a cílů</w:t>
      </w:r>
      <w:bookmarkEnd w:id="5"/>
      <w:r>
        <w:t xml:space="preserve"> </w:t>
      </w:r>
    </w:p>
    <w:p w:rsidR="00EA30DB" w:rsidRDefault="00EA30DB"/>
    <w:tbl>
      <w:tblPr>
        <w:tblStyle w:val="Mkatabulky"/>
        <w:tblW w:w="5000" w:type="pct"/>
        <w:tblInd w:w="-5" w:type="dxa"/>
        <w:tblCellMar>
          <w:left w:w="103" w:type="dxa"/>
        </w:tblCellMar>
        <w:tblLook w:val="04A0"/>
      </w:tblPr>
      <w:tblGrid>
        <w:gridCol w:w="1199"/>
        <w:gridCol w:w="8084"/>
      </w:tblGrid>
      <w:tr w:rsidR="00EA30DB">
        <w:trPr>
          <w:trHeight w:val="485"/>
        </w:trPr>
        <w:tc>
          <w:tcPr>
            <w:tcW w:w="9071" w:type="dxa"/>
            <w:gridSpan w:val="2"/>
            <w:shd w:val="clear" w:color="auto" w:fill="A6A6A6" w:themeFill="background1" w:themeFillShade="A6"/>
            <w:tcMar>
              <w:left w:w="103" w:type="dxa"/>
            </w:tcMar>
            <w:vAlign w:val="center"/>
          </w:tcPr>
          <w:p w:rsidR="00EA30DB" w:rsidRDefault="00C046DE">
            <w:pPr>
              <w:spacing w:after="0"/>
              <w:jc w:val="center"/>
              <w:rPr>
                <w:b/>
              </w:rPr>
            </w:pPr>
            <w:r>
              <w:rPr>
                <w:b/>
              </w:rPr>
              <w:t>Přehled priorit a cílů</w:t>
            </w:r>
          </w:p>
        </w:tc>
      </w:tr>
      <w:tr w:rsidR="00EA30DB">
        <w:trPr>
          <w:trHeight w:val="806"/>
        </w:trPr>
        <w:tc>
          <w:tcPr>
            <w:tcW w:w="1172" w:type="dxa"/>
            <w:shd w:val="clear" w:color="auto" w:fill="FF0000"/>
            <w:tcMar>
              <w:left w:w="103" w:type="dxa"/>
            </w:tcMar>
            <w:vAlign w:val="center"/>
          </w:tcPr>
          <w:p w:rsidR="00EA30DB" w:rsidRDefault="00C046DE">
            <w:pPr>
              <w:spacing w:after="0"/>
              <w:rPr>
                <w:b/>
              </w:rPr>
            </w:pPr>
            <w:r>
              <w:rPr>
                <w:b/>
              </w:rPr>
              <w:t>Priorita 1</w:t>
            </w:r>
          </w:p>
        </w:tc>
        <w:tc>
          <w:tcPr>
            <w:tcW w:w="7899" w:type="dxa"/>
            <w:shd w:val="clear" w:color="auto" w:fill="FF0000"/>
            <w:tcMar>
              <w:left w:w="103" w:type="dxa"/>
            </w:tcMar>
            <w:vAlign w:val="center"/>
          </w:tcPr>
          <w:p w:rsidR="00EA30DB" w:rsidRDefault="00EA30DB">
            <w:pPr>
              <w:pStyle w:val="Odstavecseseznamem"/>
              <w:spacing w:after="0"/>
              <w:rPr>
                <w:rFonts w:cs="Arial"/>
                <w:b/>
              </w:rPr>
            </w:pPr>
          </w:p>
          <w:p w:rsidR="00EA30DB" w:rsidRDefault="00C046DE">
            <w:pPr>
              <w:spacing w:after="0"/>
              <w:rPr>
                <w:b/>
              </w:rPr>
            </w:pPr>
            <w:r>
              <w:rPr>
                <w:b/>
              </w:rPr>
              <w:t>Rozvoj klíčových kompetencí dětí a žáků mateřských a základních škol</w:t>
            </w:r>
            <w:r>
              <w:rPr>
                <w:b/>
              </w:rPr>
              <w:tab/>
            </w:r>
          </w:p>
          <w:p w:rsidR="00EA30DB" w:rsidRDefault="00C046DE">
            <w:pPr>
              <w:spacing w:after="0"/>
              <w:rPr>
                <w:b/>
              </w:rPr>
            </w:pPr>
            <w:r>
              <w:rPr>
                <w:b/>
              </w:rPr>
              <w:tab/>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1.1</w:t>
            </w:r>
          </w:p>
        </w:tc>
        <w:tc>
          <w:tcPr>
            <w:tcW w:w="7899" w:type="dxa"/>
            <w:shd w:val="clear" w:color="auto" w:fill="FFFFFF" w:themeFill="background1"/>
            <w:tcMar>
              <w:left w:w="103" w:type="dxa"/>
            </w:tcMar>
            <w:vAlign w:val="center"/>
          </w:tcPr>
          <w:p w:rsidR="00EA30DB" w:rsidRDefault="00C046DE">
            <w:pPr>
              <w:spacing w:after="0"/>
            </w:pPr>
            <w:r>
              <w:t>Podpora polytechnické gramotnosti</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1.2</w:t>
            </w:r>
          </w:p>
        </w:tc>
        <w:tc>
          <w:tcPr>
            <w:tcW w:w="7899" w:type="dxa"/>
            <w:shd w:val="clear" w:color="auto" w:fill="FFFFFF" w:themeFill="background1"/>
            <w:tcMar>
              <w:left w:w="103" w:type="dxa"/>
            </w:tcMar>
            <w:vAlign w:val="center"/>
          </w:tcPr>
          <w:p w:rsidR="00EA30DB" w:rsidRDefault="00C046DE">
            <w:pPr>
              <w:spacing w:after="0"/>
            </w:pPr>
            <w:r>
              <w:t>Podpora environmentální výchovy a přírodních věd</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1.3</w:t>
            </w:r>
          </w:p>
        </w:tc>
        <w:tc>
          <w:tcPr>
            <w:tcW w:w="7899" w:type="dxa"/>
            <w:shd w:val="clear" w:color="auto" w:fill="FFFFFF" w:themeFill="background1"/>
            <w:tcMar>
              <w:left w:w="103" w:type="dxa"/>
            </w:tcMar>
            <w:vAlign w:val="center"/>
          </w:tcPr>
          <w:p w:rsidR="00EA30DB" w:rsidRDefault="00C046DE">
            <w:pPr>
              <w:spacing w:after="0"/>
            </w:pPr>
            <w:r>
              <w:t>Rozvoj čtenářské a matematické (</w:t>
            </w:r>
            <w:proofErr w:type="spellStart"/>
            <w:r>
              <w:t>pre</w:t>
            </w:r>
            <w:proofErr w:type="spellEnd"/>
            <w:r>
              <w:t>)gramotnosti</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1.4</w:t>
            </w:r>
          </w:p>
        </w:tc>
        <w:tc>
          <w:tcPr>
            <w:tcW w:w="7899" w:type="dxa"/>
            <w:shd w:val="clear" w:color="auto" w:fill="FFFFFF" w:themeFill="background1"/>
            <w:tcMar>
              <w:left w:w="103" w:type="dxa"/>
            </w:tcMar>
            <w:vAlign w:val="center"/>
          </w:tcPr>
          <w:p w:rsidR="00EA30DB" w:rsidRDefault="00C046DE">
            <w:pPr>
              <w:spacing w:after="0"/>
            </w:pPr>
            <w:r>
              <w:t>Rozvoj jazykových kompetencí</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1.5</w:t>
            </w:r>
          </w:p>
        </w:tc>
        <w:tc>
          <w:tcPr>
            <w:tcW w:w="7899" w:type="dxa"/>
            <w:shd w:val="clear" w:color="auto" w:fill="FFFFFF" w:themeFill="background1"/>
            <w:tcMar>
              <w:left w:w="103" w:type="dxa"/>
            </w:tcMar>
            <w:vAlign w:val="center"/>
          </w:tcPr>
          <w:p w:rsidR="00EA30DB" w:rsidRDefault="00C046DE">
            <w:pPr>
              <w:spacing w:after="0"/>
            </w:pPr>
            <w:r>
              <w:t>Zvýšení digitálních kompetencí dětí a žáků</w:t>
            </w:r>
          </w:p>
        </w:tc>
      </w:tr>
      <w:tr w:rsidR="00EA30DB">
        <w:trPr>
          <w:trHeight w:val="806"/>
        </w:trPr>
        <w:tc>
          <w:tcPr>
            <w:tcW w:w="1172" w:type="dxa"/>
            <w:shd w:val="clear" w:color="auto" w:fill="FFFF00"/>
            <w:tcMar>
              <w:left w:w="103" w:type="dxa"/>
            </w:tcMar>
            <w:vAlign w:val="center"/>
          </w:tcPr>
          <w:p w:rsidR="00EA30DB" w:rsidRDefault="00C046DE">
            <w:pPr>
              <w:spacing w:after="0"/>
              <w:rPr>
                <w:b/>
              </w:rPr>
            </w:pPr>
            <w:r>
              <w:rPr>
                <w:b/>
              </w:rPr>
              <w:t>Priorita 2</w:t>
            </w:r>
          </w:p>
        </w:tc>
        <w:tc>
          <w:tcPr>
            <w:tcW w:w="7899" w:type="dxa"/>
            <w:shd w:val="clear" w:color="auto" w:fill="FFFF00"/>
            <w:tcMar>
              <w:left w:w="103" w:type="dxa"/>
            </w:tcMar>
            <w:vAlign w:val="center"/>
          </w:tcPr>
          <w:p w:rsidR="00EA30DB" w:rsidRDefault="00EA30DB">
            <w:pPr>
              <w:spacing w:after="0"/>
              <w:rPr>
                <w:b/>
              </w:rPr>
            </w:pPr>
          </w:p>
          <w:p w:rsidR="00EA30DB" w:rsidRDefault="00C046DE">
            <w:pPr>
              <w:spacing w:after="0"/>
              <w:rPr>
                <w:b/>
              </w:rPr>
            </w:pPr>
            <w:r>
              <w:rPr>
                <w:b/>
              </w:rPr>
              <w:t>Inkluzivní vzdělávání dětí a žáků mateřských a základních škol</w:t>
            </w:r>
          </w:p>
          <w:p w:rsidR="00EA30DB" w:rsidRDefault="00EA30DB">
            <w:pPr>
              <w:spacing w:after="0"/>
              <w:rPr>
                <w:b/>
              </w:rPr>
            </w:pP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2.1</w:t>
            </w:r>
          </w:p>
        </w:tc>
        <w:tc>
          <w:tcPr>
            <w:tcW w:w="7899" w:type="dxa"/>
            <w:shd w:val="clear" w:color="auto" w:fill="FFFFFF" w:themeFill="background1"/>
            <w:tcMar>
              <w:left w:w="103" w:type="dxa"/>
            </w:tcMar>
          </w:tcPr>
          <w:p w:rsidR="00EA30DB" w:rsidRDefault="00C046DE">
            <w:pPr>
              <w:spacing w:before="240" w:after="0"/>
            </w:pPr>
            <w:bookmarkStart w:id="6" w:name="_Toc471389945"/>
            <w:bookmarkEnd w:id="6"/>
            <w:r>
              <w:t>Podpora a rozvoj dětí a žáků se speciálními vzdělávacími potřebami</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2.2</w:t>
            </w:r>
          </w:p>
        </w:tc>
        <w:tc>
          <w:tcPr>
            <w:tcW w:w="7899" w:type="dxa"/>
            <w:shd w:val="clear" w:color="auto" w:fill="FFFFFF" w:themeFill="background1"/>
            <w:tcMar>
              <w:left w:w="103" w:type="dxa"/>
            </w:tcMar>
          </w:tcPr>
          <w:p w:rsidR="00EA30DB" w:rsidRDefault="00C046DE">
            <w:pPr>
              <w:spacing w:before="240" w:after="0"/>
            </w:pPr>
            <w:bookmarkStart w:id="7" w:name="_Toc471389946"/>
            <w:bookmarkEnd w:id="7"/>
            <w:r>
              <w:t xml:space="preserve">Podpora pedagogicko-psychologického poradenství </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2.3</w:t>
            </w:r>
          </w:p>
        </w:tc>
        <w:tc>
          <w:tcPr>
            <w:tcW w:w="7899" w:type="dxa"/>
            <w:shd w:val="clear" w:color="auto" w:fill="FFFFFF" w:themeFill="background1"/>
            <w:tcMar>
              <w:left w:w="103" w:type="dxa"/>
            </w:tcMar>
          </w:tcPr>
          <w:p w:rsidR="00EA30DB" w:rsidRDefault="00C046DE">
            <w:pPr>
              <w:spacing w:before="240" w:after="0"/>
            </w:pPr>
            <w:r>
              <w:t>Osobní rozvoj a další vzdělávání pedagogických pracovníků v rámci inkluze</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2.4</w:t>
            </w:r>
          </w:p>
        </w:tc>
        <w:tc>
          <w:tcPr>
            <w:tcW w:w="7899" w:type="dxa"/>
            <w:shd w:val="clear" w:color="auto" w:fill="FFFFFF" w:themeFill="background1"/>
            <w:tcMar>
              <w:left w:w="103" w:type="dxa"/>
            </w:tcMar>
          </w:tcPr>
          <w:p w:rsidR="00EA30DB" w:rsidRDefault="00C046DE">
            <w:pPr>
              <w:spacing w:before="240" w:after="0"/>
            </w:pPr>
            <w:r>
              <w:t>Podpora bezbariérového přístupu</w:t>
            </w:r>
          </w:p>
        </w:tc>
      </w:tr>
      <w:tr w:rsidR="00EA30DB">
        <w:trPr>
          <w:trHeight w:val="806"/>
        </w:trPr>
        <w:tc>
          <w:tcPr>
            <w:tcW w:w="1172" w:type="dxa"/>
            <w:shd w:val="clear" w:color="auto" w:fill="B2A1C7" w:themeFill="accent4" w:themeFillTint="99"/>
            <w:tcMar>
              <w:left w:w="103" w:type="dxa"/>
            </w:tcMar>
            <w:vAlign w:val="center"/>
          </w:tcPr>
          <w:p w:rsidR="00EA30DB" w:rsidRDefault="00C046DE">
            <w:pPr>
              <w:spacing w:after="0"/>
              <w:rPr>
                <w:b/>
              </w:rPr>
            </w:pPr>
            <w:r>
              <w:rPr>
                <w:b/>
              </w:rPr>
              <w:t>Priorita 3</w:t>
            </w:r>
          </w:p>
        </w:tc>
        <w:tc>
          <w:tcPr>
            <w:tcW w:w="7899" w:type="dxa"/>
            <w:shd w:val="clear" w:color="auto" w:fill="B2A1C7" w:themeFill="accent4" w:themeFillTint="99"/>
            <w:tcMar>
              <w:left w:w="103" w:type="dxa"/>
            </w:tcMar>
            <w:vAlign w:val="center"/>
          </w:tcPr>
          <w:p w:rsidR="00EA30DB" w:rsidRDefault="00C046DE">
            <w:pPr>
              <w:spacing w:after="0"/>
              <w:rPr>
                <w:b/>
              </w:rPr>
            </w:pPr>
            <w:r>
              <w:rPr>
                <w:b/>
              </w:rPr>
              <w:t xml:space="preserve">Vzdělávání pedagogických pracovníků </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3.1</w:t>
            </w:r>
          </w:p>
        </w:tc>
        <w:tc>
          <w:tcPr>
            <w:tcW w:w="7899" w:type="dxa"/>
            <w:shd w:val="clear" w:color="auto" w:fill="FFFFFF" w:themeFill="background1"/>
            <w:tcMar>
              <w:left w:w="103" w:type="dxa"/>
            </w:tcMar>
          </w:tcPr>
          <w:p w:rsidR="00EA30DB" w:rsidRDefault="00C046DE">
            <w:pPr>
              <w:spacing w:before="240" w:after="0"/>
            </w:pPr>
            <w:r>
              <w:t xml:space="preserve">Podpora vzdělávání pedagogických pracovníků mateřských a základních škol </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lastRenderedPageBreak/>
              <w:t>Cíl 3.2</w:t>
            </w:r>
          </w:p>
        </w:tc>
        <w:tc>
          <w:tcPr>
            <w:tcW w:w="7899" w:type="dxa"/>
            <w:shd w:val="clear" w:color="auto" w:fill="FFFFFF" w:themeFill="background1"/>
            <w:tcMar>
              <w:left w:w="103" w:type="dxa"/>
            </w:tcMar>
          </w:tcPr>
          <w:p w:rsidR="00EA30DB" w:rsidRDefault="00C046DE">
            <w:pPr>
              <w:spacing w:before="240" w:after="0"/>
            </w:pPr>
            <w:r>
              <w:t xml:space="preserve">Další vzdělávání pedagogických pracovníků v rámci inkluze </w:t>
            </w:r>
          </w:p>
        </w:tc>
      </w:tr>
      <w:tr w:rsidR="00EA30DB">
        <w:trPr>
          <w:trHeight w:val="806"/>
        </w:trPr>
        <w:tc>
          <w:tcPr>
            <w:tcW w:w="1172" w:type="dxa"/>
            <w:shd w:val="clear" w:color="auto" w:fill="92D050"/>
            <w:tcMar>
              <w:left w:w="103" w:type="dxa"/>
            </w:tcMar>
            <w:vAlign w:val="center"/>
          </w:tcPr>
          <w:p w:rsidR="00EA30DB" w:rsidRDefault="00C046DE">
            <w:pPr>
              <w:spacing w:after="0"/>
              <w:rPr>
                <w:b/>
              </w:rPr>
            </w:pPr>
            <w:r>
              <w:rPr>
                <w:b/>
              </w:rPr>
              <w:t>Priorita 4</w:t>
            </w:r>
          </w:p>
        </w:tc>
        <w:tc>
          <w:tcPr>
            <w:tcW w:w="7899" w:type="dxa"/>
            <w:shd w:val="clear" w:color="auto" w:fill="92D050"/>
            <w:tcMar>
              <w:left w:w="103" w:type="dxa"/>
            </w:tcMar>
            <w:vAlign w:val="center"/>
          </w:tcPr>
          <w:p w:rsidR="00EA30DB" w:rsidRDefault="00C046DE">
            <w:pPr>
              <w:spacing w:after="0"/>
              <w:rPr>
                <w:b/>
              </w:rPr>
            </w:pPr>
            <w:r>
              <w:rPr>
                <w:b/>
              </w:rPr>
              <w:t>Sdílení zkušeností a dobré praxe a rozvoj spolupráce ve vzdělávání</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4.1</w:t>
            </w:r>
          </w:p>
        </w:tc>
        <w:tc>
          <w:tcPr>
            <w:tcW w:w="7899" w:type="dxa"/>
            <w:shd w:val="clear" w:color="auto" w:fill="FFFFFF" w:themeFill="background1"/>
            <w:tcMar>
              <w:left w:w="103" w:type="dxa"/>
            </w:tcMar>
          </w:tcPr>
          <w:p w:rsidR="00EA30DB" w:rsidRDefault="00C046DE">
            <w:pPr>
              <w:spacing w:before="240" w:after="0"/>
            </w:pPr>
            <w:r>
              <w:t>Spolupráce mezi mateřskými a základními školami</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4.2</w:t>
            </w:r>
          </w:p>
        </w:tc>
        <w:tc>
          <w:tcPr>
            <w:tcW w:w="7899" w:type="dxa"/>
            <w:shd w:val="clear" w:color="auto" w:fill="FFFFFF" w:themeFill="background1"/>
            <w:tcMar>
              <w:left w:w="103" w:type="dxa"/>
            </w:tcMar>
          </w:tcPr>
          <w:p w:rsidR="00EA30DB" w:rsidRDefault="00C046DE">
            <w:pPr>
              <w:spacing w:before="240" w:after="0"/>
            </w:pPr>
            <w:r>
              <w:t>Spolupráce mezi základními a středními školami</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4.3</w:t>
            </w:r>
          </w:p>
        </w:tc>
        <w:tc>
          <w:tcPr>
            <w:tcW w:w="7899" w:type="dxa"/>
            <w:shd w:val="clear" w:color="auto" w:fill="FFFFFF" w:themeFill="background1"/>
            <w:tcMar>
              <w:left w:w="103" w:type="dxa"/>
            </w:tcMar>
          </w:tcPr>
          <w:p w:rsidR="00EA30DB" w:rsidRDefault="00C046DE">
            <w:pPr>
              <w:spacing w:before="240" w:after="0"/>
            </w:pPr>
            <w:r>
              <w:t>Spolupráce v oblasti sportu a pohybových aktivit</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4.4</w:t>
            </w:r>
          </w:p>
        </w:tc>
        <w:tc>
          <w:tcPr>
            <w:tcW w:w="7899" w:type="dxa"/>
            <w:shd w:val="clear" w:color="auto" w:fill="FFFFFF" w:themeFill="background1"/>
            <w:tcMar>
              <w:left w:w="103" w:type="dxa"/>
            </w:tcMar>
          </w:tcPr>
          <w:p w:rsidR="00EA30DB" w:rsidRDefault="00C046DE">
            <w:pPr>
              <w:spacing w:before="240" w:after="0"/>
            </w:pPr>
            <w:r>
              <w:t>Spolupráce se speciálními školami</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4.5</w:t>
            </w:r>
          </w:p>
        </w:tc>
        <w:tc>
          <w:tcPr>
            <w:tcW w:w="7899" w:type="dxa"/>
            <w:shd w:val="clear" w:color="auto" w:fill="FFFFFF" w:themeFill="background1"/>
            <w:tcMar>
              <w:left w:w="103" w:type="dxa"/>
            </w:tcMar>
          </w:tcPr>
          <w:p w:rsidR="00EA30DB" w:rsidRDefault="00C046DE">
            <w:pPr>
              <w:spacing w:before="240" w:after="0"/>
            </w:pPr>
            <w:r>
              <w:t>Setkávání učitelů, setkávání ředitelů, sdílení zkušeností a dobré praxe</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4.6</w:t>
            </w:r>
          </w:p>
        </w:tc>
        <w:tc>
          <w:tcPr>
            <w:tcW w:w="7899" w:type="dxa"/>
            <w:shd w:val="clear" w:color="auto" w:fill="FFFFFF" w:themeFill="background1"/>
            <w:tcMar>
              <w:left w:w="103" w:type="dxa"/>
            </w:tcMar>
          </w:tcPr>
          <w:p w:rsidR="00EA30DB" w:rsidRDefault="00C046DE">
            <w:pPr>
              <w:spacing w:before="240" w:after="0"/>
            </w:pPr>
            <w:r>
              <w:t>Spolupráce s organizacemi neformálního vzdělávání</w:t>
            </w:r>
          </w:p>
        </w:tc>
      </w:tr>
      <w:tr w:rsidR="00EA30DB">
        <w:trPr>
          <w:trHeight w:val="806"/>
        </w:trPr>
        <w:tc>
          <w:tcPr>
            <w:tcW w:w="1172" w:type="dxa"/>
            <w:shd w:val="clear" w:color="auto" w:fill="B8CCE4" w:themeFill="accent1" w:themeFillTint="66"/>
            <w:tcMar>
              <w:left w:w="103" w:type="dxa"/>
            </w:tcMar>
            <w:vAlign w:val="center"/>
          </w:tcPr>
          <w:p w:rsidR="00EA30DB" w:rsidRDefault="00C046DE">
            <w:pPr>
              <w:spacing w:after="0"/>
              <w:rPr>
                <w:b/>
              </w:rPr>
            </w:pPr>
            <w:r>
              <w:rPr>
                <w:b/>
              </w:rPr>
              <w:t>Priorita 5</w:t>
            </w:r>
          </w:p>
        </w:tc>
        <w:tc>
          <w:tcPr>
            <w:tcW w:w="7899" w:type="dxa"/>
            <w:shd w:val="clear" w:color="auto" w:fill="B8CCE4" w:themeFill="accent1" w:themeFillTint="66"/>
            <w:tcMar>
              <w:left w:w="103" w:type="dxa"/>
            </w:tcMar>
            <w:vAlign w:val="center"/>
          </w:tcPr>
          <w:p w:rsidR="00EA30DB" w:rsidRDefault="00C046DE">
            <w:pPr>
              <w:spacing w:after="0"/>
              <w:rPr>
                <w:b/>
              </w:rPr>
            </w:pPr>
            <w:r>
              <w:rPr>
                <w:rFonts w:cs="Arial"/>
                <w:b/>
              </w:rPr>
              <w:t>Rozvoj infrastruktury pro vzdělávání</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5.1</w:t>
            </w:r>
          </w:p>
        </w:tc>
        <w:tc>
          <w:tcPr>
            <w:tcW w:w="7899" w:type="dxa"/>
            <w:shd w:val="clear" w:color="auto" w:fill="FFFFFF" w:themeFill="background1"/>
            <w:tcMar>
              <w:left w:w="103" w:type="dxa"/>
            </w:tcMar>
          </w:tcPr>
          <w:p w:rsidR="00EA30DB" w:rsidRDefault="00C046DE">
            <w:pPr>
              <w:spacing w:before="240" w:after="0"/>
            </w:pPr>
            <w:r>
              <w:t>Zlepšení technického stavu budov areálů MŠ a ZŠ včetně zařízení školního stravování</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5.2</w:t>
            </w:r>
          </w:p>
        </w:tc>
        <w:tc>
          <w:tcPr>
            <w:tcW w:w="7899" w:type="dxa"/>
            <w:shd w:val="clear" w:color="auto" w:fill="FFFFFF" w:themeFill="background1"/>
            <w:tcMar>
              <w:left w:w="103" w:type="dxa"/>
            </w:tcMar>
          </w:tcPr>
          <w:p w:rsidR="00EA30DB" w:rsidRDefault="00C046DE">
            <w:pPr>
              <w:spacing w:before="240" w:after="0"/>
            </w:pPr>
            <w:r>
              <w:t>Modernizace učeben a vybavení MŠ a ZŠ</w:t>
            </w:r>
          </w:p>
        </w:tc>
      </w:tr>
      <w:tr w:rsidR="00EA30DB">
        <w:trPr>
          <w:trHeight w:val="806"/>
        </w:trPr>
        <w:tc>
          <w:tcPr>
            <w:tcW w:w="1172" w:type="dxa"/>
            <w:shd w:val="clear" w:color="auto" w:fill="FFFFFF" w:themeFill="background1"/>
            <w:tcMar>
              <w:left w:w="103" w:type="dxa"/>
            </w:tcMar>
            <w:vAlign w:val="center"/>
          </w:tcPr>
          <w:p w:rsidR="00EA30DB" w:rsidRDefault="00C046DE">
            <w:pPr>
              <w:spacing w:after="0"/>
            </w:pPr>
            <w:r>
              <w:t>Cíl 5.3</w:t>
            </w:r>
          </w:p>
        </w:tc>
        <w:tc>
          <w:tcPr>
            <w:tcW w:w="7899" w:type="dxa"/>
            <w:shd w:val="clear" w:color="auto" w:fill="FFFFFF" w:themeFill="background1"/>
            <w:tcMar>
              <w:left w:w="103" w:type="dxa"/>
            </w:tcMar>
          </w:tcPr>
          <w:p w:rsidR="00EA30DB" w:rsidRDefault="00C046DE">
            <w:pPr>
              <w:spacing w:before="240" w:after="0"/>
            </w:pPr>
            <w:r>
              <w:t>Podpora infrastruktury pro zájmové a neformální vzdělávání</w:t>
            </w:r>
          </w:p>
        </w:tc>
      </w:tr>
    </w:tbl>
    <w:p w:rsidR="00EA30DB" w:rsidRDefault="00EA30DB">
      <w:pPr>
        <w:rPr>
          <w:b/>
        </w:rPr>
      </w:pPr>
    </w:p>
    <w:p w:rsidR="00EA30DB" w:rsidRDefault="00EA30DB">
      <w:pPr>
        <w:pStyle w:val="Nadpis2"/>
      </w:pPr>
    </w:p>
    <w:p w:rsidR="00EA30DB" w:rsidRDefault="00C046DE">
      <w:pPr>
        <w:pStyle w:val="Nadpis2"/>
      </w:pPr>
      <w:bookmarkStart w:id="8" w:name="_Toc477770151"/>
      <w:r>
        <w:t>3.2. Popis priorit a cílů</w:t>
      </w:r>
      <w:bookmarkEnd w:id="8"/>
    </w:p>
    <w:p w:rsidR="00EA30DB" w:rsidRDefault="00C046DE">
      <w:pPr>
        <w:pStyle w:val="Nadpis3"/>
      </w:pPr>
      <w:bookmarkStart w:id="9" w:name="_Toc477770152"/>
      <w:r>
        <w:t>3.2.1 Priorita 1 – Rozvoj klíčových kompetencí dětí a žáků mateřských a základních škol</w:t>
      </w:r>
      <w:bookmarkEnd w:id="9"/>
      <w:r>
        <w:tab/>
      </w:r>
      <w:r>
        <w:tab/>
      </w:r>
    </w:p>
    <w:tbl>
      <w:tblPr>
        <w:tblStyle w:val="Mkatabulky"/>
        <w:tblW w:w="9212" w:type="dxa"/>
        <w:tblInd w:w="-5" w:type="dxa"/>
        <w:tblCellMar>
          <w:left w:w="103" w:type="dxa"/>
        </w:tblCellMar>
        <w:tblLook w:val="04A0"/>
      </w:tblPr>
      <w:tblGrid>
        <w:gridCol w:w="1240"/>
        <w:gridCol w:w="7972"/>
      </w:tblGrid>
      <w:tr w:rsidR="00EA30DB">
        <w:tc>
          <w:tcPr>
            <w:tcW w:w="1240" w:type="dxa"/>
            <w:shd w:val="clear" w:color="auto" w:fill="FF0000"/>
            <w:tcMar>
              <w:left w:w="103" w:type="dxa"/>
            </w:tcMar>
            <w:vAlign w:val="center"/>
          </w:tcPr>
          <w:p w:rsidR="00EA30DB" w:rsidRDefault="00C046DE">
            <w:pPr>
              <w:spacing w:after="0"/>
              <w:rPr>
                <w:b/>
              </w:rPr>
            </w:pPr>
            <w:r>
              <w:rPr>
                <w:b/>
              </w:rPr>
              <w:t>Priorita 1</w:t>
            </w:r>
          </w:p>
        </w:tc>
        <w:tc>
          <w:tcPr>
            <w:tcW w:w="7971" w:type="dxa"/>
            <w:shd w:val="clear" w:color="auto" w:fill="FF0000"/>
            <w:tcMar>
              <w:left w:w="103" w:type="dxa"/>
            </w:tcMar>
            <w:vAlign w:val="center"/>
          </w:tcPr>
          <w:p w:rsidR="00EA30DB" w:rsidRDefault="00EA30DB">
            <w:pPr>
              <w:pStyle w:val="Odstavecseseznamem"/>
              <w:spacing w:after="0"/>
              <w:rPr>
                <w:b/>
              </w:rPr>
            </w:pPr>
          </w:p>
          <w:p w:rsidR="00EA30DB" w:rsidRDefault="00C046DE">
            <w:pPr>
              <w:spacing w:after="0"/>
              <w:rPr>
                <w:b/>
              </w:rPr>
            </w:pPr>
            <w:r>
              <w:rPr>
                <w:b/>
              </w:rPr>
              <w:t>Rozvoj klíčových kompetencí dětí a žáků mateřských a základních škol</w:t>
            </w:r>
            <w:r>
              <w:rPr>
                <w:b/>
              </w:rPr>
              <w:tab/>
            </w:r>
          </w:p>
          <w:p w:rsidR="00EA30DB" w:rsidRDefault="00EA30DB">
            <w:pPr>
              <w:spacing w:after="0"/>
              <w:rPr>
                <w:b/>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 xml:space="preserve">Cíl a popis </w:t>
            </w:r>
            <w:r>
              <w:rPr>
                <w:rFonts w:eastAsia="Times New Roman" w:cs="Arial"/>
                <w:color w:val="000000"/>
                <w:sz w:val="20"/>
                <w:lang w:eastAsia="cs-CZ"/>
              </w:rPr>
              <w:lastRenderedPageBreak/>
              <w:t>cíle</w:t>
            </w:r>
          </w:p>
        </w:tc>
        <w:tc>
          <w:tcPr>
            <w:tcW w:w="7971" w:type="dxa"/>
            <w:shd w:val="clear" w:color="auto" w:fill="auto"/>
            <w:tcMar>
              <w:left w:w="103" w:type="dxa"/>
            </w:tcMar>
          </w:tcPr>
          <w:p w:rsidR="00EA30DB" w:rsidRDefault="00C046DE">
            <w:pPr>
              <w:spacing w:after="0"/>
              <w:rPr>
                <w:b/>
                <w:sz w:val="20"/>
                <w:szCs w:val="20"/>
              </w:rPr>
            </w:pPr>
            <w:r>
              <w:rPr>
                <w:b/>
                <w:sz w:val="20"/>
                <w:szCs w:val="20"/>
              </w:rPr>
              <w:lastRenderedPageBreak/>
              <w:t xml:space="preserve">1.1 </w:t>
            </w:r>
            <w:r>
              <w:rPr>
                <w:b/>
                <w:sz w:val="20"/>
                <w:szCs w:val="20"/>
              </w:rPr>
              <w:tab/>
              <w:t xml:space="preserve">Podpora polytechnické gramotnosti </w:t>
            </w:r>
          </w:p>
          <w:p w:rsidR="00EA30DB" w:rsidRDefault="00EA30DB">
            <w:pPr>
              <w:spacing w:after="0"/>
              <w:rPr>
                <w:sz w:val="20"/>
                <w:szCs w:val="20"/>
              </w:rPr>
            </w:pPr>
          </w:p>
          <w:p w:rsidR="00EA30DB" w:rsidRDefault="00C046DE">
            <w:pPr>
              <w:spacing w:after="0"/>
              <w:jc w:val="both"/>
              <w:rPr>
                <w:sz w:val="20"/>
                <w:szCs w:val="20"/>
              </w:rPr>
            </w:pPr>
            <w:r>
              <w:rPr>
                <w:sz w:val="20"/>
                <w:szCs w:val="20"/>
              </w:rPr>
              <w:t>Rozvoj kompetencí dětí a žáků v praktické rovině napříč vzdělávací soustavou. Podpora kontaktu s pracovními, řemeslnými, environmentálními a jinými praktickými dovednostmi již v předškolním vzdělávání a jejich návazný rozvoj v oblasti základního vzdělávání v podobě praktických činností, (dílny, laboratorní měření, pokusy) až po rozvoj kompetencí a zájmu žáků v oblasti přírodních věd, technologií a jejich využití.</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pPr>
            <w:r>
              <w:rPr>
                <w:rFonts w:cs="Calibri"/>
                <w:bCs/>
                <w:sz w:val="20"/>
                <w:szCs w:val="20"/>
              </w:rPr>
              <w:t>Rozšíření nabídky polytechnických výukových aktivit</w:t>
            </w:r>
          </w:p>
          <w:p w:rsidR="00EA30DB" w:rsidRDefault="00C046DE">
            <w:pPr>
              <w:pStyle w:val="Odstavecseseznamem"/>
              <w:numPr>
                <w:ilvl w:val="0"/>
                <w:numId w:val="1"/>
              </w:numPr>
              <w:spacing w:after="160" w:line="259" w:lineRule="auto"/>
              <w:jc w:val="both"/>
            </w:pPr>
            <w:r>
              <w:rPr>
                <w:rFonts w:cs="Calibri"/>
                <w:bCs/>
                <w:sz w:val="20"/>
                <w:szCs w:val="20"/>
              </w:rPr>
              <w:t>podpora polytechnických vzdělávacích akcí pro děti a žáky (polytechnické koutky, polytechnická hnízda)</w:t>
            </w:r>
          </w:p>
          <w:p w:rsidR="00EA30DB" w:rsidRDefault="00C046DE">
            <w:pPr>
              <w:pStyle w:val="Odstavecseseznamem"/>
              <w:numPr>
                <w:ilvl w:val="0"/>
                <w:numId w:val="1"/>
              </w:numPr>
              <w:spacing w:after="160" w:line="259" w:lineRule="auto"/>
              <w:jc w:val="both"/>
            </w:pPr>
            <w:r>
              <w:rPr>
                <w:rFonts w:cs="Calibri"/>
                <w:bCs/>
                <w:sz w:val="20"/>
                <w:szCs w:val="20"/>
              </w:rPr>
              <w:t>podpora aktivit neformálního vzdělávání v této oblasti</w:t>
            </w:r>
          </w:p>
          <w:p w:rsidR="00EA30DB" w:rsidRDefault="00C046DE">
            <w:pPr>
              <w:pStyle w:val="Odstavecseseznamem"/>
              <w:numPr>
                <w:ilvl w:val="0"/>
                <w:numId w:val="1"/>
              </w:numPr>
              <w:spacing w:after="160" w:line="259" w:lineRule="auto"/>
              <w:jc w:val="both"/>
            </w:pPr>
            <w:r>
              <w:rPr>
                <w:rFonts w:cs="Calibri"/>
                <w:bCs/>
                <w:sz w:val="20"/>
                <w:szCs w:val="20"/>
              </w:rPr>
              <w:t>podpora exkurzí a seminářů v oblasti polytechnického vzdělávání učitelů</w:t>
            </w:r>
          </w:p>
          <w:p w:rsidR="00EA30DB" w:rsidRDefault="00C046DE">
            <w:pPr>
              <w:pStyle w:val="Odstavecseseznamem"/>
              <w:numPr>
                <w:ilvl w:val="0"/>
                <w:numId w:val="1"/>
              </w:numPr>
              <w:spacing w:after="160" w:line="259" w:lineRule="auto"/>
              <w:jc w:val="both"/>
            </w:pPr>
            <w:r>
              <w:rPr>
                <w:rFonts w:cs="Calibri"/>
                <w:bCs/>
                <w:sz w:val="20"/>
                <w:szCs w:val="20"/>
              </w:rPr>
              <w:t>vytvoření znalostní databáze s příklady dobré praxe pro tuto oblast</w:t>
            </w:r>
          </w:p>
          <w:p w:rsidR="00EA30DB" w:rsidRDefault="00C046DE">
            <w:pPr>
              <w:pStyle w:val="Odstavecseseznamem"/>
              <w:numPr>
                <w:ilvl w:val="0"/>
                <w:numId w:val="1"/>
              </w:numPr>
              <w:spacing w:after="160" w:line="259" w:lineRule="auto"/>
              <w:jc w:val="both"/>
            </w:pPr>
            <w:r>
              <w:rPr>
                <w:rFonts w:cs="Calibri"/>
                <w:bCs/>
                <w:sz w:val="20"/>
                <w:szCs w:val="20"/>
              </w:rPr>
              <w:t xml:space="preserve">modernizace a výstavba odborných učeben, modernizace pomůcek využitelných při polytechnickém vzdělávání. </w:t>
            </w:r>
          </w:p>
        </w:tc>
      </w:tr>
      <w:tr w:rsidR="00EA30DB">
        <w:tc>
          <w:tcPr>
            <w:tcW w:w="1240" w:type="dxa"/>
            <w:shd w:val="clear" w:color="auto" w:fill="auto"/>
            <w:tcMar>
              <w:left w:w="103" w:type="dxa"/>
            </w:tcMar>
            <w:vAlign w:val="center"/>
          </w:tcPr>
          <w:p w:rsidR="00EA30DB" w:rsidRDefault="00C046DE">
            <w:pPr>
              <w:spacing w:after="0"/>
            </w:pPr>
            <w:r>
              <w:rPr>
                <w:rFonts w:eastAsia="Times New Roman" w:cs="Arial"/>
                <w:color w:val="000000"/>
                <w:sz w:val="20"/>
                <w:lang w:eastAsia="cs-CZ"/>
              </w:rPr>
              <w:lastRenderedPageBreak/>
              <w:t>Vazba na povinná a doporučená opatření (témata) dle Postupů MAP</w:t>
            </w:r>
          </w:p>
        </w:tc>
        <w:tc>
          <w:tcPr>
            <w:tcW w:w="7971" w:type="dxa"/>
            <w:shd w:val="clear" w:color="auto" w:fill="auto"/>
            <w:tcMar>
              <w:left w:w="103" w:type="dxa"/>
            </w:tcMar>
            <w:vAlign w:val="center"/>
          </w:tcPr>
          <w:p w:rsidR="00EA30DB" w:rsidRDefault="00C046DE">
            <w:pPr>
              <w:spacing w:after="0"/>
              <w:jc w:val="both"/>
              <w:rPr>
                <w:sz w:val="20"/>
                <w:szCs w:val="20"/>
              </w:rPr>
            </w:pPr>
            <w:r>
              <w:rPr>
                <w:sz w:val="20"/>
                <w:szCs w:val="20"/>
              </w:rPr>
              <w:t xml:space="preserve">Rozvoj kompetencí dětí a žáků v polytechnickém vzdělávání -  </w:t>
            </w:r>
            <w:r>
              <w:rPr>
                <w:b/>
                <w:sz w:val="20"/>
                <w:szCs w:val="20"/>
              </w:rPr>
              <w:t>silná vazba</w:t>
            </w:r>
          </w:p>
          <w:p w:rsidR="00EA30DB" w:rsidRDefault="00EA30DB">
            <w:pPr>
              <w:spacing w:after="0"/>
              <w:jc w:val="both"/>
              <w:rPr>
                <w:sz w:val="20"/>
                <w:szCs w:val="20"/>
              </w:rPr>
            </w:pPr>
          </w:p>
          <w:p w:rsidR="00EA30DB" w:rsidRDefault="00C046DE">
            <w:pPr>
              <w:spacing w:after="0"/>
              <w:jc w:val="both"/>
              <w:rPr>
                <w:sz w:val="20"/>
                <w:szCs w:val="20"/>
              </w:rPr>
            </w:pPr>
            <w:r>
              <w:rPr>
                <w:sz w:val="20"/>
                <w:szCs w:val="20"/>
              </w:rPr>
              <w:t xml:space="preserve">Předškolní vzdělávání a péče: dostupnost -  inkluze -  kvalita - </w:t>
            </w:r>
            <w:r>
              <w:rPr>
                <w:b/>
                <w:sz w:val="20"/>
                <w:szCs w:val="20"/>
              </w:rPr>
              <w:t>střední vazba</w:t>
            </w:r>
          </w:p>
          <w:p w:rsidR="00EA30DB" w:rsidRDefault="00EA30DB">
            <w:pPr>
              <w:spacing w:after="0"/>
              <w:jc w:val="both"/>
              <w:rPr>
                <w:sz w:val="20"/>
                <w:szCs w:val="20"/>
              </w:rPr>
            </w:pPr>
          </w:p>
          <w:p w:rsidR="00EA30DB" w:rsidRDefault="00C046DE">
            <w:pPr>
              <w:spacing w:after="0"/>
              <w:jc w:val="both"/>
              <w:rPr>
                <w:sz w:val="20"/>
                <w:szCs w:val="20"/>
              </w:rPr>
            </w:pPr>
            <w:r>
              <w:rPr>
                <w:sz w:val="20"/>
                <w:szCs w:val="20"/>
              </w:rPr>
              <w:t xml:space="preserve">Rozvoj podnikavosti a iniciativy dětí a žáků -  </w:t>
            </w:r>
            <w:r>
              <w:rPr>
                <w:b/>
                <w:sz w:val="20"/>
                <w:szCs w:val="20"/>
              </w:rPr>
              <w:t>slabá vazba</w:t>
            </w: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71" w:type="dxa"/>
            <w:shd w:val="clear" w:color="auto" w:fill="auto"/>
            <w:tcMar>
              <w:left w:w="103" w:type="dxa"/>
            </w:tcMar>
          </w:tcPr>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polytechnických výukových aktivit</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počet projektů zaměřených na podporu polytechnické gramotnosti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uskutečněných seminářů, besed, akcí, soutěží na téma polytechnické gramotnosti</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počet podpořených dětí a žáků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odborných učeben pro rozvoj polytechnické gramotnosti</w:t>
            </w:r>
          </w:p>
          <w:p w:rsidR="00EA30DB" w:rsidRDefault="00EA30DB">
            <w:pPr>
              <w:pStyle w:val="Odstavecseseznamem"/>
              <w:spacing w:after="0"/>
              <w:ind w:left="34"/>
              <w:rPr>
                <w:rFonts w:cs="Arial"/>
                <w:sz w:val="20"/>
              </w:rPr>
            </w:pPr>
          </w:p>
        </w:tc>
      </w:tr>
      <w:tr w:rsidR="00EA30DB">
        <w:tc>
          <w:tcPr>
            <w:tcW w:w="1240" w:type="dxa"/>
            <w:shd w:val="clear" w:color="auto" w:fill="FF0000"/>
            <w:tcMar>
              <w:left w:w="103" w:type="dxa"/>
            </w:tcMar>
            <w:vAlign w:val="center"/>
          </w:tcPr>
          <w:p w:rsidR="00EA30DB" w:rsidRDefault="00C046DE">
            <w:pPr>
              <w:spacing w:after="0"/>
              <w:rPr>
                <w:b/>
                <w:highlight w:val="red"/>
              </w:rPr>
            </w:pPr>
            <w:r>
              <w:rPr>
                <w:b/>
                <w:highlight w:val="red"/>
              </w:rPr>
              <w:t>Priorita 1</w:t>
            </w:r>
          </w:p>
        </w:tc>
        <w:tc>
          <w:tcPr>
            <w:tcW w:w="7971" w:type="dxa"/>
            <w:shd w:val="clear" w:color="auto" w:fill="FF0000"/>
            <w:tcMar>
              <w:left w:w="103" w:type="dxa"/>
            </w:tcMar>
            <w:vAlign w:val="center"/>
          </w:tcPr>
          <w:p w:rsidR="00EA30DB" w:rsidRDefault="00EA30DB">
            <w:pPr>
              <w:spacing w:after="0"/>
              <w:rPr>
                <w:b/>
                <w:highlight w:val="red"/>
              </w:rPr>
            </w:pPr>
          </w:p>
          <w:p w:rsidR="00EA30DB" w:rsidRDefault="00C046DE">
            <w:pPr>
              <w:spacing w:after="0"/>
              <w:rPr>
                <w:b/>
                <w:highlight w:val="red"/>
              </w:rPr>
            </w:pPr>
            <w:r>
              <w:rPr>
                <w:b/>
                <w:highlight w:val="red"/>
              </w:rPr>
              <w:t>Rozvoj klíčových kompetencí dětí a žáků mateřských a základních škol</w:t>
            </w:r>
            <w:r>
              <w:rPr>
                <w:b/>
                <w:highlight w:val="red"/>
              </w:rPr>
              <w:tab/>
            </w:r>
            <w:r>
              <w:rPr>
                <w:b/>
                <w:highlight w:val="red"/>
              </w:rPr>
              <w:tab/>
            </w:r>
          </w:p>
          <w:p w:rsidR="00EA30DB" w:rsidRDefault="00EA30DB">
            <w:pPr>
              <w:spacing w:after="0"/>
              <w:rPr>
                <w:b/>
                <w:highlight w:val="red"/>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71" w:type="dxa"/>
            <w:shd w:val="clear" w:color="auto" w:fill="auto"/>
            <w:tcMar>
              <w:left w:w="103" w:type="dxa"/>
            </w:tcMar>
          </w:tcPr>
          <w:p w:rsidR="00EA30DB" w:rsidRDefault="00C046DE">
            <w:pPr>
              <w:spacing w:after="160" w:line="259" w:lineRule="auto"/>
              <w:jc w:val="both"/>
              <w:rPr>
                <w:rFonts w:cs="Arial"/>
                <w:b/>
                <w:sz w:val="20"/>
                <w:szCs w:val="20"/>
              </w:rPr>
            </w:pPr>
            <w:r>
              <w:rPr>
                <w:rFonts w:cs="Arial"/>
                <w:b/>
                <w:sz w:val="20"/>
                <w:szCs w:val="20"/>
              </w:rPr>
              <w:t xml:space="preserve">1.2 </w:t>
            </w:r>
            <w:r>
              <w:rPr>
                <w:rFonts w:cs="Arial"/>
                <w:b/>
                <w:sz w:val="20"/>
                <w:szCs w:val="20"/>
              </w:rPr>
              <w:tab/>
              <w:t>Podpora environmentální výchovy a přírodních věd</w:t>
            </w:r>
          </w:p>
          <w:p w:rsidR="00EA30DB" w:rsidRDefault="00C046DE">
            <w:pPr>
              <w:spacing w:after="0"/>
              <w:jc w:val="both"/>
              <w:rPr>
                <w:sz w:val="20"/>
                <w:szCs w:val="20"/>
              </w:rPr>
            </w:pPr>
            <w:r>
              <w:rPr>
                <w:sz w:val="20"/>
                <w:szCs w:val="20"/>
              </w:rPr>
              <w:t>Podpora zájmu, motivace a dovedností dětí a žáků v oblasti environmentálního vzdělávání, výchovy a osvěty (dále EVVO) a přírodních věd. Podpora vzniku a využití nových učeben, včetně venkovních, podpora dalších environmentálních činností.</w:t>
            </w:r>
          </w:p>
          <w:p w:rsidR="00EA30DB" w:rsidRDefault="00EA30DB">
            <w:pPr>
              <w:spacing w:after="0"/>
              <w:jc w:val="both"/>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Rozšíření nabídky environmentálních a přírodovědných výukových programů</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aktivit neformálního vzdělávání v oblasti environmentální výchovy a přírodních věd</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modernizace a výstavba nových učeben přírodních věd a EVVO, včetně venkovních učeben EVVO.</w:t>
            </w:r>
          </w:p>
          <w:p w:rsidR="00EA30DB" w:rsidRDefault="00EA30DB">
            <w:pPr>
              <w:pStyle w:val="Odstavecseseznamem"/>
              <w:spacing w:after="0"/>
              <w:jc w:val="both"/>
            </w:pPr>
          </w:p>
        </w:tc>
      </w:tr>
      <w:tr w:rsidR="00EA30DB">
        <w:tc>
          <w:tcPr>
            <w:tcW w:w="1240" w:type="dxa"/>
            <w:shd w:val="clear" w:color="auto" w:fill="auto"/>
            <w:tcMar>
              <w:left w:w="103" w:type="dxa"/>
            </w:tcMar>
            <w:vAlign w:val="center"/>
          </w:tcPr>
          <w:p w:rsidR="00EA30DB" w:rsidRDefault="00C046DE">
            <w:pPr>
              <w:spacing w:after="0"/>
            </w:pPr>
            <w:r>
              <w:rPr>
                <w:rFonts w:eastAsia="Times New Roman" w:cs="Arial"/>
                <w:color w:val="000000"/>
                <w:sz w:val="20"/>
                <w:lang w:eastAsia="cs-CZ"/>
              </w:rPr>
              <w:t xml:space="preserve">Vazba na povinná a doporučená </w:t>
            </w:r>
            <w:r>
              <w:rPr>
                <w:rFonts w:eastAsia="Times New Roman" w:cs="Arial"/>
                <w:color w:val="000000"/>
                <w:sz w:val="20"/>
                <w:lang w:eastAsia="cs-CZ"/>
              </w:rPr>
              <w:lastRenderedPageBreak/>
              <w:t>opatření (témata) dle Postupů MAP</w:t>
            </w:r>
          </w:p>
        </w:tc>
        <w:tc>
          <w:tcPr>
            <w:tcW w:w="7971" w:type="dxa"/>
            <w:shd w:val="clear" w:color="auto" w:fill="auto"/>
            <w:tcMar>
              <w:left w:w="103" w:type="dxa"/>
            </w:tcMar>
          </w:tcPr>
          <w:p w:rsidR="00EA30DB" w:rsidRDefault="00C046DE">
            <w:pPr>
              <w:spacing w:after="0"/>
              <w:jc w:val="both"/>
              <w:rPr>
                <w:b/>
                <w:sz w:val="20"/>
                <w:szCs w:val="20"/>
              </w:rPr>
            </w:pPr>
            <w:r>
              <w:rPr>
                <w:sz w:val="20"/>
                <w:szCs w:val="20"/>
              </w:rPr>
              <w:lastRenderedPageBreak/>
              <w:t xml:space="preserve">Rozvoj kompetencí dětí a žáků v polytechnickém vzdělávání (podpora zájmu, motivace a dovedností v oblasti vědy, technologií, </w:t>
            </w:r>
            <w:proofErr w:type="spellStart"/>
            <w:r>
              <w:rPr>
                <w:sz w:val="20"/>
                <w:szCs w:val="20"/>
              </w:rPr>
              <w:t>inženýringu</w:t>
            </w:r>
            <w:proofErr w:type="spellEnd"/>
            <w:r>
              <w:rPr>
                <w:sz w:val="20"/>
                <w:szCs w:val="20"/>
              </w:rPr>
              <w:t xml:space="preserve"> a matematiky „STEM“, což zahrnuje i EVVO) - </w:t>
            </w:r>
            <w:r>
              <w:rPr>
                <w:b/>
                <w:sz w:val="20"/>
                <w:szCs w:val="20"/>
              </w:rPr>
              <w:t>silná vazba</w:t>
            </w:r>
          </w:p>
          <w:p w:rsidR="00EA30DB" w:rsidRDefault="00EA30DB">
            <w:pPr>
              <w:spacing w:after="0"/>
              <w:ind w:left="34"/>
              <w:jc w:val="both"/>
              <w:rPr>
                <w:sz w:val="20"/>
                <w:szCs w:val="20"/>
              </w:rPr>
            </w:pPr>
          </w:p>
          <w:p w:rsidR="00EA30DB" w:rsidRDefault="00C046DE">
            <w:pPr>
              <w:spacing w:after="0"/>
              <w:ind w:left="34"/>
              <w:jc w:val="both"/>
              <w:rPr>
                <w:b/>
                <w:sz w:val="20"/>
                <w:szCs w:val="20"/>
              </w:rPr>
            </w:pPr>
            <w:r>
              <w:rPr>
                <w:sz w:val="20"/>
                <w:szCs w:val="20"/>
              </w:rPr>
              <w:t>Předškolní vzdělávání a péče: dostupnost – inkluze – kvalita –</w:t>
            </w:r>
            <w:r>
              <w:rPr>
                <w:b/>
                <w:sz w:val="20"/>
                <w:szCs w:val="20"/>
              </w:rPr>
              <w:t xml:space="preserve"> střední vazba</w:t>
            </w:r>
          </w:p>
          <w:p w:rsidR="00EA30DB" w:rsidRDefault="00EA30DB">
            <w:pPr>
              <w:spacing w:after="0"/>
              <w:ind w:left="34"/>
              <w:jc w:val="both"/>
              <w:rPr>
                <w:b/>
                <w:sz w:val="20"/>
                <w:szCs w:val="20"/>
              </w:rPr>
            </w:pPr>
          </w:p>
          <w:p w:rsidR="00EA30DB" w:rsidRDefault="00C046DE">
            <w:pPr>
              <w:spacing w:after="0"/>
              <w:jc w:val="both"/>
              <w:rPr>
                <w:b/>
                <w:sz w:val="20"/>
                <w:szCs w:val="20"/>
              </w:rPr>
            </w:pPr>
            <w:r>
              <w:rPr>
                <w:sz w:val="20"/>
                <w:szCs w:val="20"/>
              </w:rPr>
              <w:t>Rozvoj sociálních a občanských kompetencí dětí a žáků –</w:t>
            </w:r>
            <w:r>
              <w:rPr>
                <w:b/>
                <w:sz w:val="20"/>
                <w:szCs w:val="20"/>
              </w:rPr>
              <w:t xml:space="preserve"> slabá vazba</w:t>
            </w:r>
          </w:p>
          <w:p w:rsidR="00EA30DB" w:rsidRDefault="00EA30DB">
            <w:pPr>
              <w:spacing w:after="0"/>
              <w:jc w:val="both"/>
              <w:rPr>
                <w:b/>
                <w:sz w:val="20"/>
                <w:szCs w:val="20"/>
              </w:rPr>
            </w:pPr>
          </w:p>
          <w:p w:rsidR="00EA30DB" w:rsidRDefault="00C046DE">
            <w:pPr>
              <w:spacing w:after="0"/>
              <w:jc w:val="both"/>
              <w:rPr>
                <w:b/>
                <w:sz w:val="20"/>
                <w:szCs w:val="20"/>
              </w:rPr>
            </w:pPr>
            <w:r>
              <w:rPr>
                <w:sz w:val="20"/>
                <w:szCs w:val="20"/>
              </w:rPr>
              <w:t xml:space="preserve">Rozvoj podnikavosti a iniciativy dětí a žáků – </w:t>
            </w:r>
            <w:r>
              <w:rPr>
                <w:b/>
                <w:sz w:val="20"/>
                <w:szCs w:val="20"/>
              </w:rPr>
              <w:t>slabá vazba</w:t>
            </w:r>
          </w:p>
          <w:p w:rsidR="00EA30DB" w:rsidRDefault="00EA30DB">
            <w:pPr>
              <w:spacing w:after="0"/>
              <w:jc w:val="both"/>
              <w:rPr>
                <w:sz w:val="20"/>
                <w:szCs w:val="20"/>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lastRenderedPageBreak/>
              <w:t>Indikátory</w:t>
            </w:r>
          </w:p>
        </w:tc>
        <w:tc>
          <w:tcPr>
            <w:tcW w:w="7971" w:type="dxa"/>
            <w:shd w:val="clear" w:color="auto" w:fill="auto"/>
            <w:tcMar>
              <w:left w:w="103" w:type="dxa"/>
            </w:tcMar>
          </w:tcPr>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uskutečněných vzdělávacích aktivit, seminářů, besed, soutěží na téma přírodních věd a environmentální výchovy</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počet podpořených dětí a žáků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počet odborných učeben pro rozvoj přírodních věd a environmentální výchovy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nových a inovovaných environmentálních výukových programů</w:t>
            </w:r>
          </w:p>
          <w:p w:rsidR="00EA30DB" w:rsidRDefault="00EA30DB">
            <w:pPr>
              <w:spacing w:after="0"/>
              <w:ind w:left="34"/>
              <w:jc w:val="both"/>
              <w:rPr>
                <w:rFonts w:cs="Arial"/>
                <w:sz w:val="20"/>
              </w:rPr>
            </w:pPr>
          </w:p>
        </w:tc>
      </w:tr>
      <w:tr w:rsidR="00EA30DB">
        <w:trPr>
          <w:trHeight w:val="680"/>
        </w:trPr>
        <w:tc>
          <w:tcPr>
            <w:tcW w:w="1240" w:type="dxa"/>
            <w:shd w:val="clear" w:color="auto" w:fill="FF0000"/>
            <w:tcMar>
              <w:left w:w="103" w:type="dxa"/>
            </w:tcMar>
            <w:vAlign w:val="center"/>
          </w:tcPr>
          <w:p w:rsidR="00EA30DB" w:rsidRDefault="00C046DE">
            <w:pPr>
              <w:spacing w:after="0"/>
              <w:rPr>
                <w:b/>
                <w:lang w:val="en-GB"/>
              </w:rPr>
            </w:pPr>
            <w:proofErr w:type="spellStart"/>
            <w:r>
              <w:rPr>
                <w:b/>
                <w:lang w:val="en-GB"/>
              </w:rPr>
              <w:t>Priorita</w:t>
            </w:r>
            <w:proofErr w:type="spellEnd"/>
            <w:r>
              <w:rPr>
                <w:b/>
                <w:lang w:val="en-GB"/>
              </w:rPr>
              <w:t xml:space="preserve"> 1</w:t>
            </w:r>
          </w:p>
        </w:tc>
        <w:tc>
          <w:tcPr>
            <w:tcW w:w="7971" w:type="dxa"/>
            <w:shd w:val="clear" w:color="auto" w:fill="FF0000"/>
            <w:tcMar>
              <w:left w:w="103" w:type="dxa"/>
            </w:tcMar>
            <w:vAlign w:val="center"/>
          </w:tcPr>
          <w:p w:rsidR="00EA30DB" w:rsidRDefault="00EA30DB">
            <w:pPr>
              <w:spacing w:after="0"/>
              <w:rPr>
                <w:b/>
                <w:lang w:val="en-GB"/>
              </w:rPr>
            </w:pPr>
          </w:p>
          <w:p w:rsidR="00EA30DB" w:rsidRDefault="00C046DE">
            <w:pPr>
              <w:spacing w:after="0"/>
              <w:rPr>
                <w:b/>
              </w:rPr>
            </w:pPr>
            <w:r>
              <w:rPr>
                <w:b/>
              </w:rPr>
              <w:t>Rozvoj klíčových kompetencí dětí a žáků mateřských a základních škol</w:t>
            </w:r>
            <w:r>
              <w:rPr>
                <w:b/>
              </w:rPr>
              <w:tab/>
            </w:r>
            <w:r>
              <w:rPr>
                <w:b/>
              </w:rPr>
              <w:tab/>
            </w:r>
          </w:p>
          <w:p w:rsidR="00EA30DB" w:rsidRDefault="00EA30DB">
            <w:pPr>
              <w:spacing w:after="0"/>
              <w:rPr>
                <w:b/>
                <w:lang w:val="en-GB"/>
              </w:rPr>
            </w:pPr>
          </w:p>
        </w:tc>
      </w:tr>
      <w:tr w:rsidR="00EA30DB">
        <w:trPr>
          <w:trHeight w:val="680"/>
        </w:trPr>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71" w:type="dxa"/>
            <w:shd w:val="clear" w:color="auto" w:fill="auto"/>
            <w:tcMar>
              <w:left w:w="103" w:type="dxa"/>
            </w:tcMar>
          </w:tcPr>
          <w:p w:rsidR="00EA30DB" w:rsidRDefault="00C046DE">
            <w:pPr>
              <w:spacing w:after="0"/>
              <w:jc w:val="both"/>
              <w:rPr>
                <w:b/>
                <w:sz w:val="20"/>
                <w:szCs w:val="20"/>
              </w:rPr>
            </w:pPr>
            <w:r>
              <w:rPr>
                <w:rFonts w:cs="Arial"/>
                <w:b/>
                <w:sz w:val="20"/>
                <w:szCs w:val="20"/>
              </w:rPr>
              <w:t xml:space="preserve">1.3 </w:t>
            </w:r>
            <w:r>
              <w:rPr>
                <w:rFonts w:cs="Arial"/>
                <w:b/>
                <w:sz w:val="20"/>
                <w:szCs w:val="20"/>
              </w:rPr>
              <w:tab/>
            </w:r>
            <w:r>
              <w:rPr>
                <w:b/>
                <w:sz w:val="20"/>
                <w:szCs w:val="20"/>
              </w:rPr>
              <w:t>Rozvoj čtenářské a matematické (</w:t>
            </w:r>
            <w:proofErr w:type="spellStart"/>
            <w:r>
              <w:rPr>
                <w:b/>
                <w:sz w:val="20"/>
                <w:szCs w:val="20"/>
              </w:rPr>
              <w:t>pre</w:t>
            </w:r>
            <w:proofErr w:type="spellEnd"/>
            <w:r>
              <w:rPr>
                <w:b/>
                <w:sz w:val="20"/>
                <w:szCs w:val="20"/>
              </w:rPr>
              <w:t>)gramotnosti</w:t>
            </w:r>
          </w:p>
          <w:p w:rsidR="00EA30DB" w:rsidRDefault="00EA30DB">
            <w:pPr>
              <w:spacing w:after="0"/>
              <w:jc w:val="both"/>
              <w:rPr>
                <w:sz w:val="20"/>
                <w:szCs w:val="20"/>
              </w:rPr>
            </w:pPr>
          </w:p>
          <w:p w:rsidR="00EA30DB" w:rsidRDefault="00C046DE">
            <w:pPr>
              <w:spacing w:after="0"/>
              <w:jc w:val="both"/>
              <w:rPr>
                <w:sz w:val="20"/>
                <w:szCs w:val="20"/>
              </w:rPr>
            </w:pPr>
            <w:r>
              <w:rPr>
                <w:sz w:val="20"/>
                <w:szCs w:val="20"/>
              </w:rPr>
              <w:t xml:space="preserve">V oblasti základního vzdělávání se jedná o podporu rozvoje čtenářské a matematické gramotnosti navazující na rozvoj čtenářské a matematické </w:t>
            </w:r>
            <w:proofErr w:type="spellStart"/>
            <w:r>
              <w:rPr>
                <w:sz w:val="20"/>
                <w:szCs w:val="20"/>
              </w:rPr>
              <w:t>pregramotnosti</w:t>
            </w:r>
            <w:proofErr w:type="spellEnd"/>
            <w:r>
              <w:rPr>
                <w:sz w:val="20"/>
                <w:szCs w:val="20"/>
              </w:rPr>
              <w:t xml:space="preserve"> v oblasti předškolního vzdělávání. Čtenářská a matematická gramotnost i </w:t>
            </w:r>
            <w:proofErr w:type="spellStart"/>
            <w:r>
              <w:rPr>
                <w:sz w:val="20"/>
                <w:szCs w:val="20"/>
              </w:rPr>
              <w:t>pregramotnost</w:t>
            </w:r>
            <w:proofErr w:type="spellEnd"/>
            <w:r>
              <w:rPr>
                <w:sz w:val="20"/>
                <w:szCs w:val="20"/>
              </w:rPr>
              <w:t xml:space="preserve"> budou podporovány implementací moderních výukových metod (např. výuka matematiky dle prof. Hejného aj.), aktivizujících a efektivních forem učení.</w:t>
            </w:r>
          </w:p>
          <w:p w:rsidR="00EA30DB" w:rsidRDefault="00EA30DB">
            <w:pPr>
              <w:spacing w:after="0"/>
              <w:jc w:val="both"/>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Další vzdělávání pedagogických pracovníků v oblasti nových výukových metod pro zvýšení čtenářské a matematické gramotnosti a jejich zavádění do praxe</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rozvoje školních knihoven, čtenářských koutků, podpora pořádání vzdělávacích akcí, přednášek, soutěží čtenářských kroužků, dílen čtení, matematických koutků</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rozvoj aktivit na podporu logického myšlení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modernizace a vybavení učeben pro rozvoj čtenářské a matematické gramotnosti.</w:t>
            </w:r>
          </w:p>
        </w:tc>
      </w:tr>
      <w:tr w:rsidR="00EA30DB">
        <w:trPr>
          <w:trHeight w:val="680"/>
        </w:trPr>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tcPr>
          <w:p w:rsidR="00EA30DB" w:rsidRDefault="00C046DE">
            <w:pPr>
              <w:pStyle w:val="Odstavecseseznamem"/>
              <w:spacing w:after="0"/>
              <w:ind w:left="394"/>
              <w:jc w:val="both"/>
              <w:rPr>
                <w:sz w:val="20"/>
                <w:szCs w:val="20"/>
              </w:rPr>
            </w:pPr>
            <w:r>
              <w:rPr>
                <w:sz w:val="20"/>
                <w:szCs w:val="20"/>
              </w:rPr>
              <w:t xml:space="preserve">Předškolní vzdělávání a péče: dostupnost – inkluze – kvalita – </w:t>
            </w:r>
            <w:r>
              <w:rPr>
                <w:b/>
                <w:sz w:val="20"/>
                <w:szCs w:val="20"/>
              </w:rPr>
              <w:t>silná vazba</w:t>
            </w:r>
          </w:p>
          <w:p w:rsidR="00EA30DB" w:rsidRDefault="00EA30DB">
            <w:pPr>
              <w:pStyle w:val="Odstavecseseznamem"/>
              <w:spacing w:after="0"/>
              <w:ind w:left="394"/>
              <w:jc w:val="both"/>
              <w:rPr>
                <w:sz w:val="20"/>
                <w:szCs w:val="20"/>
              </w:rPr>
            </w:pPr>
          </w:p>
          <w:p w:rsidR="00EA30DB" w:rsidRDefault="00C046DE">
            <w:pPr>
              <w:pStyle w:val="Odstavecseseznamem"/>
              <w:spacing w:after="0"/>
              <w:ind w:left="394"/>
              <w:jc w:val="both"/>
              <w:rPr>
                <w:sz w:val="20"/>
                <w:szCs w:val="20"/>
              </w:rPr>
            </w:pPr>
            <w:r>
              <w:rPr>
                <w:sz w:val="20"/>
                <w:szCs w:val="20"/>
              </w:rPr>
              <w:t xml:space="preserve">Čtenářská a matematická gramotnost v základním vzdělávání – </w:t>
            </w:r>
            <w:r>
              <w:rPr>
                <w:b/>
                <w:sz w:val="20"/>
                <w:szCs w:val="20"/>
              </w:rPr>
              <w:t>silná vazba</w:t>
            </w:r>
          </w:p>
          <w:p w:rsidR="00EA30DB" w:rsidRDefault="00EA30DB">
            <w:pPr>
              <w:pStyle w:val="Odstavecseseznamem"/>
              <w:spacing w:after="0"/>
              <w:ind w:left="394"/>
              <w:jc w:val="both"/>
              <w:rPr>
                <w:sz w:val="20"/>
                <w:szCs w:val="20"/>
              </w:rPr>
            </w:pPr>
          </w:p>
          <w:p w:rsidR="00EA30DB" w:rsidRDefault="00C046DE">
            <w:pPr>
              <w:pStyle w:val="Odstavecseseznamem"/>
              <w:spacing w:after="0"/>
              <w:ind w:left="394"/>
              <w:jc w:val="both"/>
              <w:rPr>
                <w:b/>
                <w:sz w:val="20"/>
                <w:szCs w:val="20"/>
              </w:rPr>
            </w:pPr>
            <w:r>
              <w:rPr>
                <w:sz w:val="20"/>
                <w:szCs w:val="20"/>
              </w:rPr>
              <w:t xml:space="preserve">Rozvoj kulturního povědomí a vyjádření dětí a žáků – </w:t>
            </w:r>
            <w:r>
              <w:rPr>
                <w:b/>
                <w:sz w:val="20"/>
                <w:szCs w:val="20"/>
              </w:rPr>
              <w:t>střední vazba</w:t>
            </w:r>
          </w:p>
          <w:p w:rsidR="00EA30DB" w:rsidRDefault="00EA30DB">
            <w:pPr>
              <w:pStyle w:val="Odstavecseseznamem"/>
              <w:spacing w:after="0"/>
              <w:ind w:left="394"/>
              <w:jc w:val="both"/>
              <w:rPr>
                <w:b/>
                <w:sz w:val="20"/>
                <w:szCs w:val="20"/>
              </w:rPr>
            </w:pPr>
          </w:p>
          <w:p w:rsidR="00EA30DB" w:rsidRDefault="00C046DE">
            <w:pPr>
              <w:pStyle w:val="Odstavecseseznamem"/>
              <w:spacing w:after="0"/>
              <w:ind w:left="394"/>
              <w:jc w:val="both"/>
              <w:rPr>
                <w:b/>
                <w:sz w:val="20"/>
                <w:szCs w:val="20"/>
              </w:rPr>
            </w:pPr>
            <w:r>
              <w:rPr>
                <w:sz w:val="20"/>
                <w:szCs w:val="20"/>
              </w:rPr>
              <w:t xml:space="preserve">Rozvoj kompetencí dětí a žáků v polytechnickém vzdělávání – </w:t>
            </w:r>
            <w:r>
              <w:rPr>
                <w:b/>
                <w:sz w:val="20"/>
                <w:szCs w:val="20"/>
              </w:rPr>
              <w:t>slabá vazba</w:t>
            </w:r>
          </w:p>
          <w:p w:rsidR="00EA30DB" w:rsidRDefault="00EA30DB">
            <w:pPr>
              <w:pStyle w:val="Odstavecseseznamem"/>
              <w:spacing w:after="0"/>
              <w:ind w:left="394"/>
              <w:jc w:val="both"/>
              <w:rPr>
                <w:sz w:val="20"/>
                <w:szCs w:val="20"/>
              </w:rPr>
            </w:pPr>
          </w:p>
        </w:tc>
      </w:tr>
      <w:tr w:rsidR="00EA30DB">
        <w:trPr>
          <w:trHeight w:val="680"/>
        </w:trPr>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71" w:type="dxa"/>
            <w:shd w:val="clear" w:color="auto" w:fill="auto"/>
            <w:tcMar>
              <w:left w:w="103" w:type="dxa"/>
            </w:tcMa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 xml:space="preserve">počet aktivit zaměřených na podporu rozvoje čtenářské a matematické gramotnosti </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 xml:space="preserve">počet škol zapojených do realizace vzdělávacích akcí, přednášek, soutěží, čtenářských kroužků, dílen čtení, matematických kroužků apod.  </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 xml:space="preserve">počet podpořených dětí a žáků </w:t>
            </w:r>
          </w:p>
          <w:p w:rsidR="00EA30DB" w:rsidRDefault="00C046DE">
            <w:pPr>
              <w:pStyle w:val="Odstavecseseznamem"/>
              <w:numPr>
                <w:ilvl w:val="0"/>
                <w:numId w:val="1"/>
              </w:numPr>
              <w:spacing w:after="0" w:line="259" w:lineRule="auto"/>
              <w:jc w:val="both"/>
              <w:rPr>
                <w:sz w:val="20"/>
                <w:szCs w:val="20"/>
              </w:rPr>
            </w:pPr>
            <w:r>
              <w:rPr>
                <w:rFonts w:cs="Calibri"/>
                <w:bCs/>
                <w:sz w:val="20"/>
                <w:szCs w:val="20"/>
              </w:rPr>
              <w:t>počet učeben pro rozvoj čtenářské a matematické gramotnosti</w:t>
            </w:r>
          </w:p>
        </w:tc>
      </w:tr>
      <w:tr w:rsidR="00EA30DB">
        <w:trPr>
          <w:trHeight w:val="680"/>
        </w:trPr>
        <w:tc>
          <w:tcPr>
            <w:tcW w:w="1240" w:type="dxa"/>
            <w:shd w:val="clear" w:color="auto" w:fill="FF0000"/>
            <w:tcMar>
              <w:left w:w="103" w:type="dxa"/>
            </w:tcMar>
            <w:vAlign w:val="center"/>
          </w:tcPr>
          <w:p w:rsidR="00EA30DB" w:rsidRDefault="00C046DE">
            <w:pPr>
              <w:spacing w:after="0"/>
              <w:rPr>
                <w:b/>
                <w:lang w:val="en-GB"/>
              </w:rPr>
            </w:pPr>
            <w:proofErr w:type="spellStart"/>
            <w:r>
              <w:rPr>
                <w:b/>
                <w:lang w:val="en-GB"/>
              </w:rPr>
              <w:t>Priorita</w:t>
            </w:r>
            <w:proofErr w:type="spellEnd"/>
            <w:r>
              <w:rPr>
                <w:b/>
                <w:lang w:val="en-GB"/>
              </w:rPr>
              <w:t xml:space="preserve"> 1</w:t>
            </w:r>
          </w:p>
        </w:tc>
        <w:tc>
          <w:tcPr>
            <w:tcW w:w="7971" w:type="dxa"/>
            <w:shd w:val="clear" w:color="auto" w:fill="FF0000"/>
            <w:tcMar>
              <w:left w:w="103" w:type="dxa"/>
            </w:tcMar>
            <w:vAlign w:val="center"/>
          </w:tcPr>
          <w:p w:rsidR="00EA30DB" w:rsidRDefault="00EA30DB">
            <w:pPr>
              <w:spacing w:after="0"/>
              <w:rPr>
                <w:b/>
                <w:lang w:val="en-GB"/>
              </w:rPr>
            </w:pPr>
          </w:p>
          <w:p w:rsidR="00EA30DB" w:rsidRDefault="00C046DE">
            <w:pPr>
              <w:spacing w:after="0"/>
              <w:rPr>
                <w:b/>
                <w:lang w:val="en-GB"/>
              </w:rPr>
            </w:pPr>
            <w:proofErr w:type="spellStart"/>
            <w:r>
              <w:rPr>
                <w:b/>
                <w:lang w:val="en-GB"/>
              </w:rPr>
              <w:t>Rozvoj</w:t>
            </w:r>
            <w:proofErr w:type="spellEnd"/>
            <w:r>
              <w:rPr>
                <w:b/>
                <w:lang w:val="en-GB"/>
              </w:rPr>
              <w:t xml:space="preserve"> </w:t>
            </w:r>
            <w:proofErr w:type="spellStart"/>
            <w:r>
              <w:rPr>
                <w:b/>
                <w:lang w:val="en-GB"/>
              </w:rPr>
              <w:t>klíčových</w:t>
            </w:r>
            <w:proofErr w:type="spellEnd"/>
            <w:r>
              <w:rPr>
                <w:b/>
                <w:lang w:val="en-GB"/>
              </w:rPr>
              <w:t xml:space="preserve"> </w:t>
            </w:r>
            <w:proofErr w:type="spellStart"/>
            <w:r>
              <w:rPr>
                <w:b/>
                <w:lang w:val="en-GB"/>
              </w:rPr>
              <w:t>kompetencí</w:t>
            </w:r>
            <w:proofErr w:type="spellEnd"/>
            <w:r>
              <w:rPr>
                <w:b/>
                <w:lang w:val="en-GB"/>
              </w:rPr>
              <w:t xml:space="preserve"> </w:t>
            </w:r>
            <w:proofErr w:type="spellStart"/>
            <w:r>
              <w:rPr>
                <w:b/>
                <w:lang w:val="en-GB"/>
              </w:rPr>
              <w:t>dětí</w:t>
            </w:r>
            <w:proofErr w:type="spellEnd"/>
            <w:r>
              <w:rPr>
                <w:b/>
                <w:lang w:val="en-GB"/>
              </w:rPr>
              <w:t xml:space="preserve"> a </w:t>
            </w:r>
            <w:proofErr w:type="spellStart"/>
            <w:r>
              <w:rPr>
                <w:b/>
                <w:lang w:val="en-GB"/>
              </w:rPr>
              <w:t>žáků</w:t>
            </w:r>
            <w:proofErr w:type="spellEnd"/>
            <w:r>
              <w:rPr>
                <w:b/>
                <w:lang w:val="en-GB"/>
              </w:rPr>
              <w:t xml:space="preserve"> </w:t>
            </w:r>
            <w:proofErr w:type="spellStart"/>
            <w:r>
              <w:rPr>
                <w:b/>
                <w:lang w:val="en-GB"/>
              </w:rPr>
              <w:t>mateřských</w:t>
            </w:r>
            <w:proofErr w:type="spellEnd"/>
            <w:r>
              <w:rPr>
                <w:b/>
                <w:lang w:val="en-GB"/>
              </w:rPr>
              <w:t xml:space="preserve"> a </w:t>
            </w:r>
            <w:proofErr w:type="spellStart"/>
            <w:r>
              <w:rPr>
                <w:b/>
                <w:lang w:val="en-GB"/>
              </w:rPr>
              <w:t>základních</w:t>
            </w:r>
            <w:proofErr w:type="spellEnd"/>
            <w:r>
              <w:rPr>
                <w:b/>
                <w:lang w:val="en-GB"/>
              </w:rPr>
              <w:t xml:space="preserve"> </w:t>
            </w:r>
            <w:proofErr w:type="spellStart"/>
            <w:r>
              <w:rPr>
                <w:b/>
                <w:lang w:val="en-GB"/>
              </w:rPr>
              <w:t>škol</w:t>
            </w:r>
            <w:proofErr w:type="spellEnd"/>
            <w:r>
              <w:rPr>
                <w:b/>
                <w:lang w:val="en-GB"/>
              </w:rPr>
              <w:tab/>
            </w:r>
            <w:r>
              <w:rPr>
                <w:b/>
                <w:lang w:val="en-GB"/>
              </w:rPr>
              <w:tab/>
            </w:r>
          </w:p>
          <w:p w:rsidR="00EA30DB" w:rsidRDefault="00EA30DB">
            <w:pPr>
              <w:spacing w:after="0"/>
              <w:rPr>
                <w:b/>
                <w:lang w:val="en-GB"/>
              </w:rPr>
            </w:pPr>
          </w:p>
        </w:tc>
      </w:tr>
      <w:tr w:rsidR="00EA30DB">
        <w:trPr>
          <w:trHeight w:val="680"/>
        </w:trPr>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lastRenderedPageBreak/>
              <w:t>Cíl a popis cíle</w:t>
            </w:r>
          </w:p>
        </w:tc>
        <w:tc>
          <w:tcPr>
            <w:tcW w:w="7971" w:type="dxa"/>
            <w:shd w:val="clear" w:color="auto" w:fill="auto"/>
            <w:tcMar>
              <w:left w:w="103" w:type="dxa"/>
            </w:tcMar>
          </w:tcPr>
          <w:p w:rsidR="00EA30DB" w:rsidRDefault="00C046DE">
            <w:pPr>
              <w:spacing w:after="160" w:line="259" w:lineRule="auto"/>
              <w:jc w:val="both"/>
              <w:rPr>
                <w:rFonts w:cs="Arial"/>
                <w:b/>
                <w:sz w:val="20"/>
                <w:szCs w:val="20"/>
              </w:rPr>
            </w:pPr>
            <w:r>
              <w:rPr>
                <w:rFonts w:cs="Arial"/>
                <w:b/>
                <w:sz w:val="20"/>
                <w:szCs w:val="20"/>
              </w:rPr>
              <w:t xml:space="preserve">1.4 </w:t>
            </w:r>
            <w:r>
              <w:rPr>
                <w:rFonts w:cs="Arial"/>
                <w:b/>
                <w:sz w:val="20"/>
                <w:szCs w:val="20"/>
              </w:rPr>
              <w:tab/>
              <w:t>Rozvoj jazykových kompetencí</w:t>
            </w:r>
          </w:p>
          <w:p w:rsidR="00EA30DB" w:rsidRDefault="00C046DE">
            <w:pPr>
              <w:spacing w:after="0"/>
              <w:jc w:val="both"/>
              <w:rPr>
                <w:sz w:val="20"/>
                <w:szCs w:val="20"/>
              </w:rPr>
            </w:pPr>
            <w:r>
              <w:rPr>
                <w:sz w:val="20"/>
                <w:szCs w:val="20"/>
              </w:rPr>
              <w:t>Podpora aktivit provázejících samotnou výuku jazyk</w:t>
            </w:r>
            <w:r w:rsidR="00932878">
              <w:rPr>
                <w:sz w:val="20"/>
                <w:szCs w:val="20"/>
              </w:rPr>
              <w:t>ů, doplňujících jazykovou výuku</w:t>
            </w:r>
            <w:r w:rsidR="00932878">
              <w:rPr>
                <w:sz w:val="20"/>
                <w:szCs w:val="20"/>
              </w:rPr>
              <w:br/>
            </w:r>
            <w:r>
              <w:rPr>
                <w:sz w:val="20"/>
                <w:szCs w:val="20"/>
              </w:rPr>
              <w:t xml:space="preserve">o konverzaci s rodilým mluvčím, zahraniční stáže a výměnné pobyty pedagogů i žáků. Při zvládání cizího jazyka je nutné se zaměřit především na nácvik praktických dovedností pro použití slovní zásoby, gramatiky a porozumění v praxi. </w:t>
            </w:r>
          </w:p>
          <w:p w:rsidR="00EA30DB" w:rsidRDefault="00EA30DB">
            <w:pPr>
              <w:spacing w:after="0"/>
              <w:jc w:val="both"/>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inovativních metod a forem výuky cizích jazyků (pomocí metody CLIL, párová bilingvní výuka)</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mezinárodní spolupráce škol (výměnné stáže, zahraniční pobyty, aj.)</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modernizace a výstavba odborných jazykových učeben</w:t>
            </w:r>
          </w:p>
          <w:p w:rsidR="00EA30DB" w:rsidRDefault="00C046DE">
            <w:pPr>
              <w:pStyle w:val="Odstavecseseznamem"/>
              <w:numPr>
                <w:ilvl w:val="0"/>
                <w:numId w:val="1"/>
              </w:numPr>
              <w:spacing w:after="160" w:line="259" w:lineRule="auto"/>
              <w:jc w:val="both"/>
              <w:rPr>
                <w:sz w:val="20"/>
                <w:szCs w:val="20"/>
              </w:rPr>
            </w:pPr>
            <w:r>
              <w:rPr>
                <w:rFonts w:cs="Calibri"/>
                <w:bCs/>
                <w:sz w:val="20"/>
                <w:szCs w:val="20"/>
              </w:rPr>
              <w:t>modernizace jejich vybavení.</w:t>
            </w:r>
            <w:r>
              <w:rPr>
                <w:sz w:val="20"/>
                <w:szCs w:val="20"/>
              </w:rPr>
              <w:t xml:space="preserve"> </w:t>
            </w:r>
          </w:p>
        </w:tc>
      </w:tr>
      <w:tr w:rsidR="00EA30DB">
        <w:trPr>
          <w:trHeight w:val="680"/>
        </w:trPr>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tcPr>
          <w:p w:rsidR="00EA30DB" w:rsidRDefault="00C046DE">
            <w:pPr>
              <w:spacing w:after="0"/>
              <w:jc w:val="both"/>
              <w:rPr>
                <w:b/>
                <w:sz w:val="20"/>
                <w:szCs w:val="20"/>
              </w:rPr>
            </w:pPr>
            <w:r>
              <w:rPr>
                <w:sz w:val="20"/>
                <w:szCs w:val="20"/>
              </w:rPr>
              <w:t xml:space="preserve">Rozvoj kompetencí dětí a žáků pro aktivní používání cizího jazyka – </w:t>
            </w:r>
            <w:r>
              <w:rPr>
                <w:b/>
                <w:sz w:val="20"/>
                <w:szCs w:val="20"/>
              </w:rPr>
              <w:t>silná vazba</w:t>
            </w:r>
          </w:p>
          <w:p w:rsidR="00EA30DB" w:rsidRDefault="00EA30DB">
            <w:pPr>
              <w:spacing w:after="0"/>
              <w:jc w:val="both"/>
              <w:rPr>
                <w:b/>
                <w:sz w:val="20"/>
                <w:szCs w:val="20"/>
              </w:rPr>
            </w:pPr>
          </w:p>
          <w:p w:rsidR="00EA30DB" w:rsidRDefault="00C046DE">
            <w:pPr>
              <w:spacing w:after="0"/>
              <w:jc w:val="both"/>
              <w:rPr>
                <w:b/>
                <w:sz w:val="20"/>
                <w:szCs w:val="20"/>
              </w:rPr>
            </w:pPr>
            <w:r>
              <w:rPr>
                <w:sz w:val="20"/>
                <w:szCs w:val="20"/>
              </w:rPr>
              <w:t xml:space="preserve">Rozvoj kulturního povědomí a vyjádření dětí a žáků – </w:t>
            </w:r>
            <w:r>
              <w:rPr>
                <w:b/>
                <w:sz w:val="20"/>
                <w:szCs w:val="20"/>
              </w:rPr>
              <w:t>slabá vazba</w:t>
            </w:r>
          </w:p>
          <w:p w:rsidR="00EA30DB" w:rsidRDefault="00EA30DB">
            <w:pPr>
              <w:spacing w:after="0"/>
              <w:jc w:val="both"/>
              <w:rPr>
                <w:sz w:val="20"/>
                <w:szCs w:val="20"/>
              </w:rPr>
            </w:pPr>
          </w:p>
          <w:p w:rsidR="00EA30DB" w:rsidRDefault="00C046DE">
            <w:pPr>
              <w:spacing w:after="0"/>
              <w:jc w:val="both"/>
              <w:rPr>
                <w:b/>
                <w:sz w:val="20"/>
                <w:szCs w:val="20"/>
              </w:rPr>
            </w:pPr>
            <w:r>
              <w:rPr>
                <w:sz w:val="20"/>
                <w:szCs w:val="20"/>
              </w:rPr>
              <w:t xml:space="preserve">Rozvoj sociálních a občanských kompetencí dětí a žáků - </w:t>
            </w:r>
            <w:r>
              <w:rPr>
                <w:b/>
                <w:sz w:val="20"/>
                <w:szCs w:val="20"/>
              </w:rPr>
              <w:t>slabá vazba</w:t>
            </w:r>
          </w:p>
          <w:p w:rsidR="00EA30DB" w:rsidRDefault="00EA30DB">
            <w:pPr>
              <w:spacing w:after="0"/>
              <w:jc w:val="both"/>
              <w:rPr>
                <w:b/>
                <w:sz w:val="20"/>
                <w:szCs w:val="20"/>
              </w:rPr>
            </w:pPr>
          </w:p>
          <w:p w:rsidR="00EA30DB" w:rsidRDefault="00C046DE">
            <w:pPr>
              <w:spacing w:after="0"/>
              <w:jc w:val="both"/>
              <w:rPr>
                <w:b/>
                <w:sz w:val="20"/>
                <w:szCs w:val="20"/>
              </w:rPr>
            </w:pPr>
            <w:r>
              <w:rPr>
                <w:sz w:val="20"/>
                <w:szCs w:val="20"/>
              </w:rPr>
              <w:t xml:space="preserve">Rozvoj podnikavosti a iniciativy dětí a žáků - </w:t>
            </w:r>
            <w:r>
              <w:rPr>
                <w:b/>
                <w:sz w:val="20"/>
                <w:szCs w:val="20"/>
              </w:rPr>
              <w:t>slabá vazba</w:t>
            </w:r>
          </w:p>
          <w:p w:rsidR="00EA30DB" w:rsidRDefault="00EA30DB">
            <w:pPr>
              <w:spacing w:after="0"/>
              <w:jc w:val="both"/>
              <w:rPr>
                <w:b/>
                <w:sz w:val="20"/>
                <w:szCs w:val="20"/>
              </w:rPr>
            </w:pPr>
          </w:p>
          <w:p w:rsidR="00EA30DB" w:rsidRDefault="00C046DE">
            <w:pPr>
              <w:spacing w:after="0"/>
              <w:jc w:val="both"/>
              <w:rPr>
                <w:b/>
                <w:sz w:val="20"/>
                <w:szCs w:val="20"/>
              </w:rPr>
            </w:pPr>
            <w:r>
              <w:rPr>
                <w:sz w:val="20"/>
                <w:szCs w:val="20"/>
              </w:rPr>
              <w:t xml:space="preserve">Předškolní vzdělávání a péče: dostupnost – inkluze – kvalita - </w:t>
            </w:r>
            <w:r>
              <w:rPr>
                <w:b/>
                <w:sz w:val="20"/>
                <w:szCs w:val="20"/>
              </w:rPr>
              <w:t>slabá vazba</w:t>
            </w:r>
          </w:p>
          <w:p w:rsidR="00EA30DB" w:rsidRDefault="00EA30DB">
            <w:pPr>
              <w:spacing w:after="0"/>
              <w:jc w:val="both"/>
              <w:rPr>
                <w:sz w:val="20"/>
                <w:szCs w:val="20"/>
              </w:rPr>
            </w:pPr>
          </w:p>
        </w:tc>
      </w:tr>
      <w:tr w:rsidR="00EA30DB">
        <w:trPr>
          <w:trHeight w:val="680"/>
        </w:trPr>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71" w:type="dxa"/>
            <w:shd w:val="clear" w:color="auto" w:fill="auto"/>
            <w:tcMar>
              <w:left w:w="103" w:type="dxa"/>
            </w:tcMar>
          </w:tcPr>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počet aktivit zaměřených na podporu rozvoje jazykových kompetencí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počet škol zapojených do realizace vzdělávacích akcí, přednášek, soutěží, jazykových a konverzačních kroužků apod.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podpořených dětí a žáků</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učeben pro rozvoj jazykových kompetencí</w:t>
            </w:r>
          </w:p>
          <w:p w:rsidR="00EA30DB" w:rsidRDefault="00EA30DB">
            <w:pPr>
              <w:pStyle w:val="Odstavecseseznamem"/>
              <w:spacing w:after="0"/>
              <w:ind w:left="394"/>
              <w:jc w:val="both"/>
              <w:rPr>
                <w:rFonts w:ascii="Calibri" w:hAnsi="Calibri" w:cs="Calibri"/>
                <w:bCs/>
                <w:sz w:val="20"/>
                <w:szCs w:val="20"/>
              </w:rPr>
            </w:pPr>
          </w:p>
        </w:tc>
      </w:tr>
      <w:tr w:rsidR="00EA30DB">
        <w:trPr>
          <w:trHeight w:val="680"/>
        </w:trPr>
        <w:tc>
          <w:tcPr>
            <w:tcW w:w="1240" w:type="dxa"/>
            <w:shd w:val="clear" w:color="auto" w:fill="FF0000"/>
            <w:tcMar>
              <w:left w:w="103" w:type="dxa"/>
            </w:tcMar>
            <w:vAlign w:val="center"/>
          </w:tcPr>
          <w:p w:rsidR="00EA30DB" w:rsidRDefault="00C046DE">
            <w:pPr>
              <w:spacing w:after="0"/>
              <w:rPr>
                <w:b/>
                <w:lang w:val="en-GB"/>
              </w:rPr>
            </w:pPr>
            <w:proofErr w:type="spellStart"/>
            <w:r>
              <w:rPr>
                <w:b/>
                <w:lang w:val="en-GB"/>
              </w:rPr>
              <w:t>Priorita</w:t>
            </w:r>
            <w:proofErr w:type="spellEnd"/>
            <w:r>
              <w:rPr>
                <w:b/>
                <w:lang w:val="en-GB"/>
              </w:rPr>
              <w:t xml:space="preserve"> 1</w:t>
            </w:r>
          </w:p>
        </w:tc>
        <w:tc>
          <w:tcPr>
            <w:tcW w:w="7971" w:type="dxa"/>
            <w:shd w:val="clear" w:color="auto" w:fill="FF0000"/>
            <w:tcMar>
              <w:left w:w="103" w:type="dxa"/>
            </w:tcMar>
            <w:vAlign w:val="center"/>
          </w:tcPr>
          <w:p w:rsidR="00EA30DB" w:rsidRDefault="00EA30DB">
            <w:pPr>
              <w:spacing w:after="0"/>
              <w:rPr>
                <w:b/>
                <w:lang w:val="en-GB"/>
              </w:rPr>
            </w:pPr>
          </w:p>
          <w:p w:rsidR="00EA30DB" w:rsidRDefault="00C046DE">
            <w:pPr>
              <w:spacing w:after="0"/>
              <w:rPr>
                <w:b/>
                <w:lang w:val="en-GB"/>
              </w:rPr>
            </w:pPr>
            <w:proofErr w:type="spellStart"/>
            <w:r>
              <w:rPr>
                <w:b/>
                <w:lang w:val="en-GB"/>
              </w:rPr>
              <w:t>Rozvoj</w:t>
            </w:r>
            <w:proofErr w:type="spellEnd"/>
            <w:r>
              <w:rPr>
                <w:b/>
                <w:lang w:val="en-GB"/>
              </w:rPr>
              <w:t xml:space="preserve"> </w:t>
            </w:r>
            <w:proofErr w:type="spellStart"/>
            <w:r>
              <w:rPr>
                <w:b/>
                <w:lang w:val="en-GB"/>
              </w:rPr>
              <w:t>klíčových</w:t>
            </w:r>
            <w:proofErr w:type="spellEnd"/>
            <w:r>
              <w:rPr>
                <w:b/>
                <w:lang w:val="en-GB"/>
              </w:rPr>
              <w:t xml:space="preserve"> </w:t>
            </w:r>
            <w:proofErr w:type="spellStart"/>
            <w:r>
              <w:rPr>
                <w:b/>
                <w:lang w:val="en-GB"/>
              </w:rPr>
              <w:t>kompetencí</w:t>
            </w:r>
            <w:proofErr w:type="spellEnd"/>
            <w:r>
              <w:rPr>
                <w:b/>
                <w:lang w:val="en-GB"/>
              </w:rPr>
              <w:t xml:space="preserve"> </w:t>
            </w:r>
            <w:proofErr w:type="spellStart"/>
            <w:r>
              <w:rPr>
                <w:b/>
                <w:lang w:val="en-GB"/>
              </w:rPr>
              <w:t>dětí</w:t>
            </w:r>
            <w:proofErr w:type="spellEnd"/>
            <w:r>
              <w:rPr>
                <w:b/>
                <w:lang w:val="en-GB"/>
              </w:rPr>
              <w:t xml:space="preserve"> a </w:t>
            </w:r>
            <w:proofErr w:type="spellStart"/>
            <w:r>
              <w:rPr>
                <w:b/>
                <w:lang w:val="en-GB"/>
              </w:rPr>
              <w:t>žáků</w:t>
            </w:r>
            <w:proofErr w:type="spellEnd"/>
            <w:r>
              <w:rPr>
                <w:b/>
                <w:lang w:val="en-GB"/>
              </w:rPr>
              <w:t xml:space="preserve"> </w:t>
            </w:r>
            <w:proofErr w:type="spellStart"/>
            <w:r>
              <w:rPr>
                <w:b/>
                <w:lang w:val="en-GB"/>
              </w:rPr>
              <w:t>mateřských</w:t>
            </w:r>
            <w:proofErr w:type="spellEnd"/>
            <w:r>
              <w:rPr>
                <w:b/>
                <w:lang w:val="en-GB"/>
              </w:rPr>
              <w:t xml:space="preserve"> a </w:t>
            </w:r>
            <w:proofErr w:type="spellStart"/>
            <w:r>
              <w:rPr>
                <w:b/>
                <w:lang w:val="en-GB"/>
              </w:rPr>
              <w:t>základních</w:t>
            </w:r>
            <w:proofErr w:type="spellEnd"/>
            <w:r>
              <w:rPr>
                <w:b/>
                <w:lang w:val="en-GB"/>
              </w:rPr>
              <w:t xml:space="preserve"> </w:t>
            </w:r>
            <w:proofErr w:type="spellStart"/>
            <w:r>
              <w:rPr>
                <w:b/>
                <w:lang w:val="en-GB"/>
              </w:rPr>
              <w:t>škol</w:t>
            </w:r>
            <w:proofErr w:type="spellEnd"/>
            <w:r>
              <w:rPr>
                <w:b/>
                <w:lang w:val="en-GB"/>
              </w:rPr>
              <w:tab/>
            </w:r>
            <w:r>
              <w:rPr>
                <w:b/>
                <w:lang w:val="en-GB"/>
              </w:rPr>
              <w:tab/>
            </w:r>
          </w:p>
          <w:p w:rsidR="00EA30DB" w:rsidRDefault="00EA30DB">
            <w:pPr>
              <w:spacing w:after="0"/>
              <w:rPr>
                <w:b/>
                <w:lang w:val="en-GB"/>
              </w:rPr>
            </w:pPr>
          </w:p>
        </w:tc>
      </w:tr>
      <w:tr w:rsidR="00EA30DB">
        <w:trPr>
          <w:trHeight w:val="680"/>
        </w:trPr>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71"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1.5</w:t>
            </w:r>
            <w:r>
              <w:rPr>
                <w:rFonts w:cs="Arial"/>
                <w:b/>
                <w:sz w:val="20"/>
                <w:szCs w:val="20"/>
              </w:rPr>
              <w:tab/>
              <w:t>Zvýšení digitálních kompetencí dětí a žáků</w:t>
            </w:r>
          </w:p>
          <w:p w:rsidR="00EA30DB" w:rsidRDefault="00C046DE">
            <w:pPr>
              <w:spacing w:after="0"/>
              <w:jc w:val="both"/>
              <w:rPr>
                <w:sz w:val="20"/>
                <w:szCs w:val="20"/>
              </w:rPr>
            </w:pPr>
            <w:r>
              <w:rPr>
                <w:sz w:val="20"/>
                <w:szCs w:val="20"/>
              </w:rPr>
              <w:t>Zaměření na vlastní vzdělávání dětí a žáků v oblasti ICT a na zvyšování kompetencí pedagogů pro aplikaci moderních informačních a komunikačních technologií při výuce.</w:t>
            </w:r>
          </w:p>
          <w:p w:rsidR="00EA30DB" w:rsidRDefault="00EA30DB">
            <w:pPr>
              <w:spacing w:after="0"/>
              <w:jc w:val="both"/>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Rozšíření nabídky výuky ICT</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využívání ICT přímo ve výuce (tam, kde je to vhodné)</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modernizace a výstavba učeben ICT</w:t>
            </w:r>
            <w:r w:rsidR="000B5710">
              <w:rPr>
                <w:rFonts w:cs="Calibri"/>
                <w:bCs/>
                <w:sz w:val="20"/>
                <w:szCs w:val="20"/>
              </w:rPr>
              <w:t xml:space="preserve"> a sítě</w:t>
            </w:r>
            <w:r>
              <w:rPr>
                <w:rFonts w:cs="Calibri"/>
                <w:bCs/>
                <w:sz w:val="20"/>
                <w:szCs w:val="20"/>
              </w:rPr>
              <w:t>, včetně pořízení kvalitního vybavení</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aktivit neformálního vzdělávání v oblasti ICT</w:t>
            </w:r>
          </w:p>
          <w:p w:rsidR="00EA30DB" w:rsidRDefault="00EA30DB">
            <w:pPr>
              <w:pStyle w:val="Odstavecseseznamem"/>
              <w:spacing w:after="0"/>
              <w:ind w:left="394"/>
              <w:jc w:val="both"/>
              <w:rPr>
                <w:sz w:val="20"/>
                <w:szCs w:val="20"/>
              </w:rPr>
            </w:pPr>
          </w:p>
        </w:tc>
      </w:tr>
      <w:tr w:rsidR="00EA30DB">
        <w:trPr>
          <w:trHeight w:val="680"/>
        </w:trPr>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 xml:space="preserve">Vazba na povinná a doporučená opatření (témata) dle Postupů </w:t>
            </w:r>
            <w:r>
              <w:rPr>
                <w:rFonts w:eastAsia="Times New Roman" w:cs="Arial"/>
                <w:color w:val="000000"/>
                <w:sz w:val="20"/>
                <w:lang w:eastAsia="cs-CZ"/>
              </w:rPr>
              <w:lastRenderedPageBreak/>
              <w:t>MAP</w:t>
            </w:r>
          </w:p>
        </w:tc>
        <w:tc>
          <w:tcPr>
            <w:tcW w:w="7971" w:type="dxa"/>
            <w:shd w:val="clear" w:color="auto" w:fill="auto"/>
            <w:tcMar>
              <w:left w:w="103" w:type="dxa"/>
            </w:tcMar>
          </w:tcPr>
          <w:p w:rsidR="00EA30DB" w:rsidRDefault="00C046DE">
            <w:pPr>
              <w:spacing w:after="0"/>
              <w:jc w:val="both"/>
              <w:rPr>
                <w:sz w:val="20"/>
                <w:szCs w:val="20"/>
              </w:rPr>
            </w:pPr>
            <w:r>
              <w:rPr>
                <w:sz w:val="20"/>
                <w:szCs w:val="20"/>
              </w:rPr>
              <w:lastRenderedPageBreak/>
              <w:t xml:space="preserve">Rozvoj digitálních kompetencí dětí a žáků – </w:t>
            </w:r>
            <w:r>
              <w:rPr>
                <w:b/>
                <w:sz w:val="20"/>
                <w:szCs w:val="20"/>
              </w:rPr>
              <w:t>silná vazba</w:t>
            </w:r>
          </w:p>
          <w:p w:rsidR="00EA30DB" w:rsidRDefault="00EA30DB">
            <w:pPr>
              <w:spacing w:after="0"/>
              <w:jc w:val="both"/>
              <w:rPr>
                <w:sz w:val="20"/>
                <w:szCs w:val="20"/>
              </w:rPr>
            </w:pPr>
          </w:p>
          <w:p w:rsidR="00EA30DB" w:rsidRDefault="00C046DE">
            <w:pPr>
              <w:spacing w:after="0"/>
              <w:jc w:val="both"/>
              <w:rPr>
                <w:sz w:val="20"/>
                <w:szCs w:val="20"/>
              </w:rPr>
            </w:pPr>
            <w:r>
              <w:rPr>
                <w:sz w:val="20"/>
                <w:szCs w:val="20"/>
              </w:rPr>
              <w:t xml:space="preserve">Rozvoj sociálních a občanských kompetencí dětí a žáků – </w:t>
            </w:r>
            <w:r>
              <w:rPr>
                <w:b/>
                <w:sz w:val="20"/>
                <w:szCs w:val="20"/>
              </w:rPr>
              <w:t>slabá vazba</w:t>
            </w:r>
          </w:p>
          <w:p w:rsidR="00EA30DB" w:rsidRDefault="00EA30DB">
            <w:pPr>
              <w:spacing w:after="0"/>
              <w:jc w:val="both"/>
              <w:rPr>
                <w:sz w:val="20"/>
                <w:szCs w:val="20"/>
              </w:rPr>
            </w:pPr>
          </w:p>
          <w:p w:rsidR="00EA30DB" w:rsidRDefault="00C046DE">
            <w:pPr>
              <w:spacing w:after="0"/>
              <w:jc w:val="both"/>
              <w:rPr>
                <w:sz w:val="20"/>
                <w:szCs w:val="20"/>
              </w:rPr>
            </w:pPr>
            <w:r>
              <w:rPr>
                <w:sz w:val="20"/>
                <w:szCs w:val="20"/>
              </w:rPr>
              <w:t xml:space="preserve">Rozvoj podnikavosti a iniciativy dětí a žáků – </w:t>
            </w:r>
            <w:r>
              <w:rPr>
                <w:b/>
                <w:sz w:val="20"/>
                <w:szCs w:val="20"/>
              </w:rPr>
              <w:t>slabá vazba</w:t>
            </w:r>
          </w:p>
          <w:p w:rsidR="00EA30DB" w:rsidRDefault="00EA30DB">
            <w:pPr>
              <w:spacing w:after="0"/>
              <w:jc w:val="both"/>
              <w:rPr>
                <w:sz w:val="20"/>
                <w:szCs w:val="20"/>
              </w:rPr>
            </w:pPr>
          </w:p>
          <w:p w:rsidR="00EA30DB" w:rsidRDefault="00C046DE">
            <w:pPr>
              <w:spacing w:after="0"/>
              <w:jc w:val="both"/>
              <w:rPr>
                <w:b/>
                <w:sz w:val="20"/>
                <w:szCs w:val="20"/>
              </w:rPr>
            </w:pPr>
            <w:r>
              <w:rPr>
                <w:sz w:val="20"/>
                <w:szCs w:val="20"/>
              </w:rPr>
              <w:lastRenderedPageBreak/>
              <w:t xml:space="preserve">Rozvoj kompetencí dětí a žáků v polytechnickém vzdělávání – </w:t>
            </w:r>
            <w:r>
              <w:rPr>
                <w:b/>
                <w:sz w:val="20"/>
                <w:szCs w:val="20"/>
              </w:rPr>
              <w:t>slabá vazba</w:t>
            </w:r>
          </w:p>
          <w:p w:rsidR="00EA30DB" w:rsidRDefault="00EA30DB">
            <w:pPr>
              <w:spacing w:after="0"/>
              <w:jc w:val="both"/>
              <w:rPr>
                <w:sz w:val="20"/>
                <w:szCs w:val="20"/>
              </w:rPr>
            </w:pPr>
          </w:p>
        </w:tc>
      </w:tr>
      <w:tr w:rsidR="00EA30DB">
        <w:trPr>
          <w:trHeight w:val="680"/>
        </w:trPr>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lastRenderedPageBreak/>
              <w:t>Indikátory</w:t>
            </w:r>
          </w:p>
        </w:tc>
        <w:tc>
          <w:tcPr>
            <w:tcW w:w="7971" w:type="dxa"/>
            <w:shd w:val="clear" w:color="auto" w:fill="auto"/>
            <w:tcMar>
              <w:left w:w="103" w:type="dxa"/>
            </w:tcMa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 xml:space="preserve">počet aktivit zaměřených na podporu rozvoje digitálních kompetencí </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 xml:space="preserve">počet škol zapojených do realizace vzdělávacích akcí, přednášek, soutěží, programátorských kroužků apod.  </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podpořených dětí a žáků</w:t>
            </w:r>
          </w:p>
          <w:p w:rsidR="00EA30DB" w:rsidRDefault="00C046DE">
            <w:pPr>
              <w:pStyle w:val="Odstavecseseznamem"/>
              <w:numPr>
                <w:ilvl w:val="0"/>
                <w:numId w:val="1"/>
              </w:numPr>
              <w:spacing w:after="0" w:line="259" w:lineRule="auto"/>
              <w:jc w:val="both"/>
              <w:rPr>
                <w:sz w:val="20"/>
                <w:szCs w:val="20"/>
              </w:rPr>
            </w:pPr>
            <w:r>
              <w:rPr>
                <w:rFonts w:cs="Calibri"/>
                <w:bCs/>
                <w:sz w:val="20"/>
                <w:szCs w:val="20"/>
              </w:rPr>
              <w:t>počet učeben a pomůcek či vybavení pro rozvoj digitálních kompetencí</w:t>
            </w:r>
          </w:p>
        </w:tc>
      </w:tr>
    </w:tbl>
    <w:p w:rsidR="00EA30DB" w:rsidRDefault="00EA30DB">
      <w:pPr>
        <w:rPr>
          <w:b/>
          <w:sz w:val="28"/>
          <w:szCs w:val="28"/>
        </w:rPr>
      </w:pPr>
    </w:p>
    <w:p w:rsidR="00EA30DB" w:rsidRDefault="00C046DE">
      <w:pPr>
        <w:pStyle w:val="Nadpis3"/>
      </w:pPr>
      <w:bookmarkStart w:id="10" w:name="_Toc477770153"/>
      <w:r>
        <w:t>3.2.2 Priorita 2 – Inkluzivní vzdělávání dětí a žáků mateřských a základních škol</w:t>
      </w:r>
      <w:bookmarkEnd w:id="10"/>
    </w:p>
    <w:tbl>
      <w:tblPr>
        <w:tblStyle w:val="Mkatabulky"/>
        <w:tblW w:w="9247" w:type="dxa"/>
        <w:tblInd w:w="-5" w:type="dxa"/>
        <w:tblCellMar>
          <w:left w:w="103" w:type="dxa"/>
        </w:tblCellMar>
        <w:tblLook w:val="04A0"/>
      </w:tblPr>
      <w:tblGrid>
        <w:gridCol w:w="1277"/>
        <w:gridCol w:w="7970"/>
      </w:tblGrid>
      <w:tr w:rsidR="00EA30DB">
        <w:tc>
          <w:tcPr>
            <w:tcW w:w="1277" w:type="dxa"/>
            <w:shd w:val="clear" w:color="auto" w:fill="FFFF00"/>
            <w:tcMar>
              <w:left w:w="103" w:type="dxa"/>
            </w:tcMar>
            <w:vAlign w:val="center"/>
          </w:tcPr>
          <w:p w:rsidR="00EA30DB" w:rsidRDefault="00C046DE">
            <w:pPr>
              <w:spacing w:after="0"/>
              <w:rPr>
                <w:b/>
              </w:rPr>
            </w:pPr>
            <w:r>
              <w:rPr>
                <w:b/>
              </w:rPr>
              <w:t>Priorita 2</w:t>
            </w:r>
          </w:p>
        </w:tc>
        <w:tc>
          <w:tcPr>
            <w:tcW w:w="7969" w:type="dxa"/>
            <w:shd w:val="clear" w:color="auto" w:fill="FFFF00"/>
            <w:tcMar>
              <w:left w:w="103" w:type="dxa"/>
            </w:tcMar>
            <w:vAlign w:val="center"/>
          </w:tcPr>
          <w:p w:rsidR="00EA30DB" w:rsidRDefault="00EA30DB">
            <w:pPr>
              <w:spacing w:after="0"/>
              <w:rPr>
                <w:b/>
              </w:rPr>
            </w:pPr>
          </w:p>
          <w:p w:rsidR="00EA30DB" w:rsidRDefault="00C046DE">
            <w:pPr>
              <w:spacing w:after="0"/>
              <w:rPr>
                <w:b/>
              </w:rPr>
            </w:pPr>
            <w:r>
              <w:rPr>
                <w:b/>
              </w:rPr>
              <w:t>Inkluzivní vzdělávání dětí a žáků mateřských a základních škol</w:t>
            </w:r>
          </w:p>
          <w:p w:rsidR="00EA30DB" w:rsidRDefault="00EA30DB">
            <w:pPr>
              <w:spacing w:after="0"/>
              <w:rPr>
                <w:b/>
              </w:rPr>
            </w:pPr>
          </w:p>
        </w:tc>
      </w:tr>
      <w:tr w:rsidR="00EA30DB">
        <w:tc>
          <w:tcPr>
            <w:tcW w:w="1277"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69"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 xml:space="preserve">2.1 </w:t>
            </w:r>
            <w:r>
              <w:rPr>
                <w:rFonts w:cs="Arial"/>
                <w:b/>
                <w:sz w:val="20"/>
                <w:szCs w:val="20"/>
              </w:rPr>
              <w:tab/>
              <w:t>Podpora a rozvoj dětí a žáků se speciálními vzdělávacími potřebami</w:t>
            </w:r>
          </w:p>
          <w:p w:rsidR="00EA30DB" w:rsidRDefault="00C046DE">
            <w:pPr>
              <w:spacing w:after="0"/>
              <w:jc w:val="both"/>
              <w:rPr>
                <w:sz w:val="20"/>
                <w:szCs w:val="20"/>
              </w:rPr>
            </w:pPr>
            <w:r>
              <w:rPr>
                <w:sz w:val="20"/>
                <w:szCs w:val="20"/>
              </w:rPr>
              <w:t xml:space="preserve">Novela školského zákona č. 82/2015 Sb. spolu s vyhláškou MŠMT č. 27/2016 Sb. ukládá školám povinnost upravit podmínky pro vzdělávání dětí a žáků se speciálními vzdělávacími potřebami (dále SVP) tak, aby došlo k rozvoji jejich klíčových kompetencí v maximální možné míře, a to </w:t>
            </w:r>
            <w:r w:rsidR="00932878">
              <w:rPr>
                <w:sz w:val="20"/>
                <w:szCs w:val="20"/>
              </w:rPr>
              <w:br/>
            </w:r>
            <w:r>
              <w:rPr>
                <w:sz w:val="20"/>
                <w:szCs w:val="20"/>
              </w:rPr>
              <w:t xml:space="preserve">v hlavním vzdělávacím proudu. Proto je naprosto nezbytné vytvořit na školách odpovídající zázemí, které umožní vzdělávání dětí a žáků se SVP v běžných školách včetně dětí a žáků nadaných a které bude podporovat integraci cizinců. Jde především o materiálně-technické </w:t>
            </w:r>
            <w:r w:rsidR="00932878">
              <w:rPr>
                <w:sz w:val="20"/>
                <w:szCs w:val="20"/>
              </w:rPr>
              <w:br/>
            </w:r>
            <w:r>
              <w:rPr>
                <w:sz w:val="20"/>
                <w:szCs w:val="20"/>
              </w:rPr>
              <w:t xml:space="preserve">a personální zázemí. </w:t>
            </w:r>
          </w:p>
          <w:p w:rsidR="00EA30DB" w:rsidRDefault="00EA30DB">
            <w:pPr>
              <w:spacing w:after="0"/>
              <w:jc w:val="both"/>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Uzpůsobení prostor MŠ a ZŠ pro potřeby dětí se SVP</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materiální a technické vybavení MŠ a ZŠ v oblasti kompenzačních pomůcek, relaxační místnost</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didaktické pomůcky pro každého integrovaného žáka</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personálního a finančního zajištění odborných pracovníků zaměřených na</w:t>
            </w:r>
            <w:r>
              <w:rPr>
                <w:sz w:val="20"/>
                <w:szCs w:val="20"/>
              </w:rPr>
              <w:t xml:space="preserve"> </w:t>
            </w:r>
            <w:r>
              <w:rPr>
                <w:rFonts w:cs="Calibri"/>
                <w:bCs/>
                <w:sz w:val="20"/>
                <w:szCs w:val="20"/>
              </w:rPr>
              <w:t>inkluzi (asistenti pedagogů, speciální pedagogové, výchovní poradci, tlumočníci, psychologové, logopedi, chůvy, apod.)</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přípravných tříd ZŠ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rozvoj sociálních kompetencí žáků ve vztahu k integrovaným dětem, zajištění pocitu bezpečí ve škole i pro cizince</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investice do nových tříd za účelem umožnění inkluze žáků se SVP, snížení stávajícího počtu žáků ve třídách</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zavedení předmětu ČJ jako druhý jazyk (pro cizince)</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individualizace výuky, prohloubení spolupráce s rodiči.</w:t>
            </w:r>
          </w:p>
          <w:p w:rsidR="00EA30DB" w:rsidRDefault="00EA30DB">
            <w:pPr>
              <w:pStyle w:val="Odstavecseseznamem"/>
              <w:spacing w:after="0"/>
              <w:jc w:val="both"/>
              <w:rPr>
                <w:sz w:val="20"/>
                <w:szCs w:val="20"/>
              </w:rPr>
            </w:pPr>
          </w:p>
        </w:tc>
      </w:tr>
      <w:tr w:rsidR="00EA30DB">
        <w:tc>
          <w:tcPr>
            <w:tcW w:w="1277" w:type="dxa"/>
            <w:shd w:val="clear" w:color="auto" w:fill="auto"/>
            <w:tcMar>
              <w:left w:w="103" w:type="dxa"/>
            </w:tcMar>
          </w:tcPr>
          <w:p w:rsidR="00EA30DB" w:rsidRDefault="00C046DE">
            <w:pPr>
              <w:spacing w:after="0"/>
            </w:pPr>
            <w:r>
              <w:rPr>
                <w:rFonts w:eastAsia="Times New Roman" w:cs="Arial"/>
                <w:color w:val="000000"/>
                <w:sz w:val="20"/>
                <w:lang w:eastAsia="cs-CZ"/>
              </w:rPr>
              <w:t>Vazba na povinná a doporučená opatření (témata) dle Postupů MAP</w:t>
            </w:r>
          </w:p>
        </w:tc>
        <w:tc>
          <w:tcPr>
            <w:tcW w:w="7969" w:type="dxa"/>
            <w:shd w:val="clear" w:color="auto" w:fill="auto"/>
            <w:tcMar>
              <w:left w:w="103" w:type="dxa"/>
            </w:tcMar>
          </w:tcPr>
          <w:p w:rsidR="00EA30DB" w:rsidRDefault="00C046DE">
            <w:pPr>
              <w:spacing w:after="0"/>
              <w:jc w:val="both"/>
              <w:rPr>
                <w:sz w:val="20"/>
                <w:szCs w:val="20"/>
              </w:rPr>
            </w:pPr>
            <w:r>
              <w:rPr>
                <w:sz w:val="20"/>
                <w:szCs w:val="20"/>
              </w:rPr>
              <w:t xml:space="preserve">Inkluzivní vzdělávání a podpora dětí a žáků ohrožených školním neúspěchem – </w:t>
            </w:r>
            <w:r>
              <w:rPr>
                <w:b/>
                <w:sz w:val="20"/>
                <w:szCs w:val="20"/>
              </w:rPr>
              <w:t>silná vazba</w:t>
            </w:r>
          </w:p>
          <w:p w:rsidR="00EA30DB" w:rsidRDefault="00EA30DB">
            <w:pPr>
              <w:spacing w:after="0"/>
              <w:jc w:val="both"/>
              <w:rPr>
                <w:sz w:val="20"/>
                <w:szCs w:val="20"/>
              </w:rPr>
            </w:pPr>
          </w:p>
          <w:p w:rsidR="00EA30DB" w:rsidRDefault="00C046DE">
            <w:pPr>
              <w:spacing w:after="0"/>
              <w:jc w:val="both"/>
              <w:rPr>
                <w:sz w:val="20"/>
                <w:szCs w:val="20"/>
              </w:rPr>
            </w:pPr>
            <w:r>
              <w:rPr>
                <w:sz w:val="20"/>
                <w:szCs w:val="20"/>
              </w:rPr>
              <w:t xml:space="preserve">Předškolní vzdělávání a péče: dostupnost – inkluze – kvalita – </w:t>
            </w:r>
            <w:r>
              <w:rPr>
                <w:b/>
                <w:sz w:val="20"/>
                <w:szCs w:val="20"/>
              </w:rPr>
              <w:t>silná vazba</w:t>
            </w:r>
          </w:p>
          <w:p w:rsidR="00EA30DB" w:rsidRDefault="00EA30DB">
            <w:pPr>
              <w:spacing w:after="0"/>
              <w:jc w:val="both"/>
              <w:rPr>
                <w:sz w:val="20"/>
                <w:szCs w:val="20"/>
              </w:rPr>
            </w:pPr>
          </w:p>
          <w:p w:rsidR="00EA30DB" w:rsidRDefault="00C046DE">
            <w:pPr>
              <w:spacing w:after="0"/>
              <w:jc w:val="both"/>
              <w:rPr>
                <w:sz w:val="20"/>
                <w:szCs w:val="20"/>
              </w:rPr>
            </w:pPr>
            <w:r>
              <w:rPr>
                <w:sz w:val="20"/>
                <w:szCs w:val="20"/>
              </w:rPr>
              <w:t xml:space="preserve">Rozvoj sociálních a občanských kompetencí dětí a žáků – </w:t>
            </w:r>
            <w:r>
              <w:rPr>
                <w:b/>
                <w:sz w:val="20"/>
                <w:szCs w:val="20"/>
              </w:rPr>
              <w:t>slabá vazba</w:t>
            </w:r>
          </w:p>
          <w:p w:rsidR="00EA30DB" w:rsidRDefault="00EA30DB">
            <w:pPr>
              <w:pStyle w:val="Odstavecseseznamem"/>
              <w:spacing w:after="0"/>
              <w:ind w:left="34"/>
              <w:rPr>
                <w:sz w:val="20"/>
                <w:szCs w:val="20"/>
              </w:rPr>
            </w:pPr>
          </w:p>
        </w:tc>
      </w:tr>
      <w:tr w:rsidR="00EA30DB">
        <w:tc>
          <w:tcPr>
            <w:tcW w:w="1277"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69" w:type="dxa"/>
            <w:shd w:val="clear" w:color="auto" w:fill="auto"/>
            <w:tcMar>
              <w:left w:w="103" w:type="dxa"/>
            </w:tcMar>
          </w:tcPr>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nových tříd ZŠ a MŠ s integrovanými žáky</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žáků se SVP v běžných třídách</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poskytnutých podpor talentovaným žákům</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lastRenderedPageBreak/>
              <w:t xml:space="preserve">počet podpor poskytnutým žákům s odlišným mateřským jazykem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žáků v přípravných třídách</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podpořených odborných pracovníků pro</w:t>
            </w:r>
            <w:r>
              <w:rPr>
                <w:sz w:val="20"/>
                <w:szCs w:val="20"/>
              </w:rPr>
              <w:t xml:space="preserve"> </w:t>
            </w:r>
            <w:r>
              <w:rPr>
                <w:rFonts w:cs="Calibri"/>
                <w:bCs/>
                <w:sz w:val="20"/>
                <w:szCs w:val="20"/>
              </w:rPr>
              <w:t>inkluzi</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škol využívajících kompenzační pomůcky</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relaxačních místností</w:t>
            </w:r>
          </w:p>
          <w:p w:rsidR="00EA30DB" w:rsidRDefault="00EA30DB">
            <w:pPr>
              <w:pStyle w:val="Odstavecseseznamem"/>
              <w:spacing w:after="0"/>
              <w:ind w:left="34"/>
              <w:rPr>
                <w:rFonts w:cs="Arial"/>
                <w:sz w:val="20"/>
              </w:rPr>
            </w:pPr>
          </w:p>
        </w:tc>
      </w:tr>
      <w:tr w:rsidR="00EA30DB">
        <w:tc>
          <w:tcPr>
            <w:tcW w:w="1277" w:type="dxa"/>
            <w:shd w:val="clear" w:color="auto" w:fill="FFFF00"/>
            <w:tcMar>
              <w:left w:w="103" w:type="dxa"/>
            </w:tcMar>
            <w:vAlign w:val="center"/>
          </w:tcPr>
          <w:p w:rsidR="00EA30DB" w:rsidRDefault="00C046DE">
            <w:pPr>
              <w:spacing w:after="0"/>
              <w:rPr>
                <w:b/>
              </w:rPr>
            </w:pPr>
            <w:r>
              <w:rPr>
                <w:b/>
              </w:rPr>
              <w:lastRenderedPageBreak/>
              <w:t>Priorita 2</w:t>
            </w:r>
          </w:p>
        </w:tc>
        <w:tc>
          <w:tcPr>
            <w:tcW w:w="7969" w:type="dxa"/>
            <w:shd w:val="clear" w:color="auto" w:fill="FFFF00"/>
            <w:tcMar>
              <w:left w:w="103" w:type="dxa"/>
            </w:tcMar>
            <w:vAlign w:val="center"/>
          </w:tcPr>
          <w:p w:rsidR="00EA30DB" w:rsidRDefault="00EA30DB">
            <w:pPr>
              <w:spacing w:after="0"/>
              <w:rPr>
                <w:b/>
              </w:rPr>
            </w:pPr>
          </w:p>
          <w:p w:rsidR="00EA30DB" w:rsidRDefault="00C046DE">
            <w:pPr>
              <w:spacing w:after="0"/>
              <w:rPr>
                <w:b/>
              </w:rPr>
            </w:pPr>
            <w:r>
              <w:rPr>
                <w:b/>
              </w:rPr>
              <w:t>Inkluzivní vzdělávání dětí a žáků mateřských a základních škol</w:t>
            </w:r>
          </w:p>
          <w:p w:rsidR="00EA30DB" w:rsidRDefault="00EA30DB">
            <w:pPr>
              <w:spacing w:after="0"/>
              <w:rPr>
                <w:b/>
              </w:rPr>
            </w:pPr>
          </w:p>
        </w:tc>
      </w:tr>
      <w:tr w:rsidR="00EA30DB">
        <w:tc>
          <w:tcPr>
            <w:tcW w:w="1277"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69"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 xml:space="preserve">2.2 </w:t>
            </w:r>
            <w:r>
              <w:rPr>
                <w:rFonts w:cs="Arial"/>
                <w:b/>
                <w:sz w:val="20"/>
                <w:szCs w:val="20"/>
              </w:rPr>
              <w:tab/>
              <w:t xml:space="preserve">Podpora pedagogicko-psychologického poradenství </w:t>
            </w:r>
          </w:p>
          <w:p w:rsidR="00EA30DB" w:rsidRDefault="00C046DE">
            <w:pPr>
              <w:spacing w:after="0"/>
              <w:jc w:val="both"/>
              <w:rPr>
                <w:sz w:val="20"/>
                <w:szCs w:val="20"/>
              </w:rPr>
            </w:pPr>
            <w:r>
              <w:rPr>
                <w:sz w:val="20"/>
                <w:szCs w:val="20"/>
              </w:rPr>
              <w:t>Zvýšené nároky kladené na školská zařízení s sebou přinášejí intenzivní potřebu využití všech dostupných služeb pedagogicko-psychologického poradenství. Nezbytně nutné je zkvalitnění diagnostického a informačního poradenství spolu s psychologickým a pedagogickým poradenstvím, které by mělo být dostupné nejen žákům a rodičům, ale i učitelům a dalším pracovníkům ve školství.</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a rozvoj školních poradenských pracovišť</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zajištění dostatečného počtu a odbornosti pracovníků zaměřených na inkluzi</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spolupráce s pedagogicko-psychologickými poradnami a speciálně pedagogickými centry</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spolupráce s klinickými psychology, klinickými logopedy, pediatry a jinými odborníky</w:t>
            </w:r>
          </w:p>
          <w:p w:rsidR="00EA30DB" w:rsidRDefault="00EA30DB">
            <w:pPr>
              <w:pStyle w:val="Odstavecseseznamem"/>
              <w:spacing w:after="0"/>
              <w:jc w:val="both"/>
            </w:pPr>
          </w:p>
        </w:tc>
      </w:tr>
      <w:tr w:rsidR="00EA30DB">
        <w:tc>
          <w:tcPr>
            <w:tcW w:w="1277" w:type="dxa"/>
            <w:shd w:val="clear" w:color="auto" w:fill="auto"/>
            <w:tcMar>
              <w:left w:w="103" w:type="dxa"/>
            </w:tcMar>
          </w:tcPr>
          <w:p w:rsidR="00EA30DB" w:rsidRDefault="00C046DE">
            <w:pPr>
              <w:spacing w:after="0"/>
            </w:pPr>
            <w:r>
              <w:rPr>
                <w:rFonts w:eastAsia="Times New Roman" w:cs="Arial"/>
                <w:color w:val="000000"/>
                <w:sz w:val="20"/>
                <w:lang w:eastAsia="cs-CZ"/>
              </w:rPr>
              <w:t>Vazba na povinná a doporučená opatření (témata) dle Postupů MAP</w:t>
            </w:r>
          </w:p>
        </w:tc>
        <w:tc>
          <w:tcPr>
            <w:tcW w:w="7969" w:type="dxa"/>
            <w:shd w:val="clear" w:color="auto" w:fill="auto"/>
            <w:tcMar>
              <w:left w:w="103" w:type="dxa"/>
            </w:tcMar>
          </w:tcPr>
          <w:p w:rsidR="00EA30DB" w:rsidRDefault="00C046DE">
            <w:pPr>
              <w:spacing w:after="0"/>
              <w:jc w:val="both"/>
              <w:rPr>
                <w:b/>
                <w:sz w:val="20"/>
                <w:szCs w:val="20"/>
              </w:rPr>
            </w:pPr>
            <w:r>
              <w:rPr>
                <w:sz w:val="20"/>
                <w:szCs w:val="20"/>
              </w:rPr>
              <w:t xml:space="preserve">Inkluzivní vzdělávání a podpora dětí a žáků ohrožených školním neúspěchem – </w:t>
            </w:r>
            <w:r>
              <w:rPr>
                <w:b/>
                <w:sz w:val="20"/>
                <w:szCs w:val="20"/>
              </w:rPr>
              <w:t>silná vazba</w:t>
            </w:r>
          </w:p>
          <w:p w:rsidR="00EA30DB" w:rsidRDefault="00EA30DB">
            <w:pPr>
              <w:spacing w:after="0"/>
              <w:jc w:val="both"/>
              <w:rPr>
                <w:b/>
                <w:sz w:val="20"/>
                <w:szCs w:val="20"/>
              </w:rPr>
            </w:pPr>
          </w:p>
          <w:p w:rsidR="00EA30DB" w:rsidRDefault="00C046DE">
            <w:pPr>
              <w:spacing w:after="0"/>
              <w:jc w:val="both"/>
              <w:rPr>
                <w:b/>
                <w:sz w:val="20"/>
                <w:szCs w:val="20"/>
              </w:rPr>
            </w:pPr>
            <w:r>
              <w:rPr>
                <w:sz w:val="20"/>
                <w:szCs w:val="20"/>
              </w:rPr>
              <w:t xml:space="preserve">Předškolní vzdělávání a péče: dostupnost – inkluze – kvalita – </w:t>
            </w:r>
            <w:r>
              <w:rPr>
                <w:b/>
                <w:sz w:val="20"/>
                <w:szCs w:val="20"/>
              </w:rPr>
              <w:t>silná vazba</w:t>
            </w:r>
          </w:p>
          <w:p w:rsidR="00EA30DB" w:rsidRDefault="00EA30DB">
            <w:pPr>
              <w:spacing w:after="0"/>
              <w:jc w:val="both"/>
              <w:rPr>
                <w:sz w:val="20"/>
                <w:szCs w:val="20"/>
              </w:rPr>
            </w:pPr>
          </w:p>
          <w:p w:rsidR="00EA30DB" w:rsidRDefault="00C046DE">
            <w:pPr>
              <w:spacing w:after="0"/>
              <w:rPr>
                <w:b/>
                <w:sz w:val="20"/>
                <w:szCs w:val="20"/>
              </w:rPr>
            </w:pPr>
            <w:r>
              <w:rPr>
                <w:sz w:val="20"/>
                <w:szCs w:val="20"/>
              </w:rPr>
              <w:t xml:space="preserve">Rozvoj sociálních a občanských kompetencí dětí a žáků – </w:t>
            </w:r>
            <w:r>
              <w:rPr>
                <w:b/>
                <w:sz w:val="20"/>
                <w:szCs w:val="20"/>
              </w:rPr>
              <w:t>střední vazba</w:t>
            </w:r>
          </w:p>
          <w:p w:rsidR="00EA30DB" w:rsidRDefault="00EA30DB">
            <w:pPr>
              <w:spacing w:after="0"/>
              <w:rPr>
                <w:sz w:val="20"/>
                <w:szCs w:val="20"/>
              </w:rPr>
            </w:pPr>
          </w:p>
          <w:p w:rsidR="00EA30DB" w:rsidRDefault="00C046DE">
            <w:pPr>
              <w:spacing w:after="0"/>
              <w:rPr>
                <w:b/>
                <w:sz w:val="20"/>
                <w:szCs w:val="20"/>
              </w:rPr>
            </w:pPr>
            <w:r>
              <w:rPr>
                <w:sz w:val="20"/>
                <w:szCs w:val="20"/>
              </w:rPr>
              <w:t xml:space="preserve">Rozvoj podnikavosti a iniciativy dětí a žáků – </w:t>
            </w:r>
            <w:r>
              <w:rPr>
                <w:b/>
                <w:sz w:val="20"/>
                <w:szCs w:val="20"/>
              </w:rPr>
              <w:t>slabá vazba</w:t>
            </w:r>
          </w:p>
          <w:p w:rsidR="00EA30DB" w:rsidRDefault="00EA30DB">
            <w:pPr>
              <w:spacing w:after="0"/>
              <w:rPr>
                <w:sz w:val="20"/>
                <w:szCs w:val="20"/>
              </w:rPr>
            </w:pPr>
          </w:p>
          <w:p w:rsidR="00EA30DB" w:rsidRDefault="00C046DE">
            <w:pPr>
              <w:spacing w:after="0"/>
              <w:rPr>
                <w:b/>
                <w:sz w:val="20"/>
                <w:szCs w:val="20"/>
              </w:rPr>
            </w:pPr>
            <w:r>
              <w:rPr>
                <w:sz w:val="20"/>
                <w:szCs w:val="20"/>
              </w:rPr>
              <w:t xml:space="preserve">Kariérové poradenství v základních školách – </w:t>
            </w:r>
            <w:r>
              <w:rPr>
                <w:b/>
                <w:sz w:val="20"/>
                <w:szCs w:val="20"/>
              </w:rPr>
              <w:t>slabá vazba</w:t>
            </w:r>
          </w:p>
          <w:p w:rsidR="00EA30DB" w:rsidRDefault="00EA30DB">
            <w:pPr>
              <w:spacing w:after="0"/>
              <w:rPr>
                <w:sz w:val="20"/>
                <w:szCs w:val="20"/>
              </w:rPr>
            </w:pPr>
          </w:p>
        </w:tc>
      </w:tr>
      <w:tr w:rsidR="00EA30DB">
        <w:trPr>
          <w:trHeight w:val="60"/>
        </w:trPr>
        <w:tc>
          <w:tcPr>
            <w:tcW w:w="1277"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69" w:type="dxa"/>
            <w:shd w:val="clear" w:color="auto" w:fill="auto"/>
            <w:tcMar>
              <w:left w:w="103" w:type="dxa"/>
            </w:tcMa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školních poradenských pracovišť</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pracovníků zaměřených na inkluzi</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spolupracujících poradenských zařízení, speciálně pedagogických center</w:t>
            </w:r>
          </w:p>
          <w:p w:rsidR="00EA30DB" w:rsidRDefault="00C046DE">
            <w:pPr>
              <w:pStyle w:val="Odstavecseseznamem"/>
              <w:numPr>
                <w:ilvl w:val="0"/>
                <w:numId w:val="1"/>
              </w:numPr>
              <w:spacing w:after="0" w:line="259" w:lineRule="auto"/>
              <w:jc w:val="both"/>
              <w:rPr>
                <w:rFonts w:cs="Arial"/>
                <w:sz w:val="20"/>
              </w:rPr>
            </w:pPr>
            <w:r>
              <w:rPr>
                <w:rFonts w:cs="Calibri"/>
                <w:bCs/>
                <w:sz w:val="20"/>
                <w:szCs w:val="20"/>
              </w:rPr>
              <w:t>počet žáků, rodičů i učitelů, kteří poradenství využili</w:t>
            </w:r>
          </w:p>
        </w:tc>
      </w:tr>
      <w:tr w:rsidR="00EA30DB">
        <w:trPr>
          <w:trHeight w:val="60"/>
        </w:trPr>
        <w:tc>
          <w:tcPr>
            <w:tcW w:w="1277" w:type="dxa"/>
            <w:shd w:val="clear" w:color="auto" w:fill="FFFF00"/>
            <w:tcMar>
              <w:left w:w="103" w:type="dxa"/>
            </w:tcMar>
            <w:vAlign w:val="center"/>
          </w:tcPr>
          <w:p w:rsidR="00EA30DB" w:rsidRDefault="00C046DE">
            <w:pPr>
              <w:spacing w:after="0"/>
              <w:rPr>
                <w:b/>
              </w:rPr>
            </w:pPr>
            <w:r>
              <w:rPr>
                <w:b/>
              </w:rPr>
              <w:t>Priorita 2</w:t>
            </w:r>
          </w:p>
        </w:tc>
        <w:tc>
          <w:tcPr>
            <w:tcW w:w="7969" w:type="dxa"/>
            <w:shd w:val="clear" w:color="auto" w:fill="FFFF00"/>
            <w:tcMar>
              <w:left w:w="103" w:type="dxa"/>
            </w:tcMar>
            <w:vAlign w:val="center"/>
          </w:tcPr>
          <w:p w:rsidR="00EA30DB" w:rsidRDefault="00EA30DB">
            <w:pPr>
              <w:spacing w:after="0"/>
              <w:rPr>
                <w:b/>
              </w:rPr>
            </w:pPr>
          </w:p>
          <w:p w:rsidR="00EA30DB" w:rsidRDefault="00C046DE">
            <w:pPr>
              <w:spacing w:after="0"/>
              <w:rPr>
                <w:b/>
              </w:rPr>
            </w:pPr>
            <w:r>
              <w:rPr>
                <w:b/>
              </w:rPr>
              <w:t>Inkluzivní vzdělávání dětí a žáků mateřských a základních škol</w:t>
            </w:r>
          </w:p>
          <w:p w:rsidR="00EA30DB" w:rsidRDefault="00EA30DB">
            <w:pPr>
              <w:spacing w:after="0"/>
              <w:rPr>
                <w:b/>
              </w:rPr>
            </w:pPr>
          </w:p>
        </w:tc>
      </w:tr>
      <w:tr w:rsidR="00EA30DB">
        <w:trPr>
          <w:trHeight w:val="60"/>
        </w:trPr>
        <w:tc>
          <w:tcPr>
            <w:tcW w:w="1277"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69"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 xml:space="preserve">2.3 </w:t>
            </w:r>
            <w:r>
              <w:rPr>
                <w:rFonts w:cs="Arial"/>
                <w:b/>
                <w:sz w:val="20"/>
                <w:szCs w:val="20"/>
              </w:rPr>
              <w:tab/>
              <w:t>Osobní rozvoj a další vzdělávání pedagogických pracovníků v rámci inkluze</w:t>
            </w:r>
          </w:p>
          <w:p w:rsidR="00EA30DB" w:rsidRDefault="00C046DE">
            <w:pPr>
              <w:spacing w:after="0"/>
              <w:jc w:val="both"/>
              <w:rPr>
                <w:sz w:val="20"/>
                <w:szCs w:val="20"/>
              </w:rPr>
            </w:pPr>
            <w:r>
              <w:rPr>
                <w:sz w:val="20"/>
                <w:szCs w:val="20"/>
              </w:rPr>
              <w:t xml:space="preserve">Nutným předpokladem kvalitního vzdělávání, zejména pak inkluzivního, je podpora a péče </w:t>
            </w:r>
            <w:r w:rsidR="00956468">
              <w:rPr>
                <w:sz w:val="20"/>
                <w:szCs w:val="20"/>
              </w:rPr>
              <w:br/>
            </w:r>
            <w:r>
              <w:rPr>
                <w:sz w:val="20"/>
                <w:szCs w:val="20"/>
              </w:rPr>
              <w:t>o samotné učitele, kteří by měli být dostatečně motivováni, odborně stále vzděláváni a měli by sami mít možnost využití odborné pomoci, ať již v podobě poradenství či předcházení syndromu vyhoření.</w:t>
            </w:r>
          </w:p>
          <w:p w:rsidR="00EA30DB" w:rsidRDefault="00EA30DB">
            <w:pPr>
              <w:spacing w:after="0"/>
              <w:rPr>
                <w:sz w:val="20"/>
                <w:szCs w:val="20"/>
              </w:rPr>
            </w:pPr>
          </w:p>
          <w:p w:rsidR="00EA30DB" w:rsidRDefault="00C046DE">
            <w:pPr>
              <w:spacing w:after="0"/>
              <w:jc w:val="both"/>
              <w:rPr>
                <w:sz w:val="20"/>
                <w:szCs w:val="20"/>
              </w:rPr>
            </w:pPr>
            <w:r>
              <w:rPr>
                <w:sz w:val="20"/>
                <w:szCs w:val="20"/>
              </w:rPr>
              <w:t>Popis cíle:</w:t>
            </w:r>
          </w:p>
          <w:p w:rsidR="00EA30DB" w:rsidRDefault="00EA30DB">
            <w:pPr>
              <w:spacing w:after="0"/>
              <w:jc w:val="both"/>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lastRenderedPageBreak/>
              <w:t>Zajištění podmínek pro maximální motivaci učitelů, včetně motivace finanční</w:t>
            </w:r>
          </w:p>
          <w:p w:rsidR="00EA30DB" w:rsidRDefault="00C046DE">
            <w:pPr>
              <w:pStyle w:val="Odstavecseseznamem"/>
              <w:numPr>
                <w:ilvl w:val="0"/>
                <w:numId w:val="1"/>
              </w:numPr>
              <w:spacing w:after="160" w:line="259" w:lineRule="auto"/>
              <w:jc w:val="both"/>
            </w:pPr>
            <w:r>
              <w:rPr>
                <w:rFonts w:cs="Calibri"/>
                <w:bCs/>
                <w:sz w:val="20"/>
                <w:szCs w:val="20"/>
              </w:rPr>
              <w:t xml:space="preserve">další vzdělávání pedagogických pracovníků (dále DVPP) zaměřené konkrétně na problematiku inkluze, individualizace výuky, podporu dobrého klimatu ve škole (prevence šikany a dalších patologických jevů), práci s podpůrnými opatřeními </w:t>
            </w:r>
            <w:r w:rsidR="00956468">
              <w:rPr>
                <w:rFonts w:cs="Calibri"/>
                <w:bCs/>
                <w:sz w:val="20"/>
                <w:szCs w:val="20"/>
              </w:rPr>
              <w:br/>
            </w:r>
            <w:r>
              <w:rPr>
                <w:rFonts w:cs="Calibri"/>
                <w:bCs/>
                <w:sz w:val="20"/>
                <w:szCs w:val="20"/>
              </w:rPr>
              <w:t>a hodnocení integrovaných dětí</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zavádění etických kodexů</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odborná pomoc učitelům</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sdílení dobré praxe mezi učiteli i školami</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komunikačních dovedností</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prevence syndromu vyhoření.</w:t>
            </w:r>
          </w:p>
          <w:p w:rsidR="00EA30DB" w:rsidRDefault="00C046DE">
            <w:pPr>
              <w:pStyle w:val="Odstavecseseznamem"/>
              <w:numPr>
                <w:ilvl w:val="0"/>
                <w:numId w:val="1"/>
              </w:numPr>
              <w:spacing w:after="160" w:line="259" w:lineRule="auto"/>
              <w:jc w:val="both"/>
              <w:rPr>
                <w:sz w:val="20"/>
                <w:szCs w:val="20"/>
              </w:rPr>
            </w:pPr>
            <w:r>
              <w:rPr>
                <w:rFonts w:cs="Calibri"/>
                <w:bCs/>
                <w:sz w:val="20"/>
                <w:szCs w:val="20"/>
              </w:rPr>
              <w:t>zajištění dostatečného počtu a odbornosti pracovníků zaměřených na inkluzi</w:t>
            </w:r>
          </w:p>
        </w:tc>
      </w:tr>
      <w:tr w:rsidR="00EA30DB">
        <w:trPr>
          <w:trHeight w:val="60"/>
        </w:trPr>
        <w:tc>
          <w:tcPr>
            <w:tcW w:w="1277"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lastRenderedPageBreak/>
              <w:t>Vazba na povinná a doporučená opatření (témata) dle Postupů MAP</w:t>
            </w:r>
          </w:p>
        </w:tc>
        <w:tc>
          <w:tcPr>
            <w:tcW w:w="7969" w:type="dxa"/>
            <w:shd w:val="clear" w:color="auto" w:fill="auto"/>
            <w:tcMar>
              <w:left w:w="103" w:type="dxa"/>
            </w:tcMar>
          </w:tcPr>
          <w:p w:rsidR="00EA30DB" w:rsidRDefault="00C046DE">
            <w:pPr>
              <w:spacing w:after="0"/>
              <w:rPr>
                <w:rFonts w:cs="Arial"/>
                <w:sz w:val="20"/>
              </w:rPr>
            </w:pPr>
            <w:r>
              <w:rPr>
                <w:rFonts w:cs="Arial"/>
                <w:sz w:val="20"/>
              </w:rPr>
              <w:t xml:space="preserve">Předškolní vzdělávání a péče: dostupnost – inkluze – kvalita – </w:t>
            </w:r>
            <w:r>
              <w:rPr>
                <w:rFonts w:cs="Arial"/>
                <w:b/>
                <w:sz w:val="20"/>
              </w:rPr>
              <w:t>silná vazba</w:t>
            </w:r>
          </w:p>
          <w:p w:rsidR="00EA30DB" w:rsidRDefault="00EA30DB">
            <w:pPr>
              <w:spacing w:after="0"/>
              <w:rPr>
                <w:rFonts w:cs="Arial"/>
                <w:sz w:val="20"/>
              </w:rPr>
            </w:pPr>
          </w:p>
          <w:p w:rsidR="00EA30DB" w:rsidRDefault="00C046DE">
            <w:pPr>
              <w:spacing w:after="0"/>
              <w:rPr>
                <w:rFonts w:cs="Arial"/>
                <w:sz w:val="20"/>
              </w:rPr>
            </w:pPr>
            <w:r>
              <w:rPr>
                <w:rFonts w:cs="Arial"/>
                <w:sz w:val="20"/>
              </w:rPr>
              <w:t xml:space="preserve">Inkluzivní vzdělávání a podpora dětí a žáků ohrožených školním neúspěchem - </w:t>
            </w:r>
            <w:r>
              <w:rPr>
                <w:rFonts w:cs="Arial"/>
                <w:b/>
                <w:sz w:val="20"/>
              </w:rPr>
              <w:t>silná vazba</w:t>
            </w:r>
          </w:p>
        </w:tc>
      </w:tr>
      <w:tr w:rsidR="00EA30DB">
        <w:trPr>
          <w:trHeight w:val="60"/>
        </w:trPr>
        <w:tc>
          <w:tcPr>
            <w:tcW w:w="1277"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69" w:type="dxa"/>
            <w:shd w:val="clear" w:color="auto" w:fill="auto"/>
            <w:tcMar>
              <w:left w:w="103" w:type="dxa"/>
            </w:tcMa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uskutečněných vzdělávacích akcí, seminářů, školení atd.</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zavedených etických kodexů</w:t>
            </w:r>
          </w:p>
          <w:p w:rsidR="00EA30DB" w:rsidRDefault="00C046DE">
            <w:pPr>
              <w:pStyle w:val="Odstavecseseznamem"/>
              <w:numPr>
                <w:ilvl w:val="0"/>
                <w:numId w:val="1"/>
              </w:numPr>
              <w:spacing w:after="0" w:line="259" w:lineRule="auto"/>
              <w:jc w:val="both"/>
              <w:rPr>
                <w:rFonts w:cs="Arial"/>
                <w:sz w:val="20"/>
              </w:rPr>
            </w:pPr>
            <w:r>
              <w:rPr>
                <w:rFonts w:cs="Calibri"/>
                <w:bCs/>
                <w:sz w:val="20"/>
                <w:szCs w:val="20"/>
              </w:rPr>
              <w:t>počet podpořených pedagogických pracovníků prostřednictvím DVPP</w:t>
            </w:r>
          </w:p>
        </w:tc>
      </w:tr>
      <w:tr w:rsidR="00EA30DB">
        <w:trPr>
          <w:trHeight w:val="60"/>
        </w:trPr>
        <w:tc>
          <w:tcPr>
            <w:tcW w:w="1277" w:type="dxa"/>
            <w:shd w:val="clear" w:color="auto" w:fill="FFFF00"/>
            <w:tcMar>
              <w:left w:w="103" w:type="dxa"/>
            </w:tcMar>
            <w:vAlign w:val="center"/>
          </w:tcPr>
          <w:p w:rsidR="00EA30DB" w:rsidRDefault="00C046DE">
            <w:pPr>
              <w:spacing w:after="0"/>
              <w:rPr>
                <w:b/>
              </w:rPr>
            </w:pPr>
            <w:r>
              <w:rPr>
                <w:b/>
              </w:rPr>
              <w:t>Priorita 2</w:t>
            </w:r>
          </w:p>
        </w:tc>
        <w:tc>
          <w:tcPr>
            <w:tcW w:w="7969" w:type="dxa"/>
            <w:shd w:val="clear" w:color="auto" w:fill="FFFF00"/>
            <w:tcMar>
              <w:left w:w="103" w:type="dxa"/>
            </w:tcMar>
            <w:vAlign w:val="center"/>
          </w:tcPr>
          <w:p w:rsidR="00EA30DB" w:rsidRDefault="00EA30DB">
            <w:pPr>
              <w:spacing w:after="0"/>
              <w:rPr>
                <w:b/>
              </w:rPr>
            </w:pPr>
          </w:p>
          <w:p w:rsidR="00EA30DB" w:rsidRDefault="00C046DE">
            <w:pPr>
              <w:spacing w:after="0"/>
              <w:rPr>
                <w:b/>
              </w:rPr>
            </w:pPr>
            <w:r>
              <w:rPr>
                <w:b/>
              </w:rPr>
              <w:t>Inkluzivní vzdělávání dětí a žáků mateřských a základních škol</w:t>
            </w:r>
          </w:p>
          <w:p w:rsidR="00EA30DB" w:rsidRDefault="00EA30DB">
            <w:pPr>
              <w:spacing w:after="0"/>
              <w:rPr>
                <w:b/>
              </w:rPr>
            </w:pPr>
          </w:p>
        </w:tc>
      </w:tr>
      <w:tr w:rsidR="00EA30DB">
        <w:trPr>
          <w:trHeight w:val="60"/>
        </w:trPr>
        <w:tc>
          <w:tcPr>
            <w:tcW w:w="1277" w:type="dxa"/>
            <w:shd w:val="clear" w:color="auto" w:fill="auto"/>
            <w:tcMar>
              <w:left w:w="103" w:type="dxa"/>
            </w:tcMar>
            <w:vAlign w:val="center"/>
          </w:tcPr>
          <w:p w:rsidR="00EA30DB" w:rsidRDefault="00EA30DB">
            <w:pPr>
              <w:spacing w:after="0"/>
              <w:rPr>
                <w:rFonts w:eastAsia="Times New Roman" w:cs="Arial"/>
                <w:color w:val="000000"/>
                <w:sz w:val="20"/>
                <w:lang w:eastAsia="cs-CZ"/>
              </w:rPr>
            </w:pPr>
          </w:p>
        </w:tc>
        <w:tc>
          <w:tcPr>
            <w:tcW w:w="7969"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 xml:space="preserve">2.4 </w:t>
            </w:r>
            <w:r>
              <w:rPr>
                <w:rFonts w:cs="Arial"/>
                <w:b/>
                <w:sz w:val="20"/>
                <w:szCs w:val="20"/>
              </w:rPr>
              <w:tab/>
              <w:t>Podpora bezbariérového přístupu</w:t>
            </w:r>
          </w:p>
          <w:p w:rsidR="00EA30DB" w:rsidRDefault="00C046DE">
            <w:pPr>
              <w:spacing w:after="0"/>
              <w:jc w:val="both"/>
              <w:rPr>
                <w:sz w:val="20"/>
                <w:szCs w:val="20"/>
              </w:rPr>
            </w:pPr>
            <w:r>
              <w:rPr>
                <w:sz w:val="20"/>
                <w:szCs w:val="20"/>
              </w:rPr>
              <w:t>Naprosto nezbytným předpokladem inkluze dětí s tělesným postižením do MŠ a ZŠ hlavního proudu je provedení bezbariérových úprav přístupových cest, vstupních prostor a interiérů škol.</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sz w:val="20"/>
                <w:szCs w:val="20"/>
              </w:rPr>
            </w:pPr>
            <w:r>
              <w:rPr>
                <w:rFonts w:cs="Calibri"/>
                <w:bCs/>
                <w:sz w:val="20"/>
                <w:szCs w:val="20"/>
              </w:rPr>
              <w:t xml:space="preserve">Zpřístupnit MŠ a ZŠ osobám s tělesným zdravotním postižením z řad dětí, rodičů </w:t>
            </w:r>
            <w:r w:rsidR="00956468">
              <w:rPr>
                <w:rFonts w:cs="Calibri"/>
                <w:bCs/>
                <w:sz w:val="20"/>
                <w:szCs w:val="20"/>
              </w:rPr>
              <w:br/>
            </w:r>
            <w:r>
              <w:rPr>
                <w:rFonts w:cs="Calibri"/>
                <w:bCs/>
                <w:sz w:val="20"/>
                <w:szCs w:val="20"/>
              </w:rPr>
              <w:t>i veřejnosti</w:t>
            </w:r>
          </w:p>
        </w:tc>
      </w:tr>
      <w:tr w:rsidR="00EA30DB">
        <w:trPr>
          <w:trHeight w:val="60"/>
        </w:trPr>
        <w:tc>
          <w:tcPr>
            <w:tcW w:w="1277"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Vazba na povinná a doporučená opatření (témata) dle Postupů MAP</w:t>
            </w:r>
          </w:p>
        </w:tc>
        <w:tc>
          <w:tcPr>
            <w:tcW w:w="7969" w:type="dxa"/>
            <w:shd w:val="clear" w:color="auto" w:fill="auto"/>
            <w:tcMar>
              <w:left w:w="103" w:type="dxa"/>
            </w:tcMar>
          </w:tcPr>
          <w:p w:rsidR="00EA30DB" w:rsidRDefault="00C046DE">
            <w:pPr>
              <w:spacing w:after="0"/>
              <w:rPr>
                <w:rFonts w:cs="Arial"/>
                <w:sz w:val="20"/>
              </w:rPr>
            </w:pPr>
            <w:r>
              <w:rPr>
                <w:rFonts w:cs="Arial"/>
                <w:sz w:val="20"/>
              </w:rPr>
              <w:t xml:space="preserve">Předškolní vzdělávání a péče: dostupnost – inkluze – kvalita – </w:t>
            </w:r>
            <w:r>
              <w:rPr>
                <w:rFonts w:cs="Arial"/>
                <w:b/>
                <w:sz w:val="20"/>
              </w:rPr>
              <w:t>silná vazba</w:t>
            </w:r>
          </w:p>
          <w:p w:rsidR="00EA30DB" w:rsidRDefault="00EA30DB">
            <w:pPr>
              <w:spacing w:after="0"/>
              <w:rPr>
                <w:rFonts w:cs="Arial"/>
                <w:sz w:val="20"/>
              </w:rPr>
            </w:pPr>
          </w:p>
          <w:p w:rsidR="00EA30DB" w:rsidRDefault="00C046DE">
            <w:pPr>
              <w:spacing w:after="0"/>
              <w:rPr>
                <w:rFonts w:cs="Arial"/>
                <w:sz w:val="20"/>
              </w:rPr>
            </w:pPr>
            <w:r>
              <w:rPr>
                <w:rFonts w:cs="Arial"/>
                <w:sz w:val="20"/>
              </w:rPr>
              <w:t xml:space="preserve">Inkluzivní vzdělávání a podpora dětí a žáků ohrožených školním neúspěchem - </w:t>
            </w:r>
            <w:r>
              <w:rPr>
                <w:rFonts w:cs="Arial"/>
                <w:b/>
                <w:sz w:val="20"/>
              </w:rPr>
              <w:t>silná vazba</w:t>
            </w:r>
          </w:p>
        </w:tc>
      </w:tr>
      <w:tr w:rsidR="00EA30DB">
        <w:trPr>
          <w:trHeight w:val="60"/>
        </w:trPr>
        <w:tc>
          <w:tcPr>
            <w:tcW w:w="1277"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69" w:type="dxa"/>
            <w:shd w:val="clear" w:color="auto" w:fill="auto"/>
            <w:tcMar>
              <w:left w:w="103" w:type="dxa"/>
            </w:tcMa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uskutečněných stavebních bezbariérových úprav</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zpřístupněných učeben, budov, schodišť, přístupových cest</w:t>
            </w:r>
          </w:p>
        </w:tc>
      </w:tr>
    </w:tbl>
    <w:p w:rsidR="00EA30DB" w:rsidRDefault="00EA30DB">
      <w:pPr>
        <w:pStyle w:val="Nadpis3"/>
      </w:pPr>
    </w:p>
    <w:p w:rsidR="00EA30DB" w:rsidRDefault="00C046DE">
      <w:pPr>
        <w:pStyle w:val="Nadpis3"/>
      </w:pPr>
      <w:bookmarkStart w:id="11" w:name="_Toc477770154"/>
      <w:r>
        <w:t>3.2.3 Priorita 3 – Vzdělávání pedagogických pracovníků</w:t>
      </w:r>
      <w:bookmarkEnd w:id="11"/>
    </w:p>
    <w:tbl>
      <w:tblPr>
        <w:tblStyle w:val="Mkatabulky"/>
        <w:tblW w:w="9212" w:type="dxa"/>
        <w:tblInd w:w="-5" w:type="dxa"/>
        <w:tblCellMar>
          <w:left w:w="103" w:type="dxa"/>
        </w:tblCellMar>
        <w:tblLook w:val="04A0"/>
      </w:tblPr>
      <w:tblGrid>
        <w:gridCol w:w="1240"/>
        <w:gridCol w:w="7972"/>
      </w:tblGrid>
      <w:tr w:rsidR="00EA30DB">
        <w:tc>
          <w:tcPr>
            <w:tcW w:w="1240" w:type="dxa"/>
            <w:shd w:val="clear" w:color="auto" w:fill="B2A1C7" w:themeFill="accent4" w:themeFillTint="99"/>
            <w:tcMar>
              <w:left w:w="103" w:type="dxa"/>
            </w:tcMar>
            <w:vAlign w:val="center"/>
          </w:tcPr>
          <w:p w:rsidR="00EA30DB" w:rsidRDefault="00C046DE">
            <w:pPr>
              <w:spacing w:after="0"/>
              <w:rPr>
                <w:b/>
              </w:rPr>
            </w:pPr>
            <w:r>
              <w:rPr>
                <w:b/>
              </w:rPr>
              <w:t>Priorita 3</w:t>
            </w:r>
          </w:p>
        </w:tc>
        <w:tc>
          <w:tcPr>
            <w:tcW w:w="7971" w:type="dxa"/>
            <w:shd w:val="clear" w:color="auto" w:fill="B2A1C7" w:themeFill="accent4" w:themeFillTint="99"/>
            <w:tcMar>
              <w:left w:w="103" w:type="dxa"/>
            </w:tcMar>
            <w:vAlign w:val="center"/>
          </w:tcPr>
          <w:p w:rsidR="00EA30DB" w:rsidRDefault="00EA30DB">
            <w:pPr>
              <w:spacing w:after="0"/>
              <w:rPr>
                <w:b/>
              </w:rPr>
            </w:pPr>
          </w:p>
          <w:p w:rsidR="00EA30DB" w:rsidRDefault="00C046DE">
            <w:pPr>
              <w:spacing w:after="0"/>
              <w:rPr>
                <w:b/>
              </w:rPr>
            </w:pPr>
            <w:r>
              <w:rPr>
                <w:b/>
              </w:rPr>
              <w:t>Vzdělávání pedagogických pracovníků</w:t>
            </w:r>
          </w:p>
          <w:p w:rsidR="00EA30DB" w:rsidRDefault="00EA30DB">
            <w:pPr>
              <w:spacing w:after="0"/>
              <w:rPr>
                <w:b/>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lastRenderedPageBreak/>
              <w:t>Cíl a popis cíle</w:t>
            </w:r>
          </w:p>
        </w:tc>
        <w:tc>
          <w:tcPr>
            <w:tcW w:w="7971"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 xml:space="preserve">3.1 </w:t>
            </w:r>
            <w:r>
              <w:rPr>
                <w:rFonts w:cs="Arial"/>
                <w:b/>
                <w:sz w:val="20"/>
                <w:szCs w:val="20"/>
              </w:rPr>
              <w:tab/>
              <w:t xml:space="preserve">Podpora vzdělávání pedagogických pracovníků mateřských a základních škol </w:t>
            </w:r>
          </w:p>
          <w:p w:rsidR="00EA30DB" w:rsidRDefault="00C046DE">
            <w:pPr>
              <w:spacing w:after="0"/>
              <w:jc w:val="both"/>
              <w:rPr>
                <w:sz w:val="20"/>
                <w:szCs w:val="20"/>
              </w:rPr>
            </w:pPr>
            <w:r>
              <w:rPr>
                <w:sz w:val="20"/>
                <w:szCs w:val="20"/>
              </w:rPr>
              <w:t>Nutným předpokladem kvalitního vzdělávání jsou kvalitní učitelé. Kvalita jejich práce je dána mimo jiné i znalostí aktuálních trendů a současného stavu poznání v oboru.</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rozvoje didaktických i oborových dovedností</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osobnostního rozvoje a prevence syndromu vyhoření pedagogických pracovníků (</w:t>
            </w:r>
            <w:proofErr w:type="spellStart"/>
            <w:r>
              <w:rPr>
                <w:rFonts w:cs="Calibri"/>
                <w:bCs/>
                <w:sz w:val="20"/>
                <w:szCs w:val="20"/>
              </w:rPr>
              <w:t>coaching</w:t>
            </w:r>
            <w:proofErr w:type="spellEnd"/>
            <w:r>
              <w:rPr>
                <w:rFonts w:cs="Calibri"/>
                <w:bCs/>
                <w:sz w:val="20"/>
                <w:szCs w:val="20"/>
              </w:rPr>
              <w:t xml:space="preserve">, </w:t>
            </w:r>
            <w:proofErr w:type="spellStart"/>
            <w:r>
              <w:rPr>
                <w:rFonts w:cs="Calibri"/>
                <w:bCs/>
                <w:sz w:val="20"/>
                <w:szCs w:val="20"/>
              </w:rPr>
              <w:t>mentoring</w:t>
            </w:r>
            <w:proofErr w:type="spellEnd"/>
            <w:r>
              <w:rPr>
                <w:rFonts w:cs="Calibri"/>
                <w:bCs/>
                <w:sz w:val="20"/>
                <w:szCs w:val="20"/>
              </w:rPr>
              <w:t>)</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psychologická podpora</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konzultací s odborníky z praxe</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při tvorbě školních výukových plánů</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stáží, podpora zahraničních výměnných pobytů</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komplexní podpora kompetencí v oblasti ICT</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v oblasti MŠ pak např. i zaměření se na problematiku dětí mladších 3 let</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důležité je kvalitní plánování DVPP vycházející z potřeb žáků a školy, podmíněné dostatkem prostředků na motivaci učitelů.</w:t>
            </w:r>
          </w:p>
          <w:p w:rsidR="00EA30DB" w:rsidRDefault="00EA30DB">
            <w:pPr>
              <w:pStyle w:val="Odstavecseseznamem"/>
              <w:spacing w:after="0" w:line="259" w:lineRule="auto"/>
              <w:jc w:val="both"/>
            </w:pPr>
          </w:p>
        </w:tc>
      </w:tr>
      <w:tr w:rsidR="00EA30DB">
        <w:tc>
          <w:tcPr>
            <w:tcW w:w="1240" w:type="dxa"/>
            <w:shd w:val="clear" w:color="auto" w:fill="auto"/>
            <w:tcMar>
              <w:left w:w="103" w:type="dxa"/>
            </w:tcMar>
          </w:tcPr>
          <w:p w:rsidR="00EA30DB" w:rsidRDefault="00C046DE">
            <w:pPr>
              <w:spacing w:after="0"/>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tcPr>
          <w:p w:rsidR="00EA30DB" w:rsidRDefault="00C046DE">
            <w:pPr>
              <w:pStyle w:val="Odstavecseseznamem"/>
              <w:spacing w:after="0"/>
              <w:ind w:left="34"/>
              <w:rPr>
                <w:rFonts w:cs="Arial"/>
                <w:b/>
                <w:sz w:val="20"/>
              </w:rPr>
            </w:pPr>
            <w:r>
              <w:rPr>
                <w:rFonts w:cs="Arial"/>
                <w:sz w:val="20"/>
              </w:rPr>
              <w:t xml:space="preserve">Rozvoj digitálních kompetencí dětí a žáků – </w:t>
            </w:r>
            <w:r>
              <w:rPr>
                <w:rFonts w:cs="Arial"/>
                <w:b/>
                <w:sz w:val="20"/>
              </w:rPr>
              <w:t>silná vazba</w:t>
            </w:r>
          </w:p>
          <w:p w:rsidR="00EA30DB" w:rsidRDefault="00EA30DB">
            <w:pPr>
              <w:pStyle w:val="Odstavecseseznamem"/>
              <w:spacing w:after="0"/>
              <w:ind w:left="34"/>
              <w:rPr>
                <w:rFonts w:cs="Arial"/>
                <w:sz w:val="20"/>
              </w:rPr>
            </w:pPr>
          </w:p>
          <w:p w:rsidR="00EA30DB" w:rsidRDefault="00C046DE">
            <w:pPr>
              <w:pStyle w:val="Odstavecseseznamem"/>
              <w:spacing w:after="0"/>
              <w:ind w:left="34"/>
              <w:rPr>
                <w:rFonts w:cs="Arial"/>
                <w:b/>
                <w:sz w:val="20"/>
              </w:rPr>
            </w:pPr>
            <w:r>
              <w:rPr>
                <w:rFonts w:cs="Arial"/>
                <w:sz w:val="20"/>
              </w:rPr>
              <w:t xml:space="preserve">Rozvoj kompetencí dětí a žáků pro aktivní používání cizího jazyka – </w:t>
            </w:r>
            <w:r>
              <w:rPr>
                <w:rFonts w:cs="Arial"/>
                <w:b/>
                <w:sz w:val="20"/>
              </w:rPr>
              <w:t>střední vazba</w:t>
            </w:r>
          </w:p>
          <w:p w:rsidR="00EA30DB" w:rsidRDefault="00EA30DB">
            <w:pPr>
              <w:pStyle w:val="Odstavecseseznamem"/>
              <w:spacing w:after="0"/>
              <w:ind w:left="34"/>
              <w:rPr>
                <w:rFonts w:cs="Arial"/>
                <w:sz w:val="20"/>
              </w:rPr>
            </w:pPr>
          </w:p>
          <w:p w:rsidR="00EA30DB" w:rsidRDefault="00C046DE">
            <w:pPr>
              <w:pStyle w:val="Odstavecseseznamem"/>
              <w:spacing w:after="0"/>
              <w:ind w:left="34"/>
              <w:rPr>
                <w:rFonts w:cs="Arial"/>
                <w:b/>
                <w:sz w:val="20"/>
              </w:rPr>
            </w:pPr>
            <w:r>
              <w:rPr>
                <w:rFonts w:cs="Arial"/>
                <w:sz w:val="20"/>
              </w:rPr>
              <w:t xml:space="preserve">Předškolní vzdělávání a péče: dostupnost – inkluze – kvalita - </w:t>
            </w:r>
            <w:r>
              <w:rPr>
                <w:rFonts w:cs="Arial"/>
                <w:b/>
                <w:sz w:val="20"/>
              </w:rPr>
              <w:t>střední vazba</w:t>
            </w:r>
          </w:p>
          <w:p w:rsidR="00EA30DB" w:rsidRDefault="00EA30DB">
            <w:pPr>
              <w:pStyle w:val="Odstavecseseznamem"/>
              <w:spacing w:after="0"/>
              <w:ind w:left="34"/>
              <w:rPr>
                <w:rFonts w:cs="Arial"/>
                <w:sz w:val="20"/>
              </w:rPr>
            </w:pPr>
          </w:p>
          <w:p w:rsidR="00EA30DB" w:rsidRDefault="00C046DE">
            <w:pPr>
              <w:pStyle w:val="Odstavecseseznamem"/>
              <w:spacing w:after="0"/>
              <w:ind w:left="34"/>
              <w:rPr>
                <w:rFonts w:cs="Arial"/>
                <w:b/>
                <w:sz w:val="20"/>
              </w:rPr>
            </w:pPr>
            <w:r>
              <w:rPr>
                <w:rFonts w:cs="Arial"/>
                <w:sz w:val="20"/>
              </w:rPr>
              <w:t xml:space="preserve">Čtenářská a matematická gramotnost v základním vzdělávání - </w:t>
            </w:r>
            <w:r>
              <w:rPr>
                <w:rFonts w:cs="Arial"/>
                <w:b/>
                <w:sz w:val="20"/>
              </w:rPr>
              <w:t>střední vazba</w:t>
            </w:r>
          </w:p>
          <w:p w:rsidR="00EA30DB" w:rsidRDefault="00EA30DB">
            <w:pPr>
              <w:pStyle w:val="Odstavecseseznamem"/>
              <w:spacing w:after="0"/>
              <w:ind w:left="34"/>
              <w:rPr>
                <w:rFonts w:cs="Arial"/>
                <w:sz w:val="20"/>
              </w:rPr>
            </w:pPr>
          </w:p>
          <w:p w:rsidR="00EA30DB" w:rsidRDefault="00C046DE">
            <w:pPr>
              <w:pStyle w:val="Odstavecseseznamem"/>
              <w:spacing w:after="0"/>
              <w:ind w:left="34"/>
              <w:rPr>
                <w:rFonts w:cs="Arial"/>
                <w:b/>
                <w:sz w:val="20"/>
              </w:rPr>
            </w:pPr>
            <w:r>
              <w:rPr>
                <w:rFonts w:cs="Arial"/>
                <w:sz w:val="20"/>
              </w:rPr>
              <w:t xml:space="preserve">Rozvoj kompetencí dětí a žáků v polytechnickém vzdělávání - </w:t>
            </w:r>
            <w:r>
              <w:rPr>
                <w:rFonts w:cs="Arial"/>
                <w:b/>
                <w:sz w:val="20"/>
              </w:rPr>
              <w:t>střední vazba</w:t>
            </w:r>
          </w:p>
          <w:p w:rsidR="00EA30DB" w:rsidRDefault="00EA30DB">
            <w:pPr>
              <w:pStyle w:val="Odstavecseseznamem"/>
              <w:spacing w:after="0"/>
              <w:ind w:left="34"/>
              <w:rPr>
                <w:rFonts w:cs="Arial"/>
                <w:sz w:val="20"/>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71" w:type="dxa"/>
            <w:shd w:val="clear" w:color="auto" w:fill="auto"/>
            <w:tcMar>
              <w:left w:w="103" w:type="dxa"/>
            </w:tcMa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podpořených učitelů, pedagogických pracovníků</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pomůcek pro vzdělávání pedagogických pracovníků</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stáží a zahraničních výměnných pobytů</w:t>
            </w:r>
          </w:p>
          <w:p w:rsidR="00EA30DB" w:rsidRDefault="00C046DE">
            <w:pPr>
              <w:pStyle w:val="Odstavecseseznamem"/>
              <w:numPr>
                <w:ilvl w:val="0"/>
                <w:numId w:val="1"/>
              </w:numPr>
              <w:spacing w:after="0" w:line="259" w:lineRule="auto"/>
              <w:jc w:val="both"/>
              <w:rPr>
                <w:rFonts w:cs="Arial"/>
                <w:sz w:val="20"/>
              </w:rPr>
            </w:pPr>
            <w:r>
              <w:rPr>
                <w:rFonts w:cs="Calibri"/>
                <w:bCs/>
                <w:sz w:val="20"/>
                <w:szCs w:val="20"/>
              </w:rPr>
              <w:t>počet spolupracujících odborníků a odborných pracovišť</w:t>
            </w:r>
          </w:p>
          <w:p w:rsidR="00EA30DB" w:rsidRDefault="00C046DE">
            <w:pPr>
              <w:pStyle w:val="Odstavecseseznamem"/>
              <w:numPr>
                <w:ilvl w:val="0"/>
                <w:numId w:val="1"/>
              </w:numPr>
              <w:spacing w:after="0" w:line="259" w:lineRule="auto"/>
              <w:jc w:val="both"/>
              <w:rPr>
                <w:rFonts w:cs="Arial"/>
                <w:sz w:val="20"/>
              </w:rPr>
            </w:pPr>
            <w:r>
              <w:rPr>
                <w:rFonts w:cs="Calibri"/>
                <w:bCs/>
                <w:sz w:val="20"/>
                <w:szCs w:val="20"/>
              </w:rPr>
              <w:t xml:space="preserve">vytvořený </w:t>
            </w:r>
            <w:r w:rsidR="00956468">
              <w:rPr>
                <w:rFonts w:cs="Calibri"/>
                <w:bCs/>
                <w:sz w:val="20"/>
                <w:szCs w:val="20"/>
              </w:rPr>
              <w:t xml:space="preserve">kvalitní </w:t>
            </w:r>
            <w:r>
              <w:rPr>
                <w:rFonts w:cs="Calibri"/>
                <w:bCs/>
                <w:sz w:val="20"/>
                <w:szCs w:val="20"/>
              </w:rPr>
              <w:t>plán DVPP vycházející z potřeb žáků a školy</w:t>
            </w:r>
          </w:p>
        </w:tc>
      </w:tr>
      <w:tr w:rsidR="00EA30DB">
        <w:trPr>
          <w:trHeight w:val="869"/>
        </w:trPr>
        <w:tc>
          <w:tcPr>
            <w:tcW w:w="1240" w:type="dxa"/>
            <w:shd w:val="clear" w:color="auto" w:fill="B2A1C7" w:themeFill="accent4" w:themeFillTint="99"/>
            <w:tcMar>
              <w:left w:w="103" w:type="dxa"/>
            </w:tcMar>
            <w:vAlign w:val="center"/>
          </w:tcPr>
          <w:p w:rsidR="00EA30DB" w:rsidRDefault="00C046DE">
            <w:pPr>
              <w:spacing w:after="0"/>
              <w:rPr>
                <w:b/>
              </w:rPr>
            </w:pPr>
            <w:r>
              <w:rPr>
                <w:b/>
              </w:rPr>
              <w:t>Priorita 3</w:t>
            </w:r>
          </w:p>
        </w:tc>
        <w:tc>
          <w:tcPr>
            <w:tcW w:w="7971" w:type="dxa"/>
            <w:shd w:val="clear" w:color="auto" w:fill="B2A1C7" w:themeFill="accent4" w:themeFillTint="99"/>
            <w:tcMar>
              <w:left w:w="103" w:type="dxa"/>
            </w:tcMar>
            <w:vAlign w:val="center"/>
          </w:tcPr>
          <w:p w:rsidR="00EA30DB" w:rsidRDefault="00EA30DB">
            <w:pPr>
              <w:spacing w:after="0"/>
              <w:rPr>
                <w:rFonts w:cs="Arial"/>
                <w:b/>
              </w:rPr>
            </w:pPr>
          </w:p>
          <w:p w:rsidR="00EA30DB" w:rsidRDefault="00C046DE">
            <w:pPr>
              <w:spacing w:after="0"/>
              <w:rPr>
                <w:b/>
              </w:rPr>
            </w:pPr>
            <w:r>
              <w:rPr>
                <w:b/>
              </w:rPr>
              <w:t>Vzdělávání pedagogických pracovníků</w:t>
            </w:r>
          </w:p>
          <w:p w:rsidR="00EA30DB" w:rsidRDefault="00EA30DB">
            <w:pPr>
              <w:spacing w:after="0"/>
              <w:rPr>
                <w:b/>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71" w:type="dxa"/>
            <w:shd w:val="clear" w:color="auto" w:fill="auto"/>
            <w:tcMar>
              <w:left w:w="103" w:type="dxa"/>
            </w:tcMar>
            <w:vAlign w:val="center"/>
          </w:tcPr>
          <w:p w:rsidR="00EA30DB" w:rsidRDefault="00C046DE">
            <w:pPr>
              <w:spacing w:after="160" w:line="252" w:lineRule="auto"/>
              <w:jc w:val="both"/>
              <w:rPr>
                <w:rFonts w:cs="Arial"/>
                <w:b/>
                <w:sz w:val="20"/>
                <w:szCs w:val="20"/>
              </w:rPr>
            </w:pPr>
            <w:r>
              <w:rPr>
                <w:rFonts w:cs="Arial"/>
                <w:b/>
                <w:sz w:val="20"/>
                <w:szCs w:val="20"/>
              </w:rPr>
              <w:t>3.2</w:t>
            </w:r>
            <w:r>
              <w:rPr>
                <w:rFonts w:cs="Arial"/>
                <w:b/>
                <w:sz w:val="20"/>
                <w:szCs w:val="20"/>
              </w:rPr>
              <w:tab/>
              <w:t xml:space="preserve">Další vzdělávání pedagogických pracovníků v rámci inkluze  </w:t>
            </w:r>
          </w:p>
          <w:p w:rsidR="00EA30DB" w:rsidRDefault="00C046DE">
            <w:pPr>
              <w:pStyle w:val="Odstavecseseznamem"/>
              <w:spacing w:after="0"/>
              <w:rPr>
                <w:sz w:val="20"/>
                <w:szCs w:val="20"/>
              </w:rPr>
            </w:pPr>
            <w:r>
              <w:rPr>
                <w:sz w:val="20"/>
                <w:szCs w:val="20"/>
              </w:rPr>
              <w:t>Viz Priorita 2. 3</w:t>
            </w:r>
          </w:p>
          <w:p w:rsidR="00EA30DB" w:rsidRDefault="00EA30DB">
            <w:pPr>
              <w:pStyle w:val="Odstavecseseznamem"/>
              <w:spacing w:after="0"/>
            </w:pPr>
          </w:p>
        </w:tc>
      </w:tr>
      <w:tr w:rsidR="00EA30DB">
        <w:trPr>
          <w:trHeight w:val="1448"/>
        </w:trPr>
        <w:tc>
          <w:tcPr>
            <w:tcW w:w="1240" w:type="dxa"/>
            <w:shd w:val="clear" w:color="auto" w:fill="auto"/>
            <w:tcMar>
              <w:left w:w="103" w:type="dxa"/>
            </w:tcMar>
            <w:vAlign w:val="center"/>
          </w:tcPr>
          <w:p w:rsidR="00EA30DB" w:rsidRDefault="00C046DE">
            <w:pPr>
              <w:spacing w:after="0"/>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vAlign w:val="center"/>
          </w:tcPr>
          <w:p w:rsidR="00EA30DB" w:rsidRDefault="00C046DE">
            <w:pPr>
              <w:pStyle w:val="Odstavecseseznamem"/>
              <w:spacing w:after="0"/>
              <w:rPr>
                <w:sz w:val="20"/>
                <w:szCs w:val="20"/>
              </w:rPr>
            </w:pPr>
            <w:r>
              <w:rPr>
                <w:sz w:val="20"/>
                <w:szCs w:val="20"/>
              </w:rPr>
              <w:t>Viz Priorita 2. 3</w:t>
            </w:r>
          </w:p>
          <w:p w:rsidR="00EA30DB" w:rsidRDefault="00EA30DB">
            <w:pPr>
              <w:spacing w:after="0"/>
              <w:rPr>
                <w:sz w:val="20"/>
                <w:szCs w:val="20"/>
              </w:rPr>
            </w:pPr>
          </w:p>
          <w:p w:rsidR="00EA30DB" w:rsidRDefault="00EA30DB">
            <w:pPr>
              <w:pStyle w:val="Odstavecseseznamem"/>
              <w:spacing w:after="0"/>
              <w:ind w:left="34"/>
              <w:rPr>
                <w:rFonts w:cs="Arial"/>
                <w:sz w:val="20"/>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71" w:type="dxa"/>
            <w:shd w:val="clear" w:color="auto" w:fill="auto"/>
            <w:tcMar>
              <w:left w:w="103" w:type="dxa"/>
            </w:tcMar>
            <w:vAlign w:val="center"/>
          </w:tcPr>
          <w:p w:rsidR="00EA30DB" w:rsidRDefault="00EA30DB">
            <w:pPr>
              <w:pStyle w:val="Odstavecseseznamem"/>
              <w:spacing w:after="0"/>
              <w:rPr>
                <w:sz w:val="20"/>
                <w:szCs w:val="20"/>
              </w:rPr>
            </w:pPr>
          </w:p>
          <w:p w:rsidR="00EA30DB" w:rsidRDefault="00C046DE">
            <w:pPr>
              <w:pStyle w:val="Odstavecseseznamem"/>
              <w:spacing w:after="0"/>
              <w:rPr>
                <w:sz w:val="20"/>
                <w:szCs w:val="20"/>
              </w:rPr>
            </w:pPr>
            <w:r>
              <w:rPr>
                <w:sz w:val="20"/>
                <w:szCs w:val="20"/>
              </w:rPr>
              <w:t>Viz Priorita 2. 3</w:t>
            </w:r>
          </w:p>
          <w:p w:rsidR="00EA30DB" w:rsidRDefault="00EA30DB">
            <w:pPr>
              <w:pStyle w:val="Odstavecseseznamem"/>
              <w:spacing w:after="0"/>
              <w:rPr>
                <w:rFonts w:cs="Arial"/>
                <w:sz w:val="20"/>
              </w:rPr>
            </w:pPr>
          </w:p>
        </w:tc>
      </w:tr>
    </w:tbl>
    <w:p w:rsidR="00EA30DB" w:rsidRDefault="00EA30DB"/>
    <w:p w:rsidR="00EA30DB" w:rsidRDefault="00C046DE">
      <w:pPr>
        <w:pStyle w:val="Nadpis3"/>
      </w:pPr>
      <w:bookmarkStart w:id="12" w:name="_Toc477770155"/>
      <w:r>
        <w:t>3.2.4 Priorita 4 – Sdílení zkušeností a dobré praxe a rozvoj spolupráce ve vzdělávání</w:t>
      </w:r>
      <w:bookmarkEnd w:id="12"/>
    </w:p>
    <w:tbl>
      <w:tblPr>
        <w:tblStyle w:val="Mkatabulky"/>
        <w:tblW w:w="9212" w:type="dxa"/>
        <w:tblInd w:w="-5" w:type="dxa"/>
        <w:tblCellMar>
          <w:left w:w="103" w:type="dxa"/>
        </w:tblCellMar>
        <w:tblLook w:val="04A0"/>
      </w:tblPr>
      <w:tblGrid>
        <w:gridCol w:w="1240"/>
        <w:gridCol w:w="7972"/>
      </w:tblGrid>
      <w:tr w:rsidR="00EA30DB">
        <w:tc>
          <w:tcPr>
            <w:tcW w:w="1240" w:type="dxa"/>
            <w:shd w:val="clear" w:color="auto" w:fill="92D050"/>
            <w:tcMar>
              <w:left w:w="103" w:type="dxa"/>
            </w:tcMar>
            <w:vAlign w:val="center"/>
          </w:tcPr>
          <w:p w:rsidR="00EA30DB" w:rsidRDefault="00C046DE">
            <w:pPr>
              <w:spacing w:after="0"/>
              <w:rPr>
                <w:b/>
              </w:rPr>
            </w:pPr>
            <w:r>
              <w:rPr>
                <w:b/>
              </w:rPr>
              <w:t>Priorita 4</w:t>
            </w:r>
          </w:p>
        </w:tc>
        <w:tc>
          <w:tcPr>
            <w:tcW w:w="7971" w:type="dxa"/>
            <w:shd w:val="clear" w:color="auto" w:fill="92D050"/>
            <w:tcMar>
              <w:left w:w="103" w:type="dxa"/>
            </w:tcMar>
            <w:vAlign w:val="center"/>
          </w:tcPr>
          <w:p w:rsidR="00EA30DB" w:rsidRDefault="00EA30DB">
            <w:pPr>
              <w:spacing w:after="0"/>
              <w:rPr>
                <w:rFonts w:cs="Arial"/>
                <w:b/>
              </w:rPr>
            </w:pPr>
          </w:p>
          <w:p w:rsidR="00EA30DB" w:rsidRDefault="00C046DE">
            <w:pPr>
              <w:spacing w:after="0"/>
              <w:rPr>
                <w:b/>
              </w:rPr>
            </w:pPr>
            <w:r>
              <w:rPr>
                <w:b/>
              </w:rPr>
              <w:t>Sdílení zkušeností a dobré praxe a rozvoj spolupráce ve vzdělávání</w:t>
            </w:r>
          </w:p>
          <w:p w:rsidR="00EA30DB" w:rsidRDefault="00EA30DB">
            <w:pPr>
              <w:spacing w:after="0"/>
              <w:rPr>
                <w:b/>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71"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 xml:space="preserve">4.1 </w:t>
            </w:r>
            <w:r>
              <w:rPr>
                <w:rFonts w:cs="Arial"/>
                <w:b/>
                <w:sz w:val="20"/>
                <w:szCs w:val="20"/>
              </w:rPr>
              <w:tab/>
              <w:t xml:space="preserve">Spolupráce mezi mateřskými a základními školami </w:t>
            </w:r>
          </w:p>
          <w:p w:rsidR="00EA30DB" w:rsidRDefault="00C046DE">
            <w:pPr>
              <w:spacing w:after="0"/>
              <w:jc w:val="both"/>
              <w:rPr>
                <w:sz w:val="20"/>
                <w:szCs w:val="20"/>
              </w:rPr>
            </w:pPr>
            <w:r>
              <w:rPr>
                <w:sz w:val="20"/>
                <w:szCs w:val="20"/>
              </w:rPr>
              <w:t>Z hlediska funkčnosti a efektivity jednotlivých stupňů vzdělávací soustavy se jeví jako klíčové prohloubení spolupráce mezi mateřskými školami (zařízeními předškolního vzdělávání) a základními školami včetně zřizování přípravných tříd.</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Rozvoj spolupráce MŠ s učiteli prvních tříd spádové ZŠ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společné aktivity pro děti z MŠ i žáky prvních tříd ZŠ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návštěvy předškoláků v ZŠ, návštěvy tělocvičen a areálů ZŠ předškoláky</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seznámení se s prostorami, požadavky, nároky i hlavními nedostatky v přípravě na přechod předškoláků do 1. ročníku ZŠ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posílení přenosu informací o kladených nárocích a o připravenosti předškoláků mezi MŠ a ZŠ.</w:t>
            </w:r>
          </w:p>
          <w:p w:rsidR="00EA30DB" w:rsidRDefault="00EA30DB">
            <w:pPr>
              <w:pStyle w:val="Odstavecseseznamem"/>
              <w:spacing w:after="160" w:line="259" w:lineRule="auto"/>
              <w:jc w:val="both"/>
              <w:rPr>
                <w:sz w:val="20"/>
                <w:szCs w:val="20"/>
              </w:rPr>
            </w:pPr>
          </w:p>
        </w:tc>
      </w:tr>
      <w:tr w:rsidR="00EA30DB">
        <w:tc>
          <w:tcPr>
            <w:tcW w:w="1240" w:type="dxa"/>
            <w:shd w:val="clear" w:color="auto" w:fill="auto"/>
            <w:tcMar>
              <w:left w:w="103" w:type="dxa"/>
            </w:tcMar>
          </w:tcPr>
          <w:p w:rsidR="00EA30DB" w:rsidRDefault="00C046DE">
            <w:pPr>
              <w:spacing w:after="0"/>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tcPr>
          <w:p w:rsidR="00EA30DB" w:rsidRDefault="00EA30DB">
            <w:pPr>
              <w:pStyle w:val="Default"/>
              <w:jc w:val="both"/>
              <w:rPr>
                <w:rFonts w:asciiTheme="minorHAnsi" w:eastAsiaTheme="minorHAnsi" w:hAnsiTheme="minorHAnsi" w:cstheme="minorBidi"/>
                <w:color w:val="00000A"/>
                <w:sz w:val="20"/>
                <w:szCs w:val="20"/>
                <w:lang w:val="cs-CZ" w:eastAsia="en-US"/>
              </w:rPr>
            </w:pPr>
          </w:p>
          <w:p w:rsidR="00EA30DB" w:rsidRDefault="00C046DE">
            <w:pPr>
              <w:pStyle w:val="Default"/>
              <w:jc w:val="both"/>
              <w:rPr>
                <w:rFonts w:asciiTheme="minorHAnsi" w:eastAsiaTheme="minorHAnsi" w:hAnsiTheme="minorHAnsi" w:cstheme="minorBidi"/>
                <w:color w:val="00000A"/>
                <w:sz w:val="20"/>
                <w:szCs w:val="20"/>
                <w:lang w:val="cs-CZ" w:eastAsia="en-US"/>
              </w:rPr>
            </w:pPr>
            <w:r>
              <w:rPr>
                <w:rFonts w:asciiTheme="minorHAnsi" w:eastAsiaTheme="minorHAnsi" w:hAnsiTheme="minorHAnsi" w:cstheme="minorBidi"/>
                <w:color w:val="00000A"/>
                <w:sz w:val="20"/>
                <w:szCs w:val="20"/>
                <w:lang w:val="cs-CZ" w:eastAsia="en-US"/>
              </w:rPr>
              <w:t xml:space="preserve">Předškolní vzdělávání a péče: dostupnost – inkluze – kvalita – </w:t>
            </w:r>
            <w:r>
              <w:rPr>
                <w:rFonts w:asciiTheme="minorHAnsi" w:eastAsiaTheme="minorHAnsi" w:hAnsiTheme="minorHAnsi" w:cstheme="minorBidi"/>
                <w:b/>
                <w:color w:val="00000A"/>
                <w:sz w:val="20"/>
                <w:szCs w:val="20"/>
                <w:lang w:val="cs-CZ" w:eastAsia="en-US"/>
              </w:rPr>
              <w:t>silná vazba</w:t>
            </w:r>
          </w:p>
          <w:p w:rsidR="00EA30DB" w:rsidRDefault="00EA30DB">
            <w:pPr>
              <w:pStyle w:val="Default"/>
              <w:jc w:val="both"/>
              <w:rPr>
                <w:rFonts w:asciiTheme="minorHAnsi" w:eastAsiaTheme="minorHAnsi" w:hAnsiTheme="minorHAnsi" w:cstheme="minorBidi"/>
                <w:color w:val="00000A"/>
                <w:sz w:val="20"/>
                <w:szCs w:val="20"/>
                <w:lang w:val="cs-CZ" w:eastAsia="en-US"/>
              </w:rPr>
            </w:pPr>
          </w:p>
          <w:p w:rsidR="00EA30DB" w:rsidRDefault="00C046DE">
            <w:pPr>
              <w:pStyle w:val="Default"/>
              <w:jc w:val="both"/>
              <w:rPr>
                <w:rFonts w:asciiTheme="minorHAnsi" w:eastAsiaTheme="minorHAnsi" w:hAnsiTheme="minorHAnsi" w:cstheme="minorBidi"/>
                <w:color w:val="00000A"/>
                <w:sz w:val="20"/>
                <w:szCs w:val="20"/>
                <w:lang w:val="cs-CZ" w:eastAsia="en-US"/>
              </w:rPr>
            </w:pPr>
            <w:r>
              <w:rPr>
                <w:rFonts w:asciiTheme="minorHAnsi" w:eastAsiaTheme="minorHAnsi" w:hAnsiTheme="minorHAnsi" w:cstheme="minorBidi"/>
                <w:color w:val="00000A"/>
                <w:sz w:val="20"/>
                <w:szCs w:val="20"/>
                <w:lang w:val="cs-CZ" w:eastAsia="en-US"/>
              </w:rPr>
              <w:t xml:space="preserve">Čtenářská a matematická gramotnost v základním vzdělávání – </w:t>
            </w:r>
            <w:r>
              <w:rPr>
                <w:rFonts w:asciiTheme="minorHAnsi" w:eastAsiaTheme="minorHAnsi" w:hAnsiTheme="minorHAnsi" w:cstheme="minorBidi"/>
                <w:b/>
                <w:color w:val="00000A"/>
                <w:sz w:val="20"/>
                <w:szCs w:val="20"/>
                <w:lang w:val="cs-CZ" w:eastAsia="en-US"/>
              </w:rPr>
              <w:t>střední vazba</w:t>
            </w:r>
          </w:p>
          <w:p w:rsidR="00EA30DB" w:rsidRDefault="00EA30DB">
            <w:pPr>
              <w:pStyle w:val="Default"/>
              <w:jc w:val="both"/>
              <w:rPr>
                <w:rFonts w:asciiTheme="minorHAnsi" w:eastAsiaTheme="minorHAnsi" w:hAnsiTheme="minorHAnsi" w:cstheme="minorBidi"/>
                <w:color w:val="00000A"/>
                <w:sz w:val="20"/>
                <w:szCs w:val="20"/>
                <w:lang w:val="cs-CZ" w:eastAsia="en-US"/>
              </w:rPr>
            </w:pPr>
          </w:p>
          <w:p w:rsidR="00EA30DB" w:rsidRDefault="00C046DE">
            <w:pPr>
              <w:pStyle w:val="Default"/>
              <w:jc w:val="both"/>
              <w:rPr>
                <w:rFonts w:asciiTheme="minorHAnsi" w:eastAsiaTheme="minorHAnsi" w:hAnsiTheme="minorHAnsi" w:cstheme="minorBidi"/>
                <w:color w:val="00000A"/>
                <w:sz w:val="20"/>
                <w:szCs w:val="20"/>
                <w:lang w:val="cs-CZ" w:eastAsia="en-US"/>
              </w:rPr>
            </w:pPr>
            <w:r>
              <w:rPr>
                <w:rFonts w:asciiTheme="minorHAnsi" w:eastAsiaTheme="minorHAnsi" w:hAnsiTheme="minorHAnsi" w:cstheme="minorBidi"/>
                <w:color w:val="00000A"/>
                <w:sz w:val="20"/>
                <w:szCs w:val="20"/>
                <w:lang w:val="cs-CZ" w:eastAsia="en-US"/>
              </w:rPr>
              <w:t xml:space="preserve">Inkluzivní vzdělávání a podpora dětí a žáků ohrožených školním neúspěchem – </w:t>
            </w:r>
            <w:r>
              <w:rPr>
                <w:rFonts w:asciiTheme="minorHAnsi" w:eastAsiaTheme="minorHAnsi" w:hAnsiTheme="minorHAnsi" w:cstheme="minorBidi"/>
                <w:b/>
                <w:color w:val="00000A"/>
                <w:sz w:val="20"/>
                <w:szCs w:val="20"/>
                <w:lang w:val="cs-CZ" w:eastAsia="en-US"/>
              </w:rPr>
              <w:t>slabá vazba</w:t>
            </w:r>
          </w:p>
          <w:p w:rsidR="00EA30DB" w:rsidRDefault="00EA30DB">
            <w:pPr>
              <w:spacing w:after="0"/>
              <w:rPr>
                <w:sz w:val="20"/>
                <w:szCs w:val="20"/>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71" w:type="dxa"/>
            <w:shd w:val="clear" w:color="auto" w:fill="auto"/>
            <w:tcMar>
              <w:left w:w="103" w:type="dxa"/>
            </w:tcMar>
          </w:tcPr>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spolupracujících učitelů MŠ a ZŠ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počet akcí společných pro děti z MŠ i žáky ZŠ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organizovaných návštěv předškoláků v ZŠ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setkání zaměřených na přenos informací mezi MŠ a ZŠ</w:t>
            </w:r>
          </w:p>
          <w:p w:rsidR="00EA30DB" w:rsidRDefault="00EA30DB">
            <w:pPr>
              <w:pStyle w:val="Odstavecseseznamem"/>
              <w:spacing w:after="0"/>
              <w:ind w:left="394"/>
              <w:rPr>
                <w:rFonts w:cs="Arial"/>
                <w:color w:val="00B050"/>
                <w:sz w:val="20"/>
              </w:rPr>
            </w:pPr>
          </w:p>
        </w:tc>
      </w:tr>
      <w:tr w:rsidR="00EA30DB">
        <w:tc>
          <w:tcPr>
            <w:tcW w:w="1240" w:type="dxa"/>
            <w:shd w:val="clear" w:color="auto" w:fill="92D050"/>
            <w:tcMar>
              <w:left w:w="103" w:type="dxa"/>
            </w:tcMar>
            <w:vAlign w:val="center"/>
          </w:tcPr>
          <w:p w:rsidR="00EA30DB" w:rsidRDefault="00C046DE">
            <w:pPr>
              <w:spacing w:after="0"/>
              <w:rPr>
                <w:b/>
              </w:rPr>
            </w:pPr>
            <w:r>
              <w:rPr>
                <w:b/>
              </w:rPr>
              <w:t>Priorita 4</w:t>
            </w:r>
          </w:p>
        </w:tc>
        <w:tc>
          <w:tcPr>
            <w:tcW w:w="7971" w:type="dxa"/>
            <w:shd w:val="clear" w:color="auto" w:fill="92D050"/>
            <w:tcMar>
              <w:left w:w="103" w:type="dxa"/>
            </w:tcMar>
            <w:vAlign w:val="center"/>
          </w:tcPr>
          <w:p w:rsidR="00EA30DB" w:rsidRDefault="00EA30DB">
            <w:pPr>
              <w:spacing w:after="0"/>
              <w:rPr>
                <w:rFonts w:cs="Arial"/>
                <w:b/>
              </w:rPr>
            </w:pPr>
          </w:p>
          <w:p w:rsidR="00EA30DB" w:rsidRDefault="00C046DE">
            <w:pPr>
              <w:spacing w:after="0"/>
              <w:rPr>
                <w:b/>
              </w:rPr>
            </w:pPr>
            <w:r>
              <w:rPr>
                <w:b/>
              </w:rPr>
              <w:t>Sdílení zkušeností a dobré praxe a rozvoj spolupráce ve vzdělávání</w:t>
            </w:r>
          </w:p>
          <w:p w:rsidR="00EA30DB" w:rsidRDefault="00EA30DB">
            <w:pPr>
              <w:spacing w:after="0"/>
              <w:rPr>
                <w:b/>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71" w:type="dxa"/>
            <w:shd w:val="clear" w:color="auto" w:fill="auto"/>
            <w:tcMar>
              <w:left w:w="103" w:type="dxa"/>
            </w:tcMar>
          </w:tcPr>
          <w:p w:rsidR="00EA30DB" w:rsidRDefault="00C046DE">
            <w:pPr>
              <w:spacing w:after="160" w:line="252" w:lineRule="auto"/>
              <w:jc w:val="both"/>
              <w:rPr>
                <w:rFonts w:cs="Arial"/>
                <w:b/>
                <w:sz w:val="20"/>
                <w:szCs w:val="20"/>
              </w:rPr>
            </w:pPr>
            <w:r>
              <w:rPr>
                <w:sz w:val="20"/>
                <w:szCs w:val="20"/>
              </w:rPr>
              <w:t xml:space="preserve"> </w:t>
            </w:r>
            <w:r>
              <w:rPr>
                <w:b/>
                <w:sz w:val="20"/>
                <w:szCs w:val="20"/>
              </w:rPr>
              <w:t>4</w:t>
            </w:r>
            <w:r>
              <w:rPr>
                <w:rFonts w:cs="Arial"/>
                <w:b/>
                <w:sz w:val="20"/>
                <w:szCs w:val="20"/>
              </w:rPr>
              <w:t xml:space="preserve">.2 </w:t>
            </w:r>
            <w:r>
              <w:rPr>
                <w:rFonts w:cs="Arial"/>
                <w:b/>
                <w:sz w:val="20"/>
                <w:szCs w:val="20"/>
              </w:rPr>
              <w:tab/>
              <w:t xml:space="preserve">Spolupráce mezi základními a středními školami </w:t>
            </w:r>
          </w:p>
          <w:p w:rsidR="00EA30DB" w:rsidRDefault="00C046DE">
            <w:pPr>
              <w:spacing w:after="0"/>
              <w:jc w:val="both"/>
              <w:rPr>
                <w:sz w:val="20"/>
                <w:szCs w:val="20"/>
              </w:rPr>
            </w:pPr>
            <w:r>
              <w:rPr>
                <w:sz w:val="20"/>
                <w:szCs w:val="20"/>
              </w:rPr>
              <w:t>Navázání spolupráce a přenos informací o kladených nárocích a připravenosti žáků mezi ZŠ a SŠ s cílem usnadnit přechod žáků na SŠ.</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Navázání spolupráce mezi učiteli ZŠ a SŠ, příprava a motivace žáků ZŠ ke studiu na SŠ, návštěvy vybraných SŠ,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společné aktivity se studenty SŠ, např. využití nabídky v oblasti polytechnického vzdělávání</w:t>
            </w:r>
          </w:p>
          <w:p w:rsidR="00EA30DB" w:rsidRDefault="00EA30DB">
            <w:pPr>
              <w:pStyle w:val="Odstavecseseznamem"/>
              <w:spacing w:after="160" w:line="259" w:lineRule="auto"/>
              <w:jc w:val="both"/>
              <w:rPr>
                <w:sz w:val="20"/>
                <w:szCs w:val="20"/>
              </w:rPr>
            </w:pPr>
          </w:p>
        </w:tc>
      </w:tr>
      <w:tr w:rsidR="00EA30DB">
        <w:trPr>
          <w:trHeight w:val="1448"/>
        </w:trPr>
        <w:tc>
          <w:tcPr>
            <w:tcW w:w="1240" w:type="dxa"/>
            <w:shd w:val="clear" w:color="auto" w:fill="auto"/>
            <w:tcMar>
              <w:left w:w="103" w:type="dxa"/>
            </w:tcMar>
          </w:tcPr>
          <w:p w:rsidR="00EA30DB" w:rsidRDefault="00C046DE">
            <w:pPr>
              <w:spacing w:after="0"/>
            </w:pPr>
            <w:r>
              <w:rPr>
                <w:rFonts w:eastAsia="Times New Roman" w:cs="Arial"/>
                <w:color w:val="000000"/>
                <w:sz w:val="20"/>
                <w:lang w:eastAsia="cs-CZ"/>
              </w:rPr>
              <w:lastRenderedPageBreak/>
              <w:t>Vazba na povinná a doporučená opatření (témata) dle Postupů MAP</w:t>
            </w:r>
          </w:p>
        </w:tc>
        <w:tc>
          <w:tcPr>
            <w:tcW w:w="7971" w:type="dxa"/>
            <w:shd w:val="clear" w:color="auto" w:fill="auto"/>
            <w:tcMar>
              <w:left w:w="103" w:type="dxa"/>
            </w:tcMar>
          </w:tcPr>
          <w:p w:rsidR="00EA30DB" w:rsidRDefault="00C046DE">
            <w:pPr>
              <w:spacing w:after="0"/>
              <w:rPr>
                <w:sz w:val="20"/>
                <w:szCs w:val="20"/>
              </w:rPr>
            </w:pPr>
            <w:r>
              <w:rPr>
                <w:sz w:val="20"/>
                <w:szCs w:val="20"/>
              </w:rPr>
              <w:t xml:space="preserve">Rozvoj kompetencí dětí a žáků v polytechnickém vzdělávání – </w:t>
            </w:r>
            <w:r>
              <w:rPr>
                <w:b/>
                <w:sz w:val="20"/>
                <w:szCs w:val="20"/>
              </w:rPr>
              <w:t>silná vazba</w:t>
            </w:r>
          </w:p>
          <w:p w:rsidR="00EA30DB" w:rsidRDefault="00EA30DB">
            <w:pPr>
              <w:spacing w:after="0"/>
              <w:rPr>
                <w:sz w:val="20"/>
                <w:szCs w:val="20"/>
              </w:rPr>
            </w:pPr>
          </w:p>
          <w:p w:rsidR="00EA30DB" w:rsidRDefault="00C046DE">
            <w:pPr>
              <w:spacing w:after="0"/>
              <w:rPr>
                <w:sz w:val="20"/>
                <w:szCs w:val="20"/>
              </w:rPr>
            </w:pPr>
            <w:r>
              <w:rPr>
                <w:sz w:val="20"/>
                <w:szCs w:val="20"/>
              </w:rPr>
              <w:t xml:space="preserve">Rozvoj digitálních kompetencí dětí a žáků – </w:t>
            </w:r>
            <w:r>
              <w:rPr>
                <w:b/>
                <w:sz w:val="20"/>
                <w:szCs w:val="20"/>
              </w:rPr>
              <w:t>slabá vazba</w:t>
            </w:r>
          </w:p>
          <w:p w:rsidR="00EA30DB" w:rsidRDefault="00EA30DB">
            <w:pPr>
              <w:spacing w:after="0"/>
              <w:rPr>
                <w:sz w:val="20"/>
                <w:szCs w:val="20"/>
              </w:rPr>
            </w:pPr>
          </w:p>
          <w:p w:rsidR="00EA30DB" w:rsidRDefault="00C046DE">
            <w:pPr>
              <w:spacing w:after="0"/>
              <w:rPr>
                <w:sz w:val="20"/>
                <w:szCs w:val="20"/>
              </w:rPr>
            </w:pPr>
            <w:r>
              <w:rPr>
                <w:sz w:val="20"/>
                <w:szCs w:val="20"/>
              </w:rPr>
              <w:t xml:space="preserve">Rozvoj kompetencí dětí a žáků pro aktivní používání cizího jazyka – </w:t>
            </w:r>
            <w:r>
              <w:rPr>
                <w:b/>
                <w:sz w:val="20"/>
                <w:szCs w:val="20"/>
              </w:rPr>
              <w:t>slabá vazba</w:t>
            </w:r>
          </w:p>
          <w:p w:rsidR="00EA30DB" w:rsidRDefault="00EA30DB">
            <w:pPr>
              <w:spacing w:after="0"/>
              <w:rPr>
                <w:sz w:val="20"/>
                <w:szCs w:val="20"/>
              </w:rPr>
            </w:pPr>
          </w:p>
          <w:p w:rsidR="00EA30DB" w:rsidRDefault="00EA30DB">
            <w:pPr>
              <w:spacing w:after="0"/>
              <w:rPr>
                <w:sz w:val="20"/>
                <w:szCs w:val="20"/>
              </w:rPr>
            </w:pPr>
          </w:p>
          <w:p w:rsidR="00EA30DB" w:rsidRDefault="00EA30DB">
            <w:pPr>
              <w:pStyle w:val="Odstavecseseznamem"/>
              <w:spacing w:after="0"/>
              <w:ind w:left="34"/>
              <w:rPr>
                <w:sz w:val="20"/>
                <w:szCs w:val="20"/>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71" w:type="dxa"/>
            <w:shd w:val="clear" w:color="auto" w:fill="auto"/>
            <w:tcMar>
              <w:left w:w="103" w:type="dxa"/>
            </w:tcMar>
          </w:tcPr>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spolupracujících učitelů ZŠ a SŠ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akcí společných pro děti a žáky ZŠ a SŠ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organizovaných návštěv školáků v SŠ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setkání zaměřených na přenos informací mezi ZŠ a SŠ</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spolupracujících škol, sdílejících např. záze</w:t>
            </w:r>
            <w:r w:rsidR="008E794E">
              <w:rPr>
                <w:rFonts w:cs="Calibri"/>
                <w:bCs/>
                <w:sz w:val="20"/>
                <w:szCs w:val="20"/>
              </w:rPr>
              <w:t>m</w:t>
            </w:r>
            <w:r>
              <w:rPr>
                <w:rFonts w:cs="Calibri"/>
                <w:bCs/>
                <w:sz w:val="20"/>
                <w:szCs w:val="20"/>
              </w:rPr>
              <w:t>í v oblasti polytechnického vzdělávání</w:t>
            </w:r>
          </w:p>
          <w:p w:rsidR="00EA30DB" w:rsidRDefault="00EA30DB">
            <w:pPr>
              <w:pStyle w:val="Odstavecseseznamem"/>
              <w:spacing w:after="0"/>
              <w:ind w:left="394"/>
              <w:rPr>
                <w:rFonts w:cs="Arial"/>
                <w:sz w:val="20"/>
              </w:rPr>
            </w:pPr>
          </w:p>
        </w:tc>
      </w:tr>
      <w:tr w:rsidR="00EA30DB">
        <w:tc>
          <w:tcPr>
            <w:tcW w:w="1240" w:type="dxa"/>
            <w:shd w:val="clear" w:color="auto" w:fill="92D050"/>
            <w:tcMar>
              <w:left w:w="103" w:type="dxa"/>
            </w:tcMar>
            <w:vAlign w:val="center"/>
          </w:tcPr>
          <w:p w:rsidR="00EA30DB" w:rsidRDefault="00C046DE">
            <w:pPr>
              <w:spacing w:after="0"/>
              <w:rPr>
                <w:b/>
              </w:rPr>
            </w:pPr>
            <w:r>
              <w:rPr>
                <w:b/>
              </w:rPr>
              <w:t>Priorita 4</w:t>
            </w:r>
          </w:p>
        </w:tc>
        <w:tc>
          <w:tcPr>
            <w:tcW w:w="7971" w:type="dxa"/>
            <w:shd w:val="clear" w:color="auto" w:fill="92D050"/>
            <w:tcMar>
              <w:left w:w="103" w:type="dxa"/>
            </w:tcMar>
            <w:vAlign w:val="center"/>
          </w:tcPr>
          <w:p w:rsidR="00EA30DB" w:rsidRDefault="00EA30DB">
            <w:pPr>
              <w:spacing w:after="0"/>
              <w:rPr>
                <w:rFonts w:cs="Arial"/>
                <w:b/>
              </w:rPr>
            </w:pPr>
          </w:p>
          <w:p w:rsidR="00EA30DB" w:rsidRDefault="00C046DE">
            <w:pPr>
              <w:spacing w:after="0"/>
              <w:rPr>
                <w:b/>
              </w:rPr>
            </w:pPr>
            <w:r>
              <w:rPr>
                <w:b/>
              </w:rPr>
              <w:t>Sdílení zkušeností a dobré praxe a rozvoj spolupráce ve vzdělávání</w:t>
            </w:r>
          </w:p>
          <w:p w:rsidR="00EA30DB" w:rsidRDefault="00EA30DB">
            <w:pPr>
              <w:spacing w:after="0"/>
              <w:rPr>
                <w:b/>
              </w:rPr>
            </w:pP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Cíl a popis cíle</w:t>
            </w:r>
          </w:p>
        </w:tc>
        <w:tc>
          <w:tcPr>
            <w:tcW w:w="7971" w:type="dxa"/>
            <w:shd w:val="clear" w:color="auto" w:fill="auto"/>
            <w:tcMar>
              <w:left w:w="103" w:type="dxa"/>
            </w:tcMar>
            <w:vAlign w:val="center"/>
          </w:tcPr>
          <w:p w:rsidR="00EA30DB" w:rsidRDefault="00C046DE">
            <w:pPr>
              <w:spacing w:after="160" w:line="252" w:lineRule="auto"/>
              <w:jc w:val="both"/>
              <w:rPr>
                <w:rFonts w:cs="Arial"/>
                <w:b/>
                <w:sz w:val="20"/>
                <w:szCs w:val="20"/>
              </w:rPr>
            </w:pPr>
            <w:r>
              <w:rPr>
                <w:b/>
                <w:sz w:val="20"/>
                <w:szCs w:val="20"/>
              </w:rPr>
              <w:t>4</w:t>
            </w:r>
            <w:r>
              <w:rPr>
                <w:rFonts w:cs="Arial"/>
                <w:b/>
                <w:sz w:val="20"/>
                <w:szCs w:val="20"/>
              </w:rPr>
              <w:t xml:space="preserve">.3 </w:t>
            </w:r>
            <w:r>
              <w:rPr>
                <w:rFonts w:cs="Arial"/>
                <w:b/>
                <w:sz w:val="20"/>
                <w:szCs w:val="20"/>
              </w:rPr>
              <w:tab/>
              <w:t xml:space="preserve">Spolupráce v oblasti sportu a pohybových aktivit </w:t>
            </w:r>
          </w:p>
          <w:p w:rsidR="00EA30DB" w:rsidRDefault="00C046DE">
            <w:pPr>
              <w:spacing w:after="0"/>
              <w:jc w:val="both"/>
              <w:rPr>
                <w:sz w:val="20"/>
                <w:szCs w:val="20"/>
              </w:rPr>
            </w:pPr>
            <w:r>
              <w:rPr>
                <w:sz w:val="20"/>
                <w:szCs w:val="20"/>
              </w:rPr>
              <w:t>Rozvoj pohybových dovedností a kompetencí, zdravých návyků a podpora rozvoje zdravého životního stylu, ke kterému neodmyslitelně patří sport a pohyb, jsou bezpoc</w:t>
            </w:r>
            <w:r w:rsidR="002F5AB0">
              <w:rPr>
                <w:sz w:val="20"/>
                <w:szCs w:val="20"/>
              </w:rPr>
              <w:t xml:space="preserve">hyby důležitou prioritou procházející </w:t>
            </w:r>
            <w:r>
              <w:rPr>
                <w:sz w:val="20"/>
                <w:szCs w:val="20"/>
              </w:rPr>
              <w:t>napříč celou vzdělávací soustavou. Vzhledem k limitům prostředků věnovaných výstavbě a rozvoji konkrétních školních sportovních areálů je nanejvýše vhodné rozvíjet vzájemnou spolupráci a sdílení sportovní infrastruktury mezi školskými zařízeními i mezi školami a sportovními areály, kluby i oddíly jiných subjektů.</w:t>
            </w:r>
          </w:p>
          <w:p w:rsidR="00EA30DB" w:rsidRDefault="00EA30DB">
            <w:pPr>
              <w:spacing w:after="0"/>
              <w:jc w:val="both"/>
              <w:rPr>
                <w:sz w:val="20"/>
                <w:szCs w:val="20"/>
              </w:rPr>
            </w:pP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Pr="00C53791" w:rsidRDefault="00EA30DB">
            <w:pPr>
              <w:spacing w:after="0"/>
              <w:rPr>
                <w:color w:val="auto"/>
                <w:sz w:val="20"/>
                <w:szCs w:val="20"/>
              </w:rPr>
            </w:pPr>
          </w:p>
          <w:p w:rsidR="00A97124" w:rsidRPr="00C53791" w:rsidRDefault="00F61CA3" w:rsidP="00A97124">
            <w:pPr>
              <w:pStyle w:val="Odstavecseseznamem"/>
              <w:numPr>
                <w:ilvl w:val="0"/>
                <w:numId w:val="3"/>
              </w:numPr>
              <w:spacing w:after="0"/>
              <w:rPr>
                <w:color w:val="auto"/>
                <w:sz w:val="20"/>
                <w:szCs w:val="20"/>
              </w:rPr>
            </w:pPr>
            <w:r>
              <w:rPr>
                <w:color w:val="auto"/>
                <w:sz w:val="20"/>
                <w:szCs w:val="20"/>
              </w:rPr>
              <w:t>P</w:t>
            </w:r>
            <w:r w:rsidR="00A97124" w:rsidRPr="00C53791">
              <w:rPr>
                <w:color w:val="auto"/>
                <w:sz w:val="20"/>
                <w:szCs w:val="20"/>
              </w:rPr>
              <w:t>odpora pohybových dovedností a zdravého životního stylu dětí a žáků</w:t>
            </w:r>
          </w:p>
          <w:p w:rsidR="00EA30DB" w:rsidRDefault="00F61CA3">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r</w:t>
            </w:r>
            <w:r w:rsidR="00C046DE">
              <w:rPr>
                <w:rFonts w:cs="Calibri"/>
                <w:bCs/>
                <w:sz w:val="20"/>
                <w:szCs w:val="20"/>
              </w:rPr>
              <w:t>ozvoj spolupráce a sdílení sportovní a tělovýchovné infrastruktury mezi školami</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možnost využívat nadstandardní vybavení jiných škol</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navázání spolupráce se sportovními areály, kluby a zařízeními jiných organizací</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spolupráce při plánování a výstavbě sportovních areálů.</w:t>
            </w:r>
          </w:p>
          <w:p w:rsidR="00EA30DB" w:rsidRDefault="00EA30DB">
            <w:pPr>
              <w:spacing w:after="0"/>
              <w:rPr>
                <w:rFonts w:cs="Arial"/>
                <w:b/>
              </w:rPr>
            </w:pP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vAlign w:val="center"/>
          </w:tcPr>
          <w:p w:rsidR="00EA30DB" w:rsidRDefault="00EA30DB">
            <w:pPr>
              <w:spacing w:after="0"/>
              <w:rPr>
                <w:rFonts w:cs="Arial"/>
                <w:sz w:val="20"/>
                <w:szCs w:val="20"/>
              </w:rPr>
            </w:pPr>
          </w:p>
          <w:p w:rsidR="00EA30DB" w:rsidRDefault="00C046DE">
            <w:pPr>
              <w:spacing w:after="0"/>
              <w:rPr>
                <w:rFonts w:cs="Arial"/>
                <w:b/>
                <w:sz w:val="20"/>
                <w:szCs w:val="20"/>
              </w:rPr>
            </w:pPr>
            <w:r>
              <w:rPr>
                <w:rFonts w:cs="Arial"/>
                <w:sz w:val="20"/>
                <w:szCs w:val="20"/>
              </w:rPr>
              <w:t xml:space="preserve">Předškolní vzdělávání a péče: dostupnost – inkluze – kvalita – </w:t>
            </w:r>
            <w:r>
              <w:rPr>
                <w:rFonts w:cs="Arial"/>
                <w:b/>
                <w:sz w:val="20"/>
                <w:szCs w:val="20"/>
              </w:rPr>
              <w:t>silná vazba</w:t>
            </w:r>
          </w:p>
          <w:p w:rsidR="00EA30DB" w:rsidRDefault="00EA30DB">
            <w:pPr>
              <w:spacing w:after="0"/>
              <w:rPr>
                <w:rFonts w:cs="Arial"/>
                <w:b/>
                <w:sz w:val="20"/>
                <w:szCs w:val="20"/>
              </w:rPr>
            </w:pPr>
          </w:p>
          <w:p w:rsidR="00EA30DB" w:rsidRDefault="00C046DE">
            <w:pPr>
              <w:spacing w:after="0"/>
              <w:rPr>
                <w:rFonts w:cs="Arial"/>
                <w:sz w:val="20"/>
                <w:szCs w:val="20"/>
              </w:rPr>
            </w:pPr>
            <w:r>
              <w:rPr>
                <w:rFonts w:cs="Arial"/>
                <w:sz w:val="20"/>
                <w:szCs w:val="20"/>
              </w:rPr>
              <w:t xml:space="preserve">Investice do rozvoje kapacit základních škol – </w:t>
            </w:r>
            <w:r>
              <w:rPr>
                <w:rFonts w:cs="Arial"/>
                <w:b/>
                <w:sz w:val="20"/>
                <w:szCs w:val="20"/>
              </w:rPr>
              <w:t>silná vazba</w:t>
            </w:r>
            <w:r>
              <w:rPr>
                <w:rFonts w:cs="Arial"/>
                <w:sz w:val="20"/>
                <w:szCs w:val="20"/>
              </w:rPr>
              <w:t xml:space="preserve"> </w:t>
            </w:r>
          </w:p>
          <w:p w:rsidR="00EA30DB" w:rsidRDefault="00EA30DB">
            <w:pPr>
              <w:spacing w:after="0"/>
              <w:rPr>
                <w:rFonts w:cs="Arial"/>
                <w:sz w:val="20"/>
                <w:szCs w:val="20"/>
              </w:rPr>
            </w:pPr>
          </w:p>
          <w:p w:rsidR="00EA30DB" w:rsidRDefault="00C046DE">
            <w:pPr>
              <w:spacing w:after="0"/>
              <w:rPr>
                <w:rFonts w:cs="Arial"/>
                <w:sz w:val="20"/>
                <w:szCs w:val="20"/>
              </w:rPr>
            </w:pPr>
            <w:r>
              <w:rPr>
                <w:rFonts w:cs="Arial"/>
                <w:sz w:val="20"/>
                <w:szCs w:val="20"/>
              </w:rPr>
              <w:t xml:space="preserve">Rozvoj sociálních a občanských kompetencí dětí a žáků – </w:t>
            </w:r>
            <w:r>
              <w:rPr>
                <w:rFonts w:cs="Arial"/>
                <w:b/>
                <w:sz w:val="20"/>
                <w:szCs w:val="20"/>
              </w:rPr>
              <w:t>slabá vazba</w:t>
            </w:r>
          </w:p>
          <w:p w:rsidR="00EA30DB" w:rsidRDefault="00EA30DB">
            <w:pPr>
              <w:spacing w:after="0"/>
              <w:rPr>
                <w:rFonts w:cs="Arial"/>
                <w:sz w:val="20"/>
                <w:szCs w:val="20"/>
              </w:rPr>
            </w:pPr>
          </w:p>
          <w:p w:rsidR="00EA30DB" w:rsidRDefault="00C046DE">
            <w:pPr>
              <w:spacing w:after="0"/>
              <w:rPr>
                <w:rFonts w:cs="Arial"/>
                <w:b/>
                <w:sz w:val="20"/>
                <w:szCs w:val="20"/>
              </w:rPr>
            </w:pPr>
            <w:r>
              <w:rPr>
                <w:rFonts w:cs="Arial"/>
                <w:sz w:val="20"/>
                <w:szCs w:val="20"/>
              </w:rPr>
              <w:t xml:space="preserve">Rozvoj kulturního povědomí a vyjádření dětí a žáků – </w:t>
            </w:r>
            <w:r>
              <w:rPr>
                <w:rFonts w:cs="Arial"/>
                <w:b/>
                <w:sz w:val="20"/>
                <w:szCs w:val="20"/>
              </w:rPr>
              <w:t>slabá vazba</w:t>
            </w:r>
          </w:p>
          <w:p w:rsidR="00EA30DB" w:rsidRDefault="00EA30DB">
            <w:pPr>
              <w:spacing w:after="0"/>
              <w:rPr>
                <w:rFonts w:cs="Arial"/>
                <w:sz w:val="20"/>
                <w:szCs w:val="20"/>
              </w:rPr>
            </w:pP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Indikátory</w:t>
            </w:r>
          </w:p>
        </w:tc>
        <w:tc>
          <w:tcPr>
            <w:tcW w:w="7971" w:type="dxa"/>
            <w:shd w:val="clear" w:color="auto" w:fill="auto"/>
            <w:tcMar>
              <w:left w:w="103" w:type="dxa"/>
            </w:tcMar>
            <w:vAlign w:val="center"/>
          </w:tcPr>
          <w:p w:rsidR="00A97124" w:rsidRPr="00C53791" w:rsidRDefault="00A97124">
            <w:pPr>
              <w:pStyle w:val="Odstavecseseznamem"/>
              <w:numPr>
                <w:ilvl w:val="0"/>
                <w:numId w:val="1"/>
              </w:numPr>
              <w:spacing w:after="0" w:line="259" w:lineRule="auto"/>
              <w:jc w:val="both"/>
              <w:rPr>
                <w:rFonts w:ascii="Calibri" w:hAnsi="Calibri" w:cs="Calibri"/>
                <w:bCs/>
                <w:color w:val="auto"/>
                <w:sz w:val="20"/>
                <w:szCs w:val="20"/>
              </w:rPr>
            </w:pPr>
            <w:r w:rsidRPr="00C53791">
              <w:rPr>
                <w:rFonts w:ascii="Calibri" w:hAnsi="Calibri" w:cs="Calibri"/>
                <w:bCs/>
                <w:color w:val="auto"/>
                <w:sz w:val="20"/>
                <w:szCs w:val="20"/>
              </w:rPr>
              <w:t xml:space="preserve">počet </w:t>
            </w:r>
            <w:r w:rsidR="00F51801" w:rsidRPr="00C53791">
              <w:rPr>
                <w:rFonts w:ascii="Calibri" w:hAnsi="Calibri" w:cs="Calibri"/>
                <w:bCs/>
                <w:color w:val="auto"/>
                <w:sz w:val="20"/>
                <w:szCs w:val="20"/>
              </w:rPr>
              <w:t xml:space="preserve">pohybových a </w:t>
            </w:r>
            <w:r w:rsidRPr="00C53791">
              <w:rPr>
                <w:rFonts w:ascii="Calibri" w:hAnsi="Calibri" w:cs="Calibri"/>
                <w:bCs/>
                <w:color w:val="auto"/>
                <w:sz w:val="20"/>
                <w:szCs w:val="20"/>
              </w:rPr>
              <w:t>sportovních akcí</w:t>
            </w:r>
            <w:r w:rsidR="00F51801" w:rsidRPr="00C53791">
              <w:rPr>
                <w:rFonts w:ascii="Calibri" w:hAnsi="Calibri" w:cs="Calibri"/>
                <w:bCs/>
                <w:color w:val="auto"/>
                <w:sz w:val="20"/>
                <w:szCs w:val="20"/>
              </w:rPr>
              <w:t>/aktivit</w:t>
            </w:r>
            <w:r w:rsidRPr="00C53791">
              <w:rPr>
                <w:rFonts w:ascii="Calibri" w:hAnsi="Calibri" w:cs="Calibri"/>
                <w:bCs/>
                <w:color w:val="auto"/>
                <w:sz w:val="20"/>
                <w:szCs w:val="20"/>
              </w:rPr>
              <w:t xml:space="preserve"> v rámci škol </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spolupracujících organizací, klubů a škol</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sdílených sportovišť, areálů atd.</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společně plánovaných stavebních a rekonstrukčních projektů</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společně pořádaných sportovních, kulturních či jiných doprovodných akcí</w:t>
            </w:r>
          </w:p>
          <w:p w:rsidR="00EA30DB" w:rsidRDefault="00C046DE">
            <w:pPr>
              <w:pStyle w:val="Odstavecseseznamem"/>
              <w:numPr>
                <w:ilvl w:val="0"/>
                <w:numId w:val="1"/>
              </w:numPr>
              <w:spacing w:after="0" w:line="259" w:lineRule="auto"/>
              <w:jc w:val="both"/>
              <w:rPr>
                <w:rFonts w:cs="Arial"/>
                <w:b/>
              </w:rPr>
            </w:pPr>
            <w:r>
              <w:rPr>
                <w:rFonts w:cs="Calibri"/>
                <w:bCs/>
                <w:sz w:val="20"/>
                <w:szCs w:val="20"/>
              </w:rPr>
              <w:t>počet volnočasových sportovních a pohybových aktivit určených pro děti a žáky</w:t>
            </w:r>
          </w:p>
        </w:tc>
      </w:tr>
      <w:tr w:rsidR="00EA30DB">
        <w:tc>
          <w:tcPr>
            <w:tcW w:w="1240" w:type="dxa"/>
            <w:shd w:val="clear" w:color="auto" w:fill="92D050"/>
            <w:tcMar>
              <w:left w:w="103" w:type="dxa"/>
            </w:tcMar>
            <w:vAlign w:val="center"/>
          </w:tcPr>
          <w:p w:rsidR="00EA30DB" w:rsidRDefault="00C046DE">
            <w:pPr>
              <w:spacing w:after="0"/>
              <w:rPr>
                <w:b/>
              </w:rPr>
            </w:pPr>
            <w:r>
              <w:rPr>
                <w:b/>
              </w:rPr>
              <w:lastRenderedPageBreak/>
              <w:t>Priorita 4</w:t>
            </w:r>
          </w:p>
        </w:tc>
        <w:tc>
          <w:tcPr>
            <w:tcW w:w="7971" w:type="dxa"/>
            <w:shd w:val="clear" w:color="auto" w:fill="92D050"/>
            <w:tcMar>
              <w:left w:w="103" w:type="dxa"/>
            </w:tcMar>
            <w:vAlign w:val="center"/>
          </w:tcPr>
          <w:p w:rsidR="00EA30DB" w:rsidRDefault="00EA30DB">
            <w:pPr>
              <w:spacing w:after="0"/>
              <w:rPr>
                <w:rFonts w:cs="Arial"/>
                <w:b/>
              </w:rPr>
            </w:pPr>
          </w:p>
          <w:p w:rsidR="00EA30DB" w:rsidRDefault="00C046DE">
            <w:pPr>
              <w:spacing w:after="0"/>
              <w:rPr>
                <w:b/>
              </w:rPr>
            </w:pPr>
            <w:r>
              <w:rPr>
                <w:b/>
              </w:rPr>
              <w:t>Sdílení zkušeností a dobré praxe a rozvoj spolupráce ve vzdělávání</w:t>
            </w:r>
          </w:p>
          <w:p w:rsidR="00EA30DB" w:rsidRDefault="00EA30DB">
            <w:pPr>
              <w:spacing w:after="0"/>
              <w:rPr>
                <w:b/>
              </w:rPr>
            </w:pP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Cíl a popis cíle</w:t>
            </w:r>
          </w:p>
        </w:tc>
        <w:tc>
          <w:tcPr>
            <w:tcW w:w="7971" w:type="dxa"/>
            <w:shd w:val="clear" w:color="auto" w:fill="auto"/>
            <w:tcMar>
              <w:left w:w="103" w:type="dxa"/>
            </w:tcMar>
            <w:vAlign w:val="center"/>
          </w:tcPr>
          <w:p w:rsidR="00EA30DB" w:rsidRDefault="00C046DE">
            <w:pPr>
              <w:spacing w:after="160" w:line="252" w:lineRule="auto"/>
              <w:jc w:val="both"/>
              <w:rPr>
                <w:rFonts w:cs="Arial"/>
                <w:b/>
                <w:sz w:val="20"/>
                <w:szCs w:val="20"/>
              </w:rPr>
            </w:pPr>
            <w:r>
              <w:rPr>
                <w:b/>
                <w:sz w:val="20"/>
                <w:szCs w:val="20"/>
              </w:rPr>
              <w:t>4</w:t>
            </w:r>
            <w:r>
              <w:rPr>
                <w:rFonts w:cs="Arial"/>
                <w:b/>
                <w:sz w:val="20"/>
                <w:szCs w:val="20"/>
              </w:rPr>
              <w:t xml:space="preserve">.4 </w:t>
            </w:r>
            <w:r>
              <w:rPr>
                <w:rFonts w:cs="Arial"/>
                <w:b/>
                <w:sz w:val="20"/>
                <w:szCs w:val="20"/>
              </w:rPr>
              <w:tab/>
              <w:t xml:space="preserve">Spolupráce se speciálními školami </w:t>
            </w:r>
          </w:p>
          <w:p w:rsidR="00EA30DB" w:rsidRDefault="00C046DE">
            <w:pPr>
              <w:spacing w:after="0"/>
              <w:jc w:val="both"/>
              <w:rPr>
                <w:sz w:val="20"/>
                <w:szCs w:val="20"/>
              </w:rPr>
            </w:pPr>
            <w:r>
              <w:rPr>
                <w:sz w:val="20"/>
                <w:szCs w:val="20"/>
              </w:rPr>
              <w:t xml:space="preserve">V oblasti inkluzivního vzdělávání je vhodné navázat úzkou spolupráci nejen s odbornými poradenskými zařízeními, ale také se samotnými speciálními školami, které mají se vzděláváním žáků se SVP již rozsáhlé dlouhodobé zkušenosti. Mají-li být žáci se SVP integrováni do škol hlavního proudu a má-li jim být poskytnuto vysoce kvalitní inkluzivní vzdělávání, je nutné všestranně podporovat a rozvíjet spolupráci škol hlavního proudu se školami speciálními </w:t>
            </w:r>
            <w:r w:rsidR="00674C12">
              <w:rPr>
                <w:sz w:val="20"/>
                <w:szCs w:val="20"/>
              </w:rPr>
              <w:br/>
            </w:r>
            <w:r>
              <w:rPr>
                <w:sz w:val="20"/>
                <w:szCs w:val="20"/>
              </w:rPr>
              <w:t xml:space="preserve">a posílit přenos informací a dobré praxe mezi nimi. Speciální školy nesmí být opomenuty a měly by být rovněž podporovány. </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Navázání úzké spolupráce mezi školami hlavního proudu a speciálními školami </w:t>
            </w:r>
            <w:r w:rsidR="00674C12">
              <w:rPr>
                <w:rFonts w:cs="Calibri"/>
                <w:bCs/>
                <w:sz w:val="20"/>
                <w:szCs w:val="20"/>
              </w:rPr>
              <w:br/>
            </w:r>
            <w:r>
              <w:rPr>
                <w:rFonts w:cs="Calibri"/>
                <w:bCs/>
                <w:sz w:val="20"/>
                <w:szCs w:val="20"/>
              </w:rPr>
              <w:t>v oblasti inkluze žáků se SVP</w:t>
            </w:r>
          </w:p>
          <w:p w:rsidR="00EA30DB" w:rsidRDefault="00C046DE">
            <w:pPr>
              <w:pStyle w:val="Odstavecseseznamem"/>
              <w:numPr>
                <w:ilvl w:val="0"/>
                <w:numId w:val="1"/>
              </w:numPr>
              <w:spacing w:after="160" w:line="259" w:lineRule="auto"/>
              <w:jc w:val="both"/>
              <w:rPr>
                <w:rFonts w:cs="Arial"/>
                <w:b/>
              </w:rPr>
            </w:pPr>
            <w:r>
              <w:rPr>
                <w:rFonts w:cs="Calibri"/>
                <w:bCs/>
                <w:sz w:val="20"/>
                <w:szCs w:val="20"/>
              </w:rPr>
              <w:t xml:space="preserve">posílení přenosu informací mezi speciálními školami a školami hlavního proudu, společná setkávání, kulaté stoly, sdílení příkladů dobré praxe, informace </w:t>
            </w:r>
            <w:r w:rsidR="00674C12">
              <w:rPr>
                <w:rFonts w:cs="Calibri"/>
                <w:bCs/>
                <w:sz w:val="20"/>
                <w:szCs w:val="20"/>
              </w:rPr>
              <w:br/>
            </w:r>
            <w:r>
              <w:rPr>
                <w:rFonts w:cs="Calibri"/>
                <w:bCs/>
                <w:sz w:val="20"/>
                <w:szCs w:val="20"/>
              </w:rPr>
              <w:t>o problémech, poradenství, vzdělávání.</w:t>
            </w: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vAlign w:val="center"/>
          </w:tcPr>
          <w:p w:rsidR="00EA30DB" w:rsidRDefault="00C046DE">
            <w:pPr>
              <w:spacing w:after="0"/>
              <w:rPr>
                <w:rFonts w:cs="Arial"/>
                <w:b/>
                <w:sz w:val="20"/>
                <w:szCs w:val="20"/>
              </w:rPr>
            </w:pPr>
            <w:r>
              <w:rPr>
                <w:rFonts w:cs="Arial"/>
                <w:sz w:val="20"/>
                <w:szCs w:val="20"/>
              </w:rPr>
              <w:t xml:space="preserve">Předškolní vzdělávání a péče: dostupnost – inkluze – kvalita – </w:t>
            </w:r>
            <w:r>
              <w:rPr>
                <w:rFonts w:cs="Arial"/>
                <w:b/>
                <w:sz w:val="20"/>
                <w:szCs w:val="20"/>
              </w:rPr>
              <w:t>silná vazba</w:t>
            </w:r>
          </w:p>
          <w:p w:rsidR="00EA30DB" w:rsidRDefault="00EA30DB">
            <w:pPr>
              <w:spacing w:after="0"/>
              <w:rPr>
                <w:rFonts w:cs="Arial"/>
                <w:sz w:val="20"/>
                <w:szCs w:val="20"/>
              </w:rPr>
            </w:pPr>
          </w:p>
          <w:p w:rsidR="00EA30DB" w:rsidRDefault="00C046DE">
            <w:pPr>
              <w:spacing w:after="0"/>
              <w:rPr>
                <w:rFonts w:cs="Arial"/>
                <w:b/>
                <w:sz w:val="20"/>
                <w:szCs w:val="20"/>
              </w:rPr>
            </w:pPr>
            <w:r>
              <w:rPr>
                <w:rFonts w:cs="Arial"/>
                <w:sz w:val="20"/>
                <w:szCs w:val="20"/>
              </w:rPr>
              <w:t xml:space="preserve">Inkluzivní vzdělávání a podpora dětí a žáků ohrožených školním neúspěchem - </w:t>
            </w:r>
            <w:r>
              <w:rPr>
                <w:rFonts w:cs="Arial"/>
                <w:b/>
                <w:sz w:val="20"/>
                <w:szCs w:val="20"/>
              </w:rPr>
              <w:t>silná vazba</w:t>
            </w:r>
          </w:p>
          <w:p w:rsidR="00EA30DB" w:rsidRDefault="00EA30DB">
            <w:pPr>
              <w:spacing w:after="0"/>
              <w:rPr>
                <w:rFonts w:cs="Arial"/>
                <w:b/>
              </w:rPr>
            </w:pP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Indikátory</w:t>
            </w:r>
          </w:p>
        </w:tc>
        <w:tc>
          <w:tcPr>
            <w:tcW w:w="7971" w:type="dxa"/>
            <w:shd w:val="clear" w:color="auto" w:fill="auto"/>
            <w:tcMar>
              <w:left w:w="103" w:type="dxa"/>
            </w:tcMar>
            <w:vAlign w:val="cente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spolupracujících škol a pedagogických pracovníků</w:t>
            </w:r>
          </w:p>
          <w:p w:rsidR="00EA30DB" w:rsidRDefault="00C046DE">
            <w:pPr>
              <w:pStyle w:val="Odstavecseseznamem"/>
              <w:numPr>
                <w:ilvl w:val="0"/>
                <w:numId w:val="1"/>
              </w:numPr>
              <w:spacing w:after="0" w:line="259" w:lineRule="auto"/>
              <w:jc w:val="both"/>
              <w:rPr>
                <w:rFonts w:cs="Arial"/>
                <w:b/>
              </w:rPr>
            </w:pPr>
            <w:r>
              <w:rPr>
                <w:rFonts w:cs="Calibri"/>
                <w:bCs/>
                <w:sz w:val="20"/>
                <w:szCs w:val="20"/>
              </w:rPr>
              <w:t>počet společných vzdělávacích akcí, setkání, kulatých stolů apod.</w:t>
            </w:r>
          </w:p>
        </w:tc>
      </w:tr>
      <w:tr w:rsidR="00EA30DB">
        <w:tc>
          <w:tcPr>
            <w:tcW w:w="1240" w:type="dxa"/>
            <w:shd w:val="clear" w:color="auto" w:fill="92D050"/>
            <w:tcMar>
              <w:left w:w="103" w:type="dxa"/>
            </w:tcMar>
            <w:vAlign w:val="center"/>
          </w:tcPr>
          <w:p w:rsidR="00EA30DB" w:rsidRDefault="00EA30DB">
            <w:pPr>
              <w:spacing w:after="0"/>
              <w:rPr>
                <w:b/>
              </w:rPr>
            </w:pPr>
          </w:p>
          <w:p w:rsidR="00EA30DB" w:rsidRDefault="00C046DE">
            <w:pPr>
              <w:spacing w:after="0"/>
              <w:rPr>
                <w:b/>
              </w:rPr>
            </w:pPr>
            <w:r>
              <w:rPr>
                <w:b/>
              </w:rPr>
              <w:t>Priorita 4</w:t>
            </w:r>
          </w:p>
        </w:tc>
        <w:tc>
          <w:tcPr>
            <w:tcW w:w="7971" w:type="dxa"/>
            <w:shd w:val="clear" w:color="auto" w:fill="92D050"/>
            <w:tcMar>
              <w:left w:w="103" w:type="dxa"/>
            </w:tcMar>
            <w:vAlign w:val="center"/>
          </w:tcPr>
          <w:p w:rsidR="00EA30DB" w:rsidRDefault="00EA30DB">
            <w:pPr>
              <w:spacing w:after="0"/>
              <w:rPr>
                <w:b/>
              </w:rPr>
            </w:pPr>
          </w:p>
          <w:p w:rsidR="00EA30DB" w:rsidRDefault="00C046DE">
            <w:pPr>
              <w:spacing w:after="0"/>
              <w:rPr>
                <w:b/>
              </w:rPr>
            </w:pPr>
            <w:r>
              <w:rPr>
                <w:b/>
              </w:rPr>
              <w:t>Sdílení zkušeností a dobré praxe a rozvoj spolupráce ve vzdělávání</w:t>
            </w:r>
          </w:p>
          <w:p w:rsidR="00EA30DB" w:rsidRDefault="00EA30DB">
            <w:pPr>
              <w:spacing w:after="0"/>
              <w:rPr>
                <w:b/>
              </w:rPr>
            </w:pP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Cíl a popis cíle</w:t>
            </w:r>
          </w:p>
        </w:tc>
        <w:tc>
          <w:tcPr>
            <w:tcW w:w="7971" w:type="dxa"/>
            <w:shd w:val="clear" w:color="auto" w:fill="auto"/>
            <w:tcMar>
              <w:left w:w="103" w:type="dxa"/>
            </w:tcMar>
            <w:vAlign w:val="center"/>
          </w:tcPr>
          <w:p w:rsidR="00EA30DB" w:rsidRDefault="00C046DE">
            <w:pPr>
              <w:spacing w:after="160" w:line="252" w:lineRule="auto"/>
              <w:jc w:val="both"/>
              <w:rPr>
                <w:rFonts w:cs="Arial"/>
                <w:b/>
                <w:sz w:val="20"/>
                <w:szCs w:val="20"/>
              </w:rPr>
            </w:pPr>
            <w:r>
              <w:rPr>
                <w:b/>
                <w:sz w:val="20"/>
                <w:szCs w:val="20"/>
              </w:rPr>
              <w:t>4</w:t>
            </w:r>
            <w:r>
              <w:rPr>
                <w:rFonts w:cs="Arial"/>
                <w:b/>
                <w:sz w:val="20"/>
                <w:szCs w:val="20"/>
              </w:rPr>
              <w:t xml:space="preserve">.5 </w:t>
            </w:r>
            <w:r>
              <w:rPr>
                <w:rFonts w:cs="Arial"/>
                <w:b/>
                <w:sz w:val="20"/>
                <w:szCs w:val="20"/>
              </w:rPr>
              <w:tab/>
              <w:t xml:space="preserve">Setkávání učitelů, setkávání ředitelů, sdílení zkušeností a dobré praxe </w:t>
            </w:r>
          </w:p>
          <w:p w:rsidR="00EA30DB" w:rsidRDefault="00C046DE">
            <w:pPr>
              <w:spacing w:after="0"/>
              <w:jc w:val="both"/>
              <w:rPr>
                <w:sz w:val="20"/>
                <w:szCs w:val="20"/>
              </w:rPr>
            </w:pPr>
            <w:r>
              <w:rPr>
                <w:sz w:val="20"/>
                <w:szCs w:val="20"/>
              </w:rPr>
              <w:t>Pro rozvoj přenosu informací, dobré praxe, sdílení zkušeností i vzájemné spolupráce aktérů ve vzdělávání se jeví jako vhodné podporovat setkávání vedoucích pracovníků z různých škol spolu se setkáváním učitelů z různých škol podle oborů činnosti a aprobací.</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Setkávání ředitelů (a vedoucích pracovníků) napříč školami</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setkávání učitelů různých škol podle oborů, eventuálně i dalších pracovníků </w:t>
            </w:r>
            <w:r w:rsidR="00674C12">
              <w:rPr>
                <w:rFonts w:cs="Calibri"/>
                <w:bCs/>
                <w:sz w:val="20"/>
                <w:szCs w:val="20"/>
              </w:rPr>
              <w:br/>
            </w:r>
            <w:r>
              <w:rPr>
                <w:rFonts w:cs="Calibri"/>
                <w:bCs/>
                <w:sz w:val="20"/>
                <w:szCs w:val="20"/>
              </w:rPr>
              <w:t>a odborníků</w:t>
            </w:r>
          </w:p>
          <w:p w:rsidR="00EA30DB" w:rsidRDefault="00C046DE">
            <w:pPr>
              <w:pStyle w:val="Odstavecseseznamem"/>
              <w:numPr>
                <w:ilvl w:val="0"/>
                <w:numId w:val="1"/>
              </w:numPr>
              <w:spacing w:after="160" w:line="259" w:lineRule="auto"/>
              <w:jc w:val="both"/>
              <w:rPr>
                <w:rFonts w:cs="Arial"/>
                <w:b/>
              </w:rPr>
            </w:pPr>
            <w:r>
              <w:rPr>
                <w:rFonts w:cs="Calibri"/>
                <w:bCs/>
                <w:sz w:val="20"/>
                <w:szCs w:val="20"/>
              </w:rPr>
              <w:t>pořádání rozličných kulatých stolů, seminářů, setkávání pracovních skupin, setkávání ředitelů MŠ a ZŠ atd.</w:t>
            </w: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 xml:space="preserve">Vazba na povinná a doporučená opatření (témata) dle </w:t>
            </w:r>
            <w:r>
              <w:rPr>
                <w:rFonts w:eastAsia="Times New Roman" w:cs="Arial"/>
                <w:color w:val="000000"/>
                <w:sz w:val="20"/>
                <w:lang w:eastAsia="cs-CZ"/>
              </w:rPr>
              <w:lastRenderedPageBreak/>
              <w:t>Postupů MAP</w:t>
            </w:r>
          </w:p>
        </w:tc>
        <w:tc>
          <w:tcPr>
            <w:tcW w:w="7971" w:type="dxa"/>
            <w:shd w:val="clear" w:color="auto" w:fill="auto"/>
            <w:tcMar>
              <w:left w:w="103" w:type="dxa"/>
            </w:tcMar>
            <w:vAlign w:val="center"/>
          </w:tcPr>
          <w:p w:rsidR="00EA30DB" w:rsidRDefault="00C046DE">
            <w:pPr>
              <w:spacing w:after="0"/>
              <w:rPr>
                <w:rFonts w:cs="Arial"/>
                <w:sz w:val="20"/>
                <w:szCs w:val="20"/>
              </w:rPr>
            </w:pPr>
            <w:r>
              <w:rPr>
                <w:rFonts w:cs="Arial"/>
                <w:sz w:val="20"/>
                <w:szCs w:val="20"/>
              </w:rPr>
              <w:lastRenderedPageBreak/>
              <w:t xml:space="preserve">Předškolní vzdělávání a péče: dostupnost – inkluze – kvalita – </w:t>
            </w:r>
            <w:r>
              <w:rPr>
                <w:rFonts w:cs="Arial"/>
                <w:b/>
                <w:sz w:val="20"/>
                <w:szCs w:val="20"/>
              </w:rPr>
              <w:t>střední vazba</w:t>
            </w:r>
          </w:p>
          <w:p w:rsidR="00EA30DB" w:rsidRDefault="00EA30DB">
            <w:pPr>
              <w:spacing w:after="0"/>
              <w:rPr>
                <w:rFonts w:cs="Arial"/>
                <w:sz w:val="20"/>
                <w:szCs w:val="20"/>
              </w:rPr>
            </w:pPr>
          </w:p>
          <w:p w:rsidR="00EA30DB" w:rsidRDefault="00C046DE">
            <w:pPr>
              <w:spacing w:after="0"/>
              <w:rPr>
                <w:rFonts w:cs="Arial"/>
                <w:sz w:val="20"/>
                <w:szCs w:val="20"/>
              </w:rPr>
            </w:pPr>
            <w:r>
              <w:rPr>
                <w:rFonts w:cs="Arial"/>
                <w:sz w:val="20"/>
                <w:szCs w:val="20"/>
              </w:rPr>
              <w:t xml:space="preserve">Čtenářská a matematická gramotnost v základním vzdělávání - </w:t>
            </w:r>
            <w:r>
              <w:rPr>
                <w:rFonts w:cs="Arial"/>
                <w:b/>
                <w:sz w:val="20"/>
                <w:szCs w:val="20"/>
              </w:rPr>
              <w:t>střední vazba</w:t>
            </w:r>
          </w:p>
          <w:p w:rsidR="00EA30DB" w:rsidRDefault="00EA30DB">
            <w:pPr>
              <w:spacing w:after="0"/>
              <w:rPr>
                <w:rFonts w:cs="Arial"/>
                <w:sz w:val="20"/>
                <w:szCs w:val="20"/>
              </w:rPr>
            </w:pPr>
          </w:p>
          <w:p w:rsidR="00EA30DB" w:rsidRDefault="00C046DE">
            <w:pPr>
              <w:spacing w:after="0"/>
              <w:rPr>
                <w:rFonts w:cs="Arial"/>
                <w:b/>
              </w:rPr>
            </w:pPr>
            <w:r>
              <w:rPr>
                <w:rFonts w:cs="Arial"/>
                <w:sz w:val="20"/>
                <w:szCs w:val="20"/>
              </w:rPr>
              <w:t xml:space="preserve">Inkluzivní vzdělávání a podpora dětí a žáků ohrožených školním neúspěchem - </w:t>
            </w:r>
            <w:r>
              <w:rPr>
                <w:rFonts w:cs="Arial"/>
                <w:b/>
                <w:sz w:val="20"/>
                <w:szCs w:val="20"/>
              </w:rPr>
              <w:t>střední vazba</w:t>
            </w: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lastRenderedPageBreak/>
              <w:t>Indikátory</w:t>
            </w:r>
          </w:p>
        </w:tc>
        <w:tc>
          <w:tcPr>
            <w:tcW w:w="7971" w:type="dxa"/>
            <w:shd w:val="clear" w:color="auto" w:fill="auto"/>
            <w:tcMar>
              <w:left w:w="103" w:type="dxa"/>
            </w:tcMar>
            <w:vAlign w:val="cente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společných setkání ředitelů a vedoucích pracovníků škol</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společných setkání učitelů různých škol podle oborů</w:t>
            </w:r>
          </w:p>
          <w:p w:rsidR="00EA30DB" w:rsidRDefault="00C046DE">
            <w:pPr>
              <w:pStyle w:val="Odstavecseseznamem"/>
              <w:numPr>
                <w:ilvl w:val="0"/>
                <w:numId w:val="1"/>
              </w:numPr>
              <w:spacing w:after="0" w:line="259" w:lineRule="auto"/>
              <w:jc w:val="both"/>
              <w:rPr>
                <w:rFonts w:cs="Arial"/>
                <w:b/>
              </w:rPr>
            </w:pPr>
            <w:r>
              <w:rPr>
                <w:rFonts w:cs="Calibri"/>
                <w:bCs/>
                <w:sz w:val="20"/>
                <w:szCs w:val="20"/>
              </w:rPr>
              <w:t>počet dalších společných akcí, seminářů, kulatých stolů</w:t>
            </w:r>
          </w:p>
        </w:tc>
      </w:tr>
      <w:tr w:rsidR="00EA30DB">
        <w:tc>
          <w:tcPr>
            <w:tcW w:w="1240" w:type="dxa"/>
            <w:shd w:val="clear" w:color="auto" w:fill="92D050"/>
            <w:tcMar>
              <w:left w:w="103" w:type="dxa"/>
            </w:tcMar>
            <w:vAlign w:val="center"/>
          </w:tcPr>
          <w:p w:rsidR="00EA30DB" w:rsidRDefault="00C046DE">
            <w:pPr>
              <w:spacing w:after="0"/>
              <w:rPr>
                <w:b/>
              </w:rPr>
            </w:pPr>
            <w:r>
              <w:rPr>
                <w:b/>
              </w:rPr>
              <w:t>Priorita 4</w:t>
            </w:r>
          </w:p>
        </w:tc>
        <w:tc>
          <w:tcPr>
            <w:tcW w:w="7971" w:type="dxa"/>
            <w:shd w:val="clear" w:color="auto" w:fill="92D050"/>
            <w:tcMar>
              <w:left w:w="103" w:type="dxa"/>
            </w:tcMar>
            <w:vAlign w:val="center"/>
          </w:tcPr>
          <w:p w:rsidR="00EA30DB" w:rsidRDefault="00EA30DB">
            <w:pPr>
              <w:spacing w:after="0"/>
              <w:rPr>
                <w:rFonts w:cs="Arial"/>
                <w:b/>
              </w:rPr>
            </w:pPr>
          </w:p>
          <w:p w:rsidR="00EA30DB" w:rsidRDefault="00C046DE">
            <w:pPr>
              <w:spacing w:after="0"/>
              <w:rPr>
                <w:b/>
              </w:rPr>
            </w:pPr>
            <w:r>
              <w:rPr>
                <w:b/>
              </w:rPr>
              <w:t>Sdílení zkušeností a dobré praxe a rozvoj spolupráce ve vzdělávání</w:t>
            </w:r>
          </w:p>
          <w:p w:rsidR="00EA30DB" w:rsidRDefault="00EA30DB">
            <w:pPr>
              <w:spacing w:after="0"/>
              <w:rPr>
                <w:b/>
              </w:rPr>
            </w:pP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Cíl a popis cíle</w:t>
            </w:r>
          </w:p>
        </w:tc>
        <w:tc>
          <w:tcPr>
            <w:tcW w:w="7971" w:type="dxa"/>
            <w:shd w:val="clear" w:color="auto" w:fill="auto"/>
            <w:tcMar>
              <w:left w:w="103" w:type="dxa"/>
            </w:tcMar>
            <w:vAlign w:val="center"/>
          </w:tcPr>
          <w:p w:rsidR="00EA30DB" w:rsidRDefault="00C046DE">
            <w:pPr>
              <w:spacing w:after="160" w:line="252" w:lineRule="auto"/>
              <w:jc w:val="both"/>
              <w:rPr>
                <w:rFonts w:cs="Arial"/>
                <w:b/>
                <w:sz w:val="20"/>
                <w:szCs w:val="20"/>
              </w:rPr>
            </w:pPr>
            <w:r>
              <w:rPr>
                <w:b/>
                <w:sz w:val="20"/>
                <w:szCs w:val="20"/>
              </w:rPr>
              <w:t>4</w:t>
            </w:r>
            <w:r>
              <w:rPr>
                <w:rFonts w:cs="Arial"/>
                <w:b/>
                <w:sz w:val="20"/>
                <w:szCs w:val="20"/>
              </w:rPr>
              <w:t xml:space="preserve">.6 </w:t>
            </w:r>
            <w:r>
              <w:rPr>
                <w:rFonts w:cs="Arial"/>
                <w:b/>
                <w:sz w:val="20"/>
                <w:szCs w:val="20"/>
              </w:rPr>
              <w:tab/>
              <w:t xml:space="preserve">Spolupráce s organizacemi neformálního vzdělávání </w:t>
            </w:r>
          </w:p>
          <w:p w:rsidR="00EA30DB" w:rsidRDefault="00C046DE">
            <w:pPr>
              <w:spacing w:after="0"/>
              <w:jc w:val="both"/>
              <w:rPr>
                <w:sz w:val="20"/>
                <w:szCs w:val="20"/>
              </w:rPr>
            </w:pPr>
            <w:r>
              <w:rPr>
                <w:sz w:val="20"/>
                <w:szCs w:val="20"/>
              </w:rPr>
              <w:t xml:space="preserve">Rozvoj spolupráce s organizacemi neformálního vzdělávání se jeví jako vhodná zejména </w:t>
            </w:r>
            <w:r w:rsidR="00674C12">
              <w:rPr>
                <w:sz w:val="20"/>
                <w:szCs w:val="20"/>
              </w:rPr>
              <w:br/>
            </w:r>
            <w:r>
              <w:rPr>
                <w:sz w:val="20"/>
                <w:szCs w:val="20"/>
              </w:rPr>
              <w:t>v oblasti rozvoje volnočasových a sportovních aktivit dětí a žáků.</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Podpora spolupráce v oblasti zájmových kroužků</w:t>
            </w:r>
          </w:p>
          <w:p w:rsidR="00EA30DB" w:rsidRDefault="00C046DE">
            <w:pPr>
              <w:pStyle w:val="Odstavecseseznamem"/>
              <w:numPr>
                <w:ilvl w:val="0"/>
                <w:numId w:val="1"/>
              </w:numPr>
              <w:spacing w:after="160" w:line="259" w:lineRule="auto"/>
              <w:jc w:val="both"/>
              <w:rPr>
                <w:rFonts w:cs="Arial"/>
                <w:b/>
              </w:rPr>
            </w:pPr>
            <w:r>
              <w:rPr>
                <w:rFonts w:cs="Calibri"/>
                <w:bCs/>
                <w:sz w:val="20"/>
                <w:szCs w:val="20"/>
              </w:rPr>
              <w:t>vybudování přehledu o možnostech volnočasových aktivit v podobě „burzy“ volnočasových aktivit, eventuálně jednotného informačního webu Prahy 10 se soustředěnou nabídkou všech volnočasových aktivit pro děti.</w:t>
            </w: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vAlign w:val="center"/>
          </w:tcPr>
          <w:p w:rsidR="00EA30DB" w:rsidRDefault="00C046DE">
            <w:pPr>
              <w:spacing w:after="0"/>
              <w:rPr>
                <w:rFonts w:cs="Arial"/>
                <w:b/>
                <w:sz w:val="20"/>
                <w:szCs w:val="20"/>
              </w:rPr>
            </w:pPr>
            <w:r>
              <w:rPr>
                <w:rFonts w:cs="Arial"/>
                <w:sz w:val="20"/>
                <w:szCs w:val="20"/>
              </w:rPr>
              <w:t xml:space="preserve">Aktivity související se vzděláváním mimo OP VVV, IROP a OP PPR – </w:t>
            </w:r>
            <w:r>
              <w:rPr>
                <w:rFonts w:cs="Arial"/>
                <w:b/>
                <w:sz w:val="20"/>
                <w:szCs w:val="20"/>
              </w:rPr>
              <w:t>silná vazba</w:t>
            </w:r>
          </w:p>
          <w:p w:rsidR="00EA30DB" w:rsidRDefault="00EA30DB">
            <w:pPr>
              <w:spacing w:after="0"/>
              <w:rPr>
                <w:rFonts w:cs="Arial"/>
                <w:b/>
                <w:sz w:val="20"/>
                <w:szCs w:val="20"/>
              </w:rPr>
            </w:pPr>
          </w:p>
          <w:p w:rsidR="00EA30DB" w:rsidRDefault="00C046DE">
            <w:pPr>
              <w:spacing w:after="0"/>
              <w:rPr>
                <w:rFonts w:cs="Arial"/>
                <w:sz w:val="20"/>
                <w:szCs w:val="20"/>
              </w:rPr>
            </w:pPr>
            <w:r>
              <w:rPr>
                <w:rFonts w:cs="Arial"/>
                <w:sz w:val="20"/>
                <w:szCs w:val="20"/>
              </w:rPr>
              <w:t>Rozvoj sociálních a občanských kompetencí dětí a žáků –</w:t>
            </w:r>
            <w:r>
              <w:rPr>
                <w:rFonts w:cs="Arial"/>
                <w:b/>
                <w:sz w:val="20"/>
                <w:szCs w:val="20"/>
              </w:rPr>
              <w:t xml:space="preserve"> střední vazba</w:t>
            </w:r>
          </w:p>
        </w:tc>
      </w:tr>
      <w:tr w:rsidR="00EA30DB">
        <w:trPr>
          <w:trHeight w:val="680"/>
        </w:trPr>
        <w:tc>
          <w:tcPr>
            <w:tcW w:w="1240" w:type="dxa"/>
            <w:shd w:val="clear" w:color="auto" w:fill="auto"/>
            <w:tcMar>
              <w:left w:w="103" w:type="dxa"/>
            </w:tcMar>
            <w:vAlign w:val="center"/>
          </w:tcPr>
          <w:p w:rsidR="00EA30DB" w:rsidRDefault="00C046DE">
            <w:pPr>
              <w:spacing w:after="0"/>
              <w:rPr>
                <w:b/>
              </w:rPr>
            </w:pPr>
            <w:r>
              <w:rPr>
                <w:rFonts w:eastAsia="Times New Roman" w:cs="Arial"/>
                <w:color w:val="000000"/>
                <w:sz w:val="20"/>
                <w:lang w:eastAsia="cs-CZ"/>
              </w:rPr>
              <w:t>Indikátory</w:t>
            </w:r>
          </w:p>
        </w:tc>
        <w:tc>
          <w:tcPr>
            <w:tcW w:w="7971" w:type="dxa"/>
            <w:shd w:val="clear" w:color="auto" w:fill="auto"/>
            <w:tcMar>
              <w:left w:w="103" w:type="dxa"/>
            </w:tcMar>
            <w:vAlign w:val="cente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spolupracujících škol a organizací neformálního vzdělávání</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dětí a žáků participujících na neformálním vzdělávání, např. prostřednictvím účasti v zájmových kroužcích</w:t>
            </w:r>
          </w:p>
          <w:p w:rsidR="00EA30DB" w:rsidRDefault="00C046DE">
            <w:pPr>
              <w:pStyle w:val="Odstavecseseznamem"/>
              <w:numPr>
                <w:ilvl w:val="0"/>
                <w:numId w:val="1"/>
              </w:numPr>
              <w:spacing w:after="0" w:line="259" w:lineRule="auto"/>
              <w:jc w:val="both"/>
              <w:rPr>
                <w:rFonts w:cs="Arial"/>
                <w:b/>
              </w:rPr>
            </w:pPr>
            <w:r>
              <w:rPr>
                <w:rFonts w:cs="Calibri"/>
                <w:bCs/>
                <w:sz w:val="20"/>
                <w:szCs w:val="20"/>
              </w:rPr>
              <w:t>informativní sekce webu Prahy 10 s nabídkou volnočasových aktivit pro děti.</w:t>
            </w:r>
          </w:p>
        </w:tc>
      </w:tr>
    </w:tbl>
    <w:p w:rsidR="00EA30DB" w:rsidRDefault="00EA30DB">
      <w:pPr>
        <w:pStyle w:val="Nadpis3"/>
      </w:pPr>
    </w:p>
    <w:p w:rsidR="00EA30DB" w:rsidRDefault="00C046DE">
      <w:pPr>
        <w:pStyle w:val="Nadpis3"/>
      </w:pPr>
      <w:bookmarkStart w:id="13" w:name="_Toc477770156"/>
      <w:r>
        <w:t>3.2.5 Priorita 5 – Rozvoj infrastruktury pro vzdělávání</w:t>
      </w:r>
      <w:bookmarkEnd w:id="13"/>
    </w:p>
    <w:tbl>
      <w:tblPr>
        <w:tblStyle w:val="Mkatabulky"/>
        <w:tblW w:w="9212" w:type="dxa"/>
        <w:tblInd w:w="-5" w:type="dxa"/>
        <w:tblCellMar>
          <w:left w:w="103" w:type="dxa"/>
        </w:tblCellMar>
        <w:tblLook w:val="04A0"/>
      </w:tblPr>
      <w:tblGrid>
        <w:gridCol w:w="1240"/>
        <w:gridCol w:w="7972"/>
      </w:tblGrid>
      <w:tr w:rsidR="00EA30DB">
        <w:tc>
          <w:tcPr>
            <w:tcW w:w="1240" w:type="dxa"/>
            <w:shd w:val="clear" w:color="auto" w:fill="B8CCE4" w:themeFill="accent1" w:themeFillTint="66"/>
            <w:tcMar>
              <w:left w:w="103" w:type="dxa"/>
            </w:tcMar>
            <w:vAlign w:val="center"/>
          </w:tcPr>
          <w:p w:rsidR="00EA30DB" w:rsidRDefault="00C046DE">
            <w:pPr>
              <w:spacing w:after="0"/>
              <w:rPr>
                <w:b/>
              </w:rPr>
            </w:pPr>
            <w:r>
              <w:rPr>
                <w:b/>
              </w:rPr>
              <w:t>Priorita 5</w:t>
            </w:r>
          </w:p>
        </w:tc>
        <w:tc>
          <w:tcPr>
            <w:tcW w:w="7971" w:type="dxa"/>
            <w:shd w:val="clear" w:color="auto" w:fill="B8CCE4" w:themeFill="accent1" w:themeFillTint="66"/>
            <w:tcMar>
              <w:left w:w="103" w:type="dxa"/>
            </w:tcMar>
            <w:vAlign w:val="center"/>
          </w:tcPr>
          <w:p w:rsidR="00EA30DB" w:rsidRDefault="00EA30DB">
            <w:pPr>
              <w:spacing w:after="0"/>
              <w:rPr>
                <w:rFonts w:cs="Arial"/>
                <w:b/>
              </w:rPr>
            </w:pPr>
          </w:p>
          <w:p w:rsidR="00EA30DB" w:rsidRDefault="00C046DE">
            <w:pPr>
              <w:spacing w:after="0"/>
              <w:rPr>
                <w:rFonts w:cs="Arial"/>
                <w:b/>
              </w:rPr>
            </w:pPr>
            <w:r>
              <w:rPr>
                <w:rFonts w:cs="Arial"/>
                <w:b/>
              </w:rPr>
              <w:t>Rozvoj infrastruktury pro vzdělávání</w:t>
            </w:r>
          </w:p>
          <w:p w:rsidR="00EA30DB" w:rsidRDefault="00EA30DB">
            <w:pPr>
              <w:spacing w:after="0"/>
              <w:rPr>
                <w:b/>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71"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 xml:space="preserve">5.1 </w:t>
            </w:r>
            <w:r>
              <w:rPr>
                <w:rFonts w:cs="Arial"/>
                <w:b/>
                <w:sz w:val="20"/>
                <w:szCs w:val="20"/>
              </w:rPr>
              <w:tab/>
              <w:t xml:space="preserve">Zlepšení technického stavu budov areálů MŠ a ZŠ včetně zařízení školního stravování </w:t>
            </w:r>
          </w:p>
          <w:p w:rsidR="00EA30DB" w:rsidRDefault="00C046DE">
            <w:pPr>
              <w:spacing w:after="0"/>
              <w:jc w:val="both"/>
              <w:rPr>
                <w:sz w:val="20"/>
                <w:szCs w:val="20"/>
              </w:rPr>
            </w:pPr>
            <w:r>
              <w:rPr>
                <w:sz w:val="20"/>
                <w:szCs w:val="20"/>
              </w:rPr>
              <w:t xml:space="preserve">Zachování funkčnosti, údržba, opravy, bezpečnost a rozvoj budov, prostor pro přípravu pokrmů a stravování, sportovišť, hřišť i zahrad areálů MŠ a ZŠ je pro jejich činnost zásadní. Nutná je též jejich adaptace a zpřístupnění pro děti a žáky se SVP (bezbariérový přístup, bezpečnost dětí </w:t>
            </w:r>
            <w:r w:rsidR="00674C12">
              <w:rPr>
                <w:sz w:val="20"/>
                <w:szCs w:val="20"/>
              </w:rPr>
              <w:br/>
            </w:r>
            <w:r>
              <w:rPr>
                <w:sz w:val="20"/>
                <w:szCs w:val="20"/>
              </w:rPr>
              <w:t>a žáků se SVP). V případě MŠ je nutná rovněž urychlená adaptace budov, učeben, zahrad, hřišť pro potřeby dětí mladších 3 let.</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Modernizace, rekonstrukce, výstavba, nástavba budov</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vytváření nových učeben ve stávajících objektech</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snižování energetické náročnosti budov</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lastRenderedPageBreak/>
              <w:t xml:space="preserve">rekonstrukce a modernizace inženýrských sítí (rozvodů), osvětlení, oken, dveří, WC atd. </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Revitalizace školních areálů, zahrad a hřišť</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modernizace a výstavba kuchyní a jídelen</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zabezpečení areálů, oplocení. V případě MŠ zvýšený důraz na </w:t>
            </w:r>
            <w:proofErr w:type="spellStart"/>
            <w:r>
              <w:rPr>
                <w:rFonts w:cs="Calibri"/>
                <w:bCs/>
                <w:sz w:val="20"/>
                <w:szCs w:val="20"/>
              </w:rPr>
              <w:t>videozvonky</w:t>
            </w:r>
            <w:proofErr w:type="spellEnd"/>
            <w:r>
              <w:rPr>
                <w:rFonts w:cs="Calibri"/>
                <w:bCs/>
                <w:sz w:val="20"/>
                <w:szCs w:val="20"/>
              </w:rPr>
              <w:t>, kamerový systém a další bezpečnostní prvky</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v případě MŠ důraz na uzpůsobení budov, učeben, zahrad a hřišť potřebám dětí mladších 3 let.</w:t>
            </w:r>
          </w:p>
          <w:p w:rsidR="00EA30DB" w:rsidRDefault="00EA30DB">
            <w:pPr>
              <w:pStyle w:val="Odstavecseseznamem"/>
              <w:spacing w:after="0" w:line="259" w:lineRule="auto"/>
              <w:rPr>
                <w:sz w:val="20"/>
                <w:szCs w:val="20"/>
              </w:rPr>
            </w:pPr>
          </w:p>
        </w:tc>
      </w:tr>
      <w:tr w:rsidR="00EA30DB">
        <w:tc>
          <w:tcPr>
            <w:tcW w:w="1240" w:type="dxa"/>
            <w:shd w:val="clear" w:color="auto" w:fill="auto"/>
            <w:tcMar>
              <w:left w:w="103" w:type="dxa"/>
            </w:tcMar>
          </w:tcPr>
          <w:p w:rsidR="00EA30DB" w:rsidRDefault="00C046DE">
            <w:pPr>
              <w:spacing w:after="0"/>
            </w:pPr>
            <w:r>
              <w:rPr>
                <w:rFonts w:eastAsia="Times New Roman" w:cs="Arial"/>
                <w:color w:val="000000"/>
                <w:sz w:val="20"/>
                <w:lang w:eastAsia="cs-CZ"/>
              </w:rPr>
              <w:lastRenderedPageBreak/>
              <w:t>Vazba na povinná a doporučená opatření (témata) dle Postupů MAP</w:t>
            </w:r>
          </w:p>
        </w:tc>
        <w:tc>
          <w:tcPr>
            <w:tcW w:w="7971" w:type="dxa"/>
            <w:shd w:val="clear" w:color="auto" w:fill="auto"/>
            <w:tcMar>
              <w:left w:w="103" w:type="dxa"/>
            </w:tcMar>
          </w:tcPr>
          <w:p w:rsidR="00EA30DB" w:rsidRDefault="00EA30DB">
            <w:pPr>
              <w:pStyle w:val="Odstavecseseznamem"/>
              <w:spacing w:after="0"/>
              <w:ind w:left="34"/>
              <w:rPr>
                <w:rFonts w:cs="Arial"/>
                <w:sz w:val="20"/>
              </w:rPr>
            </w:pPr>
          </w:p>
          <w:p w:rsidR="00EA30DB" w:rsidRDefault="00C046DE">
            <w:pPr>
              <w:pStyle w:val="Odstavecseseznamem"/>
              <w:spacing w:after="0"/>
              <w:ind w:left="34"/>
              <w:rPr>
                <w:rFonts w:cs="Arial"/>
                <w:b/>
                <w:sz w:val="20"/>
              </w:rPr>
            </w:pPr>
            <w:r>
              <w:rPr>
                <w:rFonts w:cs="Arial"/>
                <w:sz w:val="20"/>
              </w:rPr>
              <w:t xml:space="preserve">Investice do rozvoje kapacit základních škol – </w:t>
            </w:r>
            <w:r>
              <w:rPr>
                <w:rFonts w:cs="Arial"/>
                <w:b/>
                <w:sz w:val="20"/>
              </w:rPr>
              <w:t>silná vazba</w:t>
            </w:r>
          </w:p>
          <w:p w:rsidR="00EA30DB" w:rsidRDefault="00EA30DB">
            <w:pPr>
              <w:pStyle w:val="Odstavecseseznamem"/>
              <w:spacing w:after="0"/>
              <w:ind w:left="34"/>
              <w:rPr>
                <w:rFonts w:cs="Arial"/>
                <w:sz w:val="20"/>
              </w:rPr>
            </w:pPr>
          </w:p>
          <w:p w:rsidR="00EA30DB" w:rsidRDefault="00C046DE">
            <w:pPr>
              <w:pStyle w:val="Odstavecseseznamem"/>
              <w:spacing w:after="0"/>
              <w:ind w:left="34"/>
              <w:rPr>
                <w:rFonts w:cs="Arial"/>
                <w:b/>
                <w:sz w:val="20"/>
              </w:rPr>
            </w:pPr>
            <w:r>
              <w:rPr>
                <w:rFonts w:cs="Arial"/>
                <w:sz w:val="20"/>
              </w:rPr>
              <w:t xml:space="preserve">Předškolní vzdělávání a péče: dostupnost – inkluze – kvalita – </w:t>
            </w:r>
            <w:r>
              <w:rPr>
                <w:rFonts w:cs="Arial"/>
                <w:b/>
                <w:sz w:val="20"/>
              </w:rPr>
              <w:t>silná vazba</w:t>
            </w:r>
          </w:p>
          <w:p w:rsidR="00EA30DB" w:rsidRDefault="00EA30DB">
            <w:pPr>
              <w:pStyle w:val="Odstavecseseznamem"/>
              <w:spacing w:after="0"/>
              <w:ind w:left="34"/>
              <w:rPr>
                <w:rFonts w:cs="Arial"/>
                <w:sz w:val="20"/>
              </w:rPr>
            </w:pPr>
          </w:p>
          <w:p w:rsidR="00EA30DB" w:rsidRDefault="00C046DE">
            <w:pPr>
              <w:pStyle w:val="Odstavecseseznamem"/>
              <w:spacing w:after="0"/>
              <w:ind w:left="34"/>
              <w:rPr>
                <w:rFonts w:cs="Arial"/>
                <w:sz w:val="20"/>
              </w:rPr>
            </w:pPr>
            <w:r>
              <w:rPr>
                <w:rFonts w:cs="Arial"/>
                <w:sz w:val="20"/>
              </w:rPr>
              <w:t xml:space="preserve">Inkluzivní vzdělávání a podpora dětí a žáků ohrožených školním neúspěchem – </w:t>
            </w:r>
            <w:r>
              <w:rPr>
                <w:rFonts w:cs="Arial"/>
                <w:b/>
                <w:sz w:val="20"/>
              </w:rPr>
              <w:t>silná vazba</w:t>
            </w: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71" w:type="dxa"/>
            <w:shd w:val="clear" w:color="auto" w:fill="auto"/>
            <w:tcMar>
              <w:left w:w="103" w:type="dxa"/>
            </w:tcMar>
          </w:tcPr>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modernizovaných, rekonstruovaných a nově vybudovaných učeben a budov</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realizovaných projektů na snižování energetické náročnosti budov</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 xml:space="preserve">počet realizovaných rekonstrukcí a modernizací inženýrských sítí, školních areálů, zahrad a hřišť </w:t>
            </w:r>
          </w:p>
          <w:p w:rsidR="00EA30DB" w:rsidRDefault="00C046DE">
            <w:pPr>
              <w:pStyle w:val="Odstavecseseznamem"/>
              <w:numPr>
                <w:ilvl w:val="0"/>
                <w:numId w:val="1"/>
              </w:numPr>
              <w:spacing w:after="0" w:line="259" w:lineRule="auto"/>
              <w:jc w:val="both"/>
              <w:rPr>
                <w:rFonts w:ascii="Calibri" w:hAnsi="Calibri" w:cs="Calibri"/>
                <w:bCs/>
                <w:sz w:val="20"/>
                <w:szCs w:val="20"/>
              </w:rPr>
            </w:pPr>
            <w:r>
              <w:rPr>
                <w:rFonts w:cs="Calibri"/>
                <w:bCs/>
                <w:sz w:val="20"/>
                <w:szCs w:val="20"/>
              </w:rPr>
              <w:t>počet budov, učeben, zahrad a hřišť upravených pro potřeby dětí mladších 3 let a dětí a žáků se SVP</w:t>
            </w:r>
          </w:p>
          <w:p w:rsidR="00EA30DB" w:rsidRDefault="00C046DE">
            <w:pPr>
              <w:pStyle w:val="Odstavecseseznamem"/>
              <w:numPr>
                <w:ilvl w:val="0"/>
                <w:numId w:val="1"/>
              </w:numPr>
              <w:spacing w:after="0" w:line="259" w:lineRule="auto"/>
              <w:jc w:val="both"/>
              <w:rPr>
                <w:rFonts w:cs="Arial"/>
                <w:sz w:val="20"/>
              </w:rPr>
            </w:pPr>
            <w:r>
              <w:rPr>
                <w:rFonts w:cs="Calibri"/>
                <w:bCs/>
                <w:sz w:val="20"/>
                <w:szCs w:val="20"/>
              </w:rPr>
              <w:t>počet realizovaných bezbariérových úprav budov, učeben, vchodů, přístupových cest, zahrad a sportovišť</w:t>
            </w:r>
          </w:p>
        </w:tc>
      </w:tr>
      <w:tr w:rsidR="00EA30DB">
        <w:tc>
          <w:tcPr>
            <w:tcW w:w="1240" w:type="dxa"/>
            <w:shd w:val="clear" w:color="auto" w:fill="B8CCE4" w:themeFill="accent1" w:themeFillTint="66"/>
            <w:tcMar>
              <w:left w:w="103" w:type="dxa"/>
            </w:tcMar>
            <w:vAlign w:val="center"/>
          </w:tcPr>
          <w:p w:rsidR="00EA30DB" w:rsidRDefault="00C046DE">
            <w:pPr>
              <w:spacing w:after="0"/>
              <w:rPr>
                <w:b/>
              </w:rPr>
            </w:pPr>
            <w:r>
              <w:rPr>
                <w:b/>
              </w:rPr>
              <w:t>Priorita 5</w:t>
            </w:r>
          </w:p>
        </w:tc>
        <w:tc>
          <w:tcPr>
            <w:tcW w:w="7971" w:type="dxa"/>
            <w:shd w:val="clear" w:color="auto" w:fill="B8CCE4" w:themeFill="accent1" w:themeFillTint="66"/>
            <w:tcMar>
              <w:left w:w="103" w:type="dxa"/>
            </w:tcMar>
            <w:vAlign w:val="center"/>
          </w:tcPr>
          <w:p w:rsidR="00EA30DB" w:rsidRDefault="00EA30DB">
            <w:pPr>
              <w:spacing w:after="0"/>
              <w:rPr>
                <w:rFonts w:cs="Arial"/>
                <w:b/>
              </w:rPr>
            </w:pPr>
          </w:p>
          <w:p w:rsidR="00EA30DB" w:rsidRDefault="00C046DE">
            <w:pPr>
              <w:spacing w:after="0"/>
              <w:rPr>
                <w:rFonts w:cs="Arial"/>
                <w:b/>
              </w:rPr>
            </w:pPr>
            <w:r>
              <w:rPr>
                <w:rFonts w:cs="Arial"/>
                <w:b/>
              </w:rPr>
              <w:t>Rozvoj infrastruktury pro vzdělávání</w:t>
            </w:r>
          </w:p>
          <w:p w:rsidR="00EA30DB" w:rsidRDefault="00EA30DB">
            <w:pPr>
              <w:spacing w:after="0"/>
              <w:rPr>
                <w:b/>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71"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5.2</w:t>
            </w:r>
            <w:r>
              <w:rPr>
                <w:rFonts w:cs="Arial"/>
                <w:b/>
                <w:sz w:val="20"/>
                <w:szCs w:val="20"/>
              </w:rPr>
              <w:tab/>
              <w:t xml:space="preserve">Modernizace učeben a vybavení MŠ a ZŠ </w:t>
            </w:r>
          </w:p>
          <w:p w:rsidR="00EA30DB" w:rsidRDefault="00C046DE">
            <w:pPr>
              <w:spacing w:after="0"/>
              <w:jc w:val="both"/>
              <w:rPr>
                <w:sz w:val="20"/>
                <w:szCs w:val="20"/>
              </w:rPr>
            </w:pPr>
            <w:r>
              <w:rPr>
                <w:sz w:val="20"/>
                <w:szCs w:val="20"/>
              </w:rPr>
              <w:t xml:space="preserve">Modernizace zejména odborných učeben a jejich vybavení nábytkem a odpovídajícím množstvím relevantních pomůcek. V případě MŠ též modernizace konkrétních polytechnických, herních a dalších koutků. Podpora nákupu zařízení nezbytného k uvedení nových výukových postupů a výchovných metod do praxe, pořízení vybavení nezbytného pro inkluzivní vzdělávání a v případě MŠ též pro péči o děti </w:t>
            </w:r>
            <w:proofErr w:type="gramStart"/>
            <w:r>
              <w:rPr>
                <w:sz w:val="20"/>
                <w:szCs w:val="20"/>
              </w:rPr>
              <w:t>mladší 3 let</w:t>
            </w:r>
            <w:proofErr w:type="gramEnd"/>
            <w:r>
              <w:rPr>
                <w:sz w:val="20"/>
                <w:szCs w:val="20"/>
              </w:rPr>
              <w:t>.</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Modernizace a výstavba učeben pro rozvoj klíčových kompetencí dětí a žáků, včetně vybavení těchto učeben</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stavební úpravy výukových prostor pro potřeby inkluze</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stavební úpravy výukových prostor pro potřeby dětí mladších 3 let.</w:t>
            </w:r>
          </w:p>
          <w:p w:rsidR="00EA30DB" w:rsidRDefault="00EA30DB">
            <w:pPr>
              <w:pStyle w:val="Odstavecseseznamem"/>
              <w:spacing w:after="0"/>
              <w:jc w:val="both"/>
              <w:rPr>
                <w:sz w:val="20"/>
                <w:szCs w:val="20"/>
              </w:rPr>
            </w:pPr>
          </w:p>
        </w:tc>
      </w:tr>
      <w:tr w:rsidR="00EA30DB">
        <w:trPr>
          <w:trHeight w:val="1448"/>
        </w:trPr>
        <w:tc>
          <w:tcPr>
            <w:tcW w:w="1240" w:type="dxa"/>
            <w:shd w:val="clear" w:color="auto" w:fill="auto"/>
            <w:tcMar>
              <w:left w:w="103" w:type="dxa"/>
            </w:tcMar>
          </w:tcPr>
          <w:p w:rsidR="00EA30DB" w:rsidRDefault="00C046DE">
            <w:pPr>
              <w:spacing w:after="0"/>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tcPr>
          <w:p w:rsidR="00EA30DB" w:rsidRDefault="00C046DE">
            <w:pPr>
              <w:pStyle w:val="Odstavecseseznamem"/>
              <w:spacing w:after="0"/>
              <w:ind w:left="34"/>
              <w:rPr>
                <w:rFonts w:cs="Arial"/>
                <w:b/>
                <w:sz w:val="20"/>
              </w:rPr>
            </w:pPr>
            <w:r>
              <w:rPr>
                <w:rFonts w:cs="Arial"/>
                <w:sz w:val="20"/>
              </w:rPr>
              <w:t xml:space="preserve">Investice do rozvoje kapacit základních škol – </w:t>
            </w:r>
            <w:r>
              <w:rPr>
                <w:rFonts w:cs="Arial"/>
                <w:b/>
                <w:sz w:val="20"/>
              </w:rPr>
              <w:t>silná vazba</w:t>
            </w:r>
          </w:p>
          <w:p w:rsidR="00EA30DB" w:rsidRDefault="00EA30DB">
            <w:pPr>
              <w:pStyle w:val="Odstavecseseznamem"/>
              <w:spacing w:after="0"/>
              <w:ind w:left="34"/>
              <w:rPr>
                <w:rFonts w:cs="Arial"/>
                <w:sz w:val="20"/>
              </w:rPr>
            </w:pPr>
          </w:p>
          <w:p w:rsidR="00EA30DB" w:rsidRDefault="00C046DE">
            <w:pPr>
              <w:pStyle w:val="Odstavecseseznamem"/>
              <w:spacing w:after="0"/>
              <w:ind w:left="34"/>
              <w:rPr>
                <w:rFonts w:cs="Arial"/>
                <w:b/>
                <w:sz w:val="20"/>
              </w:rPr>
            </w:pPr>
            <w:r>
              <w:rPr>
                <w:rFonts w:cs="Arial"/>
                <w:sz w:val="20"/>
              </w:rPr>
              <w:t xml:space="preserve">Předškolní vzdělávání a péče: dostupnost – inkluze – kvalita – </w:t>
            </w:r>
            <w:r>
              <w:rPr>
                <w:rFonts w:cs="Arial"/>
                <w:b/>
                <w:sz w:val="20"/>
              </w:rPr>
              <w:t>silná vazba</w:t>
            </w:r>
          </w:p>
          <w:p w:rsidR="00EA30DB" w:rsidRDefault="00EA30DB">
            <w:pPr>
              <w:pStyle w:val="Odstavecseseznamem"/>
              <w:spacing w:after="0"/>
              <w:ind w:left="34"/>
              <w:rPr>
                <w:rFonts w:cs="Arial"/>
                <w:sz w:val="20"/>
              </w:rPr>
            </w:pPr>
          </w:p>
          <w:p w:rsidR="00EA30DB" w:rsidRDefault="00C046DE">
            <w:pPr>
              <w:pStyle w:val="Odstavecseseznamem"/>
              <w:spacing w:after="0"/>
              <w:ind w:left="34"/>
              <w:rPr>
                <w:rFonts w:cs="Arial"/>
                <w:b/>
                <w:sz w:val="20"/>
              </w:rPr>
            </w:pPr>
            <w:r>
              <w:rPr>
                <w:rFonts w:cs="Arial"/>
                <w:sz w:val="20"/>
              </w:rPr>
              <w:t xml:space="preserve">Inkluzivní vzdělávání a podpora dětí a žáků ohrožených školním neúspěchem – </w:t>
            </w:r>
            <w:r>
              <w:rPr>
                <w:rFonts w:cs="Arial"/>
                <w:b/>
                <w:sz w:val="20"/>
              </w:rPr>
              <w:t>silná vazba</w:t>
            </w:r>
          </w:p>
          <w:p w:rsidR="00EA30DB" w:rsidRDefault="00EA30DB">
            <w:pPr>
              <w:pStyle w:val="Odstavecseseznamem"/>
              <w:spacing w:after="0"/>
              <w:ind w:left="34"/>
              <w:rPr>
                <w:rFonts w:cs="Arial"/>
                <w:b/>
                <w:sz w:val="20"/>
              </w:rPr>
            </w:pPr>
          </w:p>
          <w:p w:rsidR="00EA30DB" w:rsidRDefault="00C046DE">
            <w:pPr>
              <w:pStyle w:val="Odstavecseseznamem"/>
              <w:spacing w:after="0"/>
              <w:ind w:left="34"/>
              <w:rPr>
                <w:sz w:val="20"/>
                <w:szCs w:val="20"/>
              </w:rPr>
            </w:pPr>
            <w:r>
              <w:rPr>
                <w:sz w:val="20"/>
                <w:szCs w:val="20"/>
              </w:rPr>
              <w:t xml:space="preserve">Rozvoj kompetencí dětí a žáků v polytechnickém vzdělávání – </w:t>
            </w:r>
            <w:r>
              <w:rPr>
                <w:b/>
                <w:sz w:val="20"/>
                <w:szCs w:val="20"/>
              </w:rPr>
              <w:t>střední vazba</w:t>
            </w:r>
          </w:p>
          <w:p w:rsidR="00EA30DB" w:rsidRDefault="00EA30DB">
            <w:pPr>
              <w:pStyle w:val="Odstavecseseznamem"/>
              <w:spacing w:after="0"/>
              <w:ind w:left="34"/>
              <w:rPr>
                <w:sz w:val="20"/>
                <w:szCs w:val="20"/>
              </w:rPr>
            </w:pPr>
          </w:p>
          <w:p w:rsidR="00EA30DB" w:rsidRDefault="00C046DE">
            <w:pPr>
              <w:pStyle w:val="Odstavecseseznamem"/>
              <w:spacing w:after="0"/>
              <w:ind w:left="34"/>
              <w:rPr>
                <w:b/>
                <w:sz w:val="20"/>
                <w:szCs w:val="20"/>
              </w:rPr>
            </w:pPr>
            <w:r>
              <w:rPr>
                <w:sz w:val="20"/>
                <w:szCs w:val="20"/>
              </w:rPr>
              <w:t>Čtenářská a matematická gramotnost v základním vzdělávání</w:t>
            </w:r>
            <w:r>
              <w:rPr>
                <w:sz w:val="20"/>
                <w:szCs w:val="20"/>
              </w:rPr>
              <w:softHyphen/>
              <w:t xml:space="preserve"> – </w:t>
            </w:r>
            <w:r>
              <w:rPr>
                <w:b/>
                <w:sz w:val="20"/>
                <w:szCs w:val="20"/>
              </w:rPr>
              <w:t>slabá vazba</w:t>
            </w:r>
          </w:p>
          <w:p w:rsidR="00EA30DB" w:rsidRDefault="00EA30DB">
            <w:pPr>
              <w:pStyle w:val="Odstavecseseznamem"/>
              <w:spacing w:after="0"/>
              <w:ind w:left="34"/>
              <w:rPr>
                <w:sz w:val="20"/>
                <w:szCs w:val="20"/>
              </w:rPr>
            </w:pPr>
          </w:p>
          <w:p w:rsidR="00EA30DB" w:rsidRDefault="00C046DE">
            <w:pPr>
              <w:pStyle w:val="Odstavecseseznamem"/>
              <w:spacing w:after="0"/>
              <w:ind w:left="34"/>
              <w:rPr>
                <w:b/>
                <w:sz w:val="20"/>
                <w:szCs w:val="20"/>
              </w:rPr>
            </w:pPr>
            <w:r>
              <w:rPr>
                <w:sz w:val="20"/>
                <w:szCs w:val="20"/>
              </w:rPr>
              <w:t xml:space="preserve">Rozvoj digitálních kompetencí dětí a žáků - </w:t>
            </w:r>
            <w:r>
              <w:rPr>
                <w:b/>
                <w:sz w:val="20"/>
                <w:szCs w:val="20"/>
              </w:rPr>
              <w:t>střední vazba</w:t>
            </w:r>
          </w:p>
          <w:p w:rsidR="00EA30DB" w:rsidRDefault="00EA30DB">
            <w:pPr>
              <w:pStyle w:val="Odstavecseseznamem"/>
              <w:spacing w:after="0"/>
              <w:ind w:left="34"/>
              <w:rPr>
                <w:sz w:val="20"/>
                <w:szCs w:val="20"/>
              </w:rPr>
            </w:pPr>
          </w:p>
          <w:p w:rsidR="00EA30DB" w:rsidRDefault="00C046DE" w:rsidP="0097228F">
            <w:pPr>
              <w:pStyle w:val="Odstavecseseznamem"/>
              <w:spacing w:after="0"/>
              <w:ind w:left="34"/>
              <w:rPr>
                <w:sz w:val="20"/>
                <w:szCs w:val="20"/>
                <w:highlight w:val="yellow"/>
              </w:rPr>
            </w:pPr>
            <w:r>
              <w:rPr>
                <w:sz w:val="20"/>
                <w:szCs w:val="20"/>
              </w:rPr>
              <w:t xml:space="preserve">Rozvoj kompetencí dětí a žáků pro aktivní používání cizího jazyka – </w:t>
            </w:r>
            <w:r>
              <w:rPr>
                <w:b/>
                <w:sz w:val="20"/>
                <w:szCs w:val="20"/>
              </w:rPr>
              <w:t>slabá vazba</w:t>
            </w: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lastRenderedPageBreak/>
              <w:t>Indikátory</w:t>
            </w:r>
          </w:p>
        </w:tc>
        <w:tc>
          <w:tcPr>
            <w:tcW w:w="7971" w:type="dxa"/>
            <w:shd w:val="clear" w:color="auto" w:fill="auto"/>
            <w:tcMar>
              <w:left w:w="103" w:type="dxa"/>
            </w:tcMar>
          </w:tcPr>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modernizovaných a nově postavených učeben</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kusů modernizovaného vybavení a pomůcek pro výuku</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učeben, budov, zahrad a hřišť upravených pro potřeby dětí mladších 3 let a dětí a žáků se SVP</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realizovaných bezbariérových úprav budov, učeben, vchodů, přístupových cest, zahrad a sportovišť.</w:t>
            </w:r>
          </w:p>
          <w:p w:rsidR="00EA30DB" w:rsidRDefault="00EA30DB">
            <w:pPr>
              <w:pStyle w:val="Odstavecseseznamem"/>
              <w:spacing w:after="0"/>
              <w:ind w:left="34"/>
              <w:rPr>
                <w:rFonts w:cs="Arial"/>
                <w:color w:val="00B050"/>
                <w:sz w:val="20"/>
                <w:highlight w:val="yellow"/>
              </w:rPr>
            </w:pPr>
          </w:p>
        </w:tc>
      </w:tr>
      <w:tr w:rsidR="00EA30DB">
        <w:tc>
          <w:tcPr>
            <w:tcW w:w="1240" w:type="dxa"/>
            <w:shd w:val="clear" w:color="auto" w:fill="B8CCE4" w:themeFill="accent1" w:themeFillTint="66"/>
            <w:tcMar>
              <w:left w:w="103" w:type="dxa"/>
            </w:tcMar>
            <w:vAlign w:val="center"/>
          </w:tcPr>
          <w:p w:rsidR="00EA30DB" w:rsidRDefault="00C046DE">
            <w:pPr>
              <w:spacing w:after="0"/>
              <w:rPr>
                <w:b/>
              </w:rPr>
            </w:pPr>
            <w:r>
              <w:rPr>
                <w:b/>
              </w:rPr>
              <w:t>Priorita 5</w:t>
            </w:r>
          </w:p>
        </w:tc>
        <w:tc>
          <w:tcPr>
            <w:tcW w:w="7971" w:type="dxa"/>
            <w:shd w:val="clear" w:color="auto" w:fill="B8CCE4" w:themeFill="accent1" w:themeFillTint="66"/>
            <w:tcMar>
              <w:left w:w="103" w:type="dxa"/>
            </w:tcMar>
            <w:vAlign w:val="center"/>
          </w:tcPr>
          <w:p w:rsidR="00EA30DB" w:rsidRDefault="00EA30DB">
            <w:pPr>
              <w:spacing w:after="0"/>
              <w:rPr>
                <w:rFonts w:cs="Arial"/>
                <w:b/>
              </w:rPr>
            </w:pPr>
          </w:p>
          <w:p w:rsidR="00EA30DB" w:rsidRDefault="00C046DE">
            <w:pPr>
              <w:spacing w:after="0"/>
              <w:rPr>
                <w:rFonts w:cs="Arial"/>
                <w:b/>
              </w:rPr>
            </w:pPr>
            <w:r>
              <w:rPr>
                <w:rFonts w:cs="Arial"/>
                <w:b/>
              </w:rPr>
              <w:t>Rozvoj infrastruktury pro vzdělávání</w:t>
            </w:r>
          </w:p>
          <w:p w:rsidR="00EA30DB" w:rsidRDefault="00EA30DB">
            <w:pPr>
              <w:spacing w:after="0"/>
              <w:rPr>
                <w:b/>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Cíl a popis cíle</w:t>
            </w:r>
          </w:p>
        </w:tc>
        <w:tc>
          <w:tcPr>
            <w:tcW w:w="7971" w:type="dxa"/>
            <w:shd w:val="clear" w:color="auto" w:fill="auto"/>
            <w:tcMar>
              <w:left w:w="103" w:type="dxa"/>
            </w:tcMar>
          </w:tcPr>
          <w:p w:rsidR="00EA30DB" w:rsidRDefault="00C046DE">
            <w:pPr>
              <w:spacing w:after="160" w:line="252" w:lineRule="auto"/>
              <w:jc w:val="both"/>
              <w:rPr>
                <w:rFonts w:cs="Arial"/>
                <w:b/>
                <w:sz w:val="20"/>
                <w:szCs w:val="20"/>
              </w:rPr>
            </w:pPr>
            <w:r>
              <w:rPr>
                <w:rFonts w:cs="Arial"/>
                <w:b/>
                <w:sz w:val="20"/>
                <w:szCs w:val="20"/>
              </w:rPr>
              <w:t xml:space="preserve">5.3 </w:t>
            </w:r>
            <w:r>
              <w:rPr>
                <w:rFonts w:cs="Arial"/>
                <w:b/>
                <w:sz w:val="20"/>
                <w:szCs w:val="20"/>
              </w:rPr>
              <w:tab/>
              <w:t xml:space="preserve">Podpora infrastruktury pro zájmové a neformální vzdělávání </w:t>
            </w:r>
          </w:p>
          <w:p w:rsidR="00EA30DB" w:rsidRDefault="00C046DE">
            <w:pPr>
              <w:spacing w:after="0"/>
              <w:jc w:val="both"/>
              <w:rPr>
                <w:sz w:val="20"/>
                <w:szCs w:val="20"/>
              </w:rPr>
            </w:pPr>
            <w:r>
              <w:rPr>
                <w:sz w:val="20"/>
                <w:szCs w:val="20"/>
              </w:rPr>
              <w:t>Vytvoření zázemí pro udržení a rozšíření stávající nabídky zájmového a neformálního vzdělávání.</w:t>
            </w:r>
          </w:p>
          <w:p w:rsidR="00EA30DB" w:rsidRDefault="00EA30DB">
            <w:pPr>
              <w:spacing w:after="0"/>
              <w:rPr>
                <w:sz w:val="20"/>
                <w:szCs w:val="20"/>
              </w:rPr>
            </w:pPr>
          </w:p>
          <w:p w:rsidR="00EA30DB" w:rsidRDefault="00C046DE">
            <w:pPr>
              <w:spacing w:after="0"/>
              <w:rPr>
                <w:sz w:val="20"/>
                <w:szCs w:val="20"/>
              </w:rPr>
            </w:pPr>
            <w:r>
              <w:rPr>
                <w:sz w:val="20"/>
                <w:szCs w:val="20"/>
              </w:rPr>
              <w:t>Popis cíle:</w:t>
            </w:r>
          </w:p>
          <w:p w:rsidR="00EA30DB" w:rsidRDefault="00EA30DB">
            <w:pPr>
              <w:spacing w:after="0"/>
              <w:rPr>
                <w:sz w:val="20"/>
                <w:szCs w:val="20"/>
              </w:rPr>
            </w:pP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 xml:space="preserve">Obnova, údržba, rekonstrukce, modernizace, výstavba infrastruktury pro zájmové </w:t>
            </w:r>
            <w:r w:rsidR="00674C12">
              <w:rPr>
                <w:rFonts w:cs="Calibri"/>
                <w:bCs/>
                <w:sz w:val="20"/>
                <w:szCs w:val="20"/>
              </w:rPr>
              <w:br/>
            </w:r>
            <w:r>
              <w:rPr>
                <w:rFonts w:cs="Calibri"/>
                <w:bCs/>
                <w:sz w:val="20"/>
                <w:szCs w:val="20"/>
              </w:rPr>
              <w:t>a neformální vzdělávání</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rozvoj zařízení a vybavení pro zájmové a neformální vzdělávání.</w:t>
            </w:r>
          </w:p>
          <w:p w:rsidR="00EA30DB" w:rsidRDefault="00EA30DB">
            <w:pPr>
              <w:pStyle w:val="Odstavecseseznamem"/>
              <w:spacing w:after="0"/>
              <w:jc w:val="both"/>
              <w:rPr>
                <w:rFonts w:cs="Arial"/>
                <w:sz w:val="20"/>
              </w:rPr>
            </w:pP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Vazba na povinná a doporučená opatření (témata) dle Postupů MAP</w:t>
            </w:r>
          </w:p>
        </w:tc>
        <w:tc>
          <w:tcPr>
            <w:tcW w:w="7971" w:type="dxa"/>
            <w:shd w:val="clear" w:color="auto" w:fill="auto"/>
            <w:tcMar>
              <w:left w:w="103" w:type="dxa"/>
            </w:tcMar>
          </w:tcPr>
          <w:p w:rsidR="00EA30DB" w:rsidRDefault="00C046DE">
            <w:pPr>
              <w:spacing w:after="0"/>
              <w:rPr>
                <w:rFonts w:cs="Arial"/>
                <w:b/>
                <w:sz w:val="20"/>
              </w:rPr>
            </w:pPr>
            <w:r>
              <w:rPr>
                <w:rFonts w:cs="Arial"/>
                <w:sz w:val="20"/>
              </w:rPr>
              <w:t xml:space="preserve">Aktivity související se vzděláváním mimo OP VVV, IROP a OP PPR – </w:t>
            </w:r>
            <w:r>
              <w:rPr>
                <w:rFonts w:cs="Arial"/>
                <w:b/>
                <w:sz w:val="20"/>
              </w:rPr>
              <w:t>silná vazba</w:t>
            </w:r>
          </w:p>
          <w:p w:rsidR="00EA30DB" w:rsidRDefault="00EA30DB">
            <w:pPr>
              <w:spacing w:after="0"/>
              <w:rPr>
                <w:rFonts w:cs="Arial"/>
                <w:b/>
                <w:sz w:val="20"/>
              </w:rPr>
            </w:pPr>
          </w:p>
          <w:p w:rsidR="00EA30DB" w:rsidRDefault="00C046DE">
            <w:pPr>
              <w:spacing w:after="0"/>
              <w:rPr>
                <w:rFonts w:cs="Arial"/>
                <w:sz w:val="20"/>
              </w:rPr>
            </w:pPr>
            <w:r>
              <w:rPr>
                <w:rFonts w:cs="Arial"/>
                <w:sz w:val="20"/>
                <w:szCs w:val="20"/>
              </w:rPr>
              <w:t>Rozvoj sociálních a občanských kompetencí dětí a žáků –</w:t>
            </w:r>
            <w:r>
              <w:rPr>
                <w:rFonts w:cs="Arial"/>
                <w:b/>
                <w:sz w:val="20"/>
                <w:szCs w:val="20"/>
              </w:rPr>
              <w:t xml:space="preserve"> střední vazba</w:t>
            </w:r>
          </w:p>
        </w:tc>
      </w:tr>
      <w:tr w:rsidR="00EA30DB">
        <w:tc>
          <w:tcPr>
            <w:tcW w:w="1240" w:type="dxa"/>
            <w:shd w:val="clear" w:color="auto" w:fill="auto"/>
            <w:tcMar>
              <w:left w:w="103" w:type="dxa"/>
            </w:tcMar>
            <w:vAlign w:val="center"/>
          </w:tcPr>
          <w:p w:rsidR="00EA30DB" w:rsidRDefault="00C046DE">
            <w:pPr>
              <w:spacing w:after="0"/>
              <w:rPr>
                <w:rFonts w:eastAsia="Times New Roman" w:cs="Arial"/>
                <w:color w:val="000000"/>
                <w:sz w:val="20"/>
                <w:lang w:eastAsia="cs-CZ"/>
              </w:rPr>
            </w:pPr>
            <w:r>
              <w:rPr>
                <w:rFonts w:eastAsia="Times New Roman" w:cs="Arial"/>
                <w:color w:val="000000"/>
                <w:sz w:val="20"/>
                <w:lang w:eastAsia="cs-CZ"/>
              </w:rPr>
              <w:t>Indikátory</w:t>
            </w:r>
          </w:p>
        </w:tc>
        <w:tc>
          <w:tcPr>
            <w:tcW w:w="7971" w:type="dxa"/>
            <w:shd w:val="clear" w:color="auto" w:fill="auto"/>
            <w:tcMar>
              <w:left w:w="103" w:type="dxa"/>
            </w:tcMar>
          </w:tcPr>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projektů na podporu infrastruktury pro zájmové a neformální vzdělávání</w:t>
            </w:r>
          </w:p>
          <w:p w:rsidR="00EA30DB" w:rsidRDefault="00C046DE">
            <w:pPr>
              <w:pStyle w:val="Odstavecseseznamem"/>
              <w:numPr>
                <w:ilvl w:val="0"/>
                <w:numId w:val="1"/>
              </w:numPr>
              <w:spacing w:after="160" w:line="259" w:lineRule="auto"/>
              <w:jc w:val="both"/>
              <w:rPr>
                <w:rFonts w:ascii="Calibri" w:hAnsi="Calibri" w:cs="Calibri"/>
                <w:bCs/>
                <w:sz w:val="20"/>
                <w:szCs w:val="20"/>
              </w:rPr>
            </w:pPr>
            <w:r>
              <w:rPr>
                <w:rFonts w:cs="Calibri"/>
                <w:bCs/>
                <w:sz w:val="20"/>
                <w:szCs w:val="20"/>
              </w:rPr>
              <w:t>počet nového zařízení a vybavení pro zájmové a neformální vzdělávání</w:t>
            </w:r>
          </w:p>
          <w:p w:rsidR="00EA30DB" w:rsidRDefault="00EA30DB">
            <w:pPr>
              <w:pStyle w:val="Odstavecseseznamem"/>
              <w:spacing w:after="0"/>
              <w:ind w:left="394"/>
              <w:rPr>
                <w:rFonts w:cs="Arial"/>
                <w:sz w:val="20"/>
              </w:rPr>
            </w:pPr>
          </w:p>
        </w:tc>
      </w:tr>
    </w:tbl>
    <w:p w:rsidR="00EA30DB" w:rsidRDefault="00EA30DB"/>
    <w:p w:rsidR="00EA30DB" w:rsidRDefault="00EA30DB">
      <w:pPr>
        <w:sectPr w:rsidR="00EA30DB">
          <w:headerReference w:type="default" r:id="rId8"/>
          <w:footerReference w:type="default" r:id="rId9"/>
          <w:pgSz w:w="11906" w:h="16838"/>
          <w:pgMar w:top="1417" w:right="1417" w:bottom="1417" w:left="1417" w:header="708" w:footer="708" w:gutter="0"/>
          <w:cols w:space="708"/>
          <w:formProt w:val="0"/>
          <w:docGrid w:linePitch="360" w:charSpace="-2049"/>
        </w:sectPr>
      </w:pPr>
    </w:p>
    <w:p w:rsidR="00EA30DB" w:rsidRDefault="00C046DE">
      <w:pPr>
        <w:pStyle w:val="Nadpis2"/>
      </w:pPr>
      <w:r>
        <w:lastRenderedPageBreak/>
        <w:t xml:space="preserve"> </w:t>
      </w:r>
      <w:bookmarkStart w:id="14" w:name="_Toc477770157"/>
      <w:r>
        <w:t>3.3 Vazba cílů MAP na opatření</w:t>
      </w:r>
      <w:bookmarkEnd w:id="14"/>
    </w:p>
    <w:p w:rsidR="00EA30DB" w:rsidRDefault="00EA30DB">
      <w:pPr>
        <w:pStyle w:val="Odstavecseseznamem"/>
        <w:spacing w:after="0"/>
        <w:ind w:left="360"/>
        <w:rPr>
          <w:b/>
        </w:rPr>
      </w:pPr>
    </w:p>
    <w:p w:rsidR="00EA30DB" w:rsidRDefault="00C046DE">
      <w:pPr>
        <w:spacing w:after="0" w:line="240" w:lineRule="auto"/>
      </w:pPr>
      <w:r>
        <w:t>Cíle MAP a jejich návaznost na povinná, doporučená a volitelná opatření (témata) postupů MAP se 3 úrovněmi vazby (X – slabá, XX – střední, XXX – silná. Šedé pole – přímá vazba cíle na opatření.</w:t>
      </w:r>
    </w:p>
    <w:p w:rsidR="00F41308" w:rsidRDefault="00F41308">
      <w:pPr>
        <w:spacing w:after="0" w:line="240" w:lineRule="auto"/>
      </w:pPr>
    </w:p>
    <w:tbl>
      <w:tblPr>
        <w:tblW w:w="16055" w:type="dxa"/>
        <w:tblInd w:w="-1101" w:type="dxa"/>
        <w:tblLayout w:type="fixed"/>
        <w:tblCellMar>
          <w:left w:w="70" w:type="dxa"/>
          <w:right w:w="70" w:type="dxa"/>
        </w:tblCellMar>
        <w:tblLook w:val="04A0"/>
      </w:tblPr>
      <w:tblGrid>
        <w:gridCol w:w="919"/>
        <w:gridCol w:w="337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9"/>
        <w:gridCol w:w="654"/>
        <w:gridCol w:w="196"/>
      </w:tblGrid>
      <w:tr w:rsidR="00F41308" w:rsidRPr="00F41308" w:rsidTr="004E0078">
        <w:trPr>
          <w:trHeight w:val="465"/>
        </w:trPr>
        <w:tc>
          <w:tcPr>
            <w:tcW w:w="429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41308" w:rsidRPr="00F41308" w:rsidRDefault="00F41308" w:rsidP="00F41308">
            <w:pPr>
              <w:spacing w:after="0" w:line="240" w:lineRule="auto"/>
              <w:jc w:val="center"/>
              <w:rPr>
                <w:rFonts w:ascii="Arial" w:eastAsia="Times New Roman" w:hAnsi="Arial" w:cs="Arial"/>
                <w:color w:val="000000"/>
                <w:sz w:val="20"/>
                <w:szCs w:val="20"/>
                <w:lang w:eastAsia="cs-CZ"/>
              </w:rPr>
            </w:pPr>
            <w:r w:rsidRPr="00F41308">
              <w:rPr>
                <w:b/>
                <w:color w:val="auto"/>
              </w:rPr>
              <w:t>NÁZVY OPATŘENÍ MAP</w:t>
            </w:r>
          </w:p>
        </w:tc>
        <w:tc>
          <w:tcPr>
            <w:tcW w:w="11765" w:type="dxa"/>
            <w:gridSpan w:val="21"/>
            <w:tcBorders>
              <w:top w:val="single" w:sz="8" w:space="0" w:color="auto"/>
              <w:left w:val="single" w:sz="8" w:space="0" w:color="auto"/>
              <w:bottom w:val="nil"/>
              <w:right w:val="single" w:sz="8" w:space="0" w:color="000000"/>
            </w:tcBorders>
            <w:shd w:val="clear" w:color="auto" w:fill="BFBFBF" w:themeFill="background1" w:themeFillShade="BF"/>
            <w:noWrap/>
            <w:vAlign w:val="center"/>
            <w:hideMark/>
          </w:tcPr>
          <w:p w:rsidR="00F41308" w:rsidRPr="00F41308" w:rsidRDefault="00F41308" w:rsidP="00F41308">
            <w:pPr>
              <w:spacing w:after="0" w:line="240" w:lineRule="auto"/>
              <w:jc w:val="center"/>
              <w:rPr>
                <w:b/>
                <w:color w:val="auto"/>
              </w:rPr>
            </w:pPr>
            <w:r w:rsidRPr="00F41308">
              <w:rPr>
                <w:b/>
                <w:color w:val="auto"/>
              </w:rPr>
              <w:t>SPECIFICKÉ CÍLE</w:t>
            </w:r>
          </w:p>
        </w:tc>
      </w:tr>
      <w:tr w:rsidR="00EE35A6" w:rsidRPr="00F41308" w:rsidTr="00EE35A6">
        <w:trPr>
          <w:trHeight w:val="270"/>
        </w:trPr>
        <w:tc>
          <w:tcPr>
            <w:tcW w:w="429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rFonts w:ascii="Arial" w:eastAsia="Times New Roman" w:hAnsi="Arial" w:cs="Arial"/>
                <w:color w:val="000000"/>
                <w:sz w:val="20"/>
                <w:szCs w:val="20"/>
                <w:lang w:eastAsia="cs-CZ"/>
              </w:rPr>
            </w:pP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1.3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1.4</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1.5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2.1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2.2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2.3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2.4</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3.1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3.2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4.1.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4.2</w:t>
            </w:r>
          </w:p>
        </w:tc>
        <w:tc>
          <w:tcPr>
            <w:tcW w:w="567" w:type="dxa"/>
            <w:tcBorders>
              <w:top w:val="single" w:sz="8" w:space="0" w:color="auto"/>
              <w:left w:val="nil"/>
              <w:bottom w:val="single" w:sz="8" w:space="0" w:color="auto"/>
              <w:right w:val="nil"/>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4.3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p w:rsidR="00F41308" w:rsidRPr="00F41308" w:rsidRDefault="00F41308" w:rsidP="00F41308">
            <w:pPr>
              <w:spacing w:after="0" w:line="240" w:lineRule="auto"/>
              <w:jc w:val="center"/>
              <w:rPr>
                <w:color w:val="auto"/>
              </w:rPr>
            </w:pPr>
            <w:r w:rsidRPr="00F41308">
              <w:rPr>
                <w:color w:val="auto"/>
              </w:rPr>
              <w:t>4.4</w:t>
            </w:r>
          </w:p>
          <w:p w:rsidR="00F41308" w:rsidRPr="00F41308" w:rsidRDefault="00F41308" w:rsidP="00F41308">
            <w:pPr>
              <w:spacing w:after="0" w:line="240" w:lineRule="auto"/>
              <w:jc w:val="center"/>
              <w:rPr>
                <w:color w:val="auto"/>
              </w:rPr>
            </w:pP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4.5</w:t>
            </w:r>
          </w:p>
        </w:tc>
        <w:tc>
          <w:tcPr>
            <w:tcW w:w="567" w:type="dxa"/>
            <w:tcBorders>
              <w:top w:val="single" w:sz="8" w:space="0" w:color="auto"/>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4.6</w:t>
            </w:r>
          </w:p>
        </w:tc>
        <w:tc>
          <w:tcPr>
            <w:tcW w:w="567" w:type="dxa"/>
            <w:tcBorders>
              <w:top w:val="single" w:sz="8" w:space="0" w:color="auto"/>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5.1</w:t>
            </w:r>
          </w:p>
        </w:tc>
        <w:tc>
          <w:tcPr>
            <w:tcW w:w="709" w:type="dxa"/>
            <w:tcBorders>
              <w:top w:val="single" w:sz="8" w:space="0" w:color="auto"/>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5.2</w:t>
            </w:r>
          </w:p>
        </w:tc>
        <w:tc>
          <w:tcPr>
            <w:tcW w:w="654" w:type="dxa"/>
            <w:tcBorders>
              <w:top w:val="single" w:sz="8" w:space="0" w:color="auto"/>
              <w:left w:val="nil"/>
              <w:bottom w:val="single" w:sz="8" w:space="0" w:color="auto"/>
              <w:right w:val="nil"/>
            </w:tcBorders>
            <w:vAlign w:val="center"/>
          </w:tcPr>
          <w:p w:rsidR="00F41308" w:rsidRPr="00F41308" w:rsidRDefault="00F41308" w:rsidP="00EE35A6">
            <w:pPr>
              <w:spacing w:after="0" w:line="240" w:lineRule="auto"/>
              <w:jc w:val="center"/>
              <w:rPr>
                <w:color w:val="auto"/>
              </w:rPr>
            </w:pPr>
            <w:r w:rsidRPr="00F41308">
              <w:rPr>
                <w:color w:val="auto"/>
              </w:rPr>
              <w:t>5.3</w:t>
            </w:r>
          </w:p>
        </w:tc>
        <w:tc>
          <w:tcPr>
            <w:tcW w:w="196" w:type="dxa"/>
            <w:tcBorders>
              <w:top w:val="single" w:sz="8" w:space="0" w:color="auto"/>
              <w:left w:val="nil"/>
              <w:bottom w:val="single" w:sz="8" w:space="0" w:color="auto"/>
              <w:right w:val="single" w:sz="8" w:space="0" w:color="auto"/>
            </w:tcBorders>
            <w:vAlign w:val="center"/>
          </w:tcPr>
          <w:p w:rsidR="00F41308" w:rsidRPr="00F41308" w:rsidRDefault="00F41308" w:rsidP="00F41308">
            <w:pPr>
              <w:spacing w:after="0" w:line="240" w:lineRule="auto"/>
              <w:rPr>
                <w:color w:val="auto"/>
              </w:rPr>
            </w:pPr>
          </w:p>
        </w:tc>
      </w:tr>
      <w:tr w:rsidR="00EE35A6" w:rsidRPr="00F41308" w:rsidTr="00EE35A6">
        <w:trPr>
          <w:trHeight w:val="467"/>
        </w:trPr>
        <w:tc>
          <w:tcPr>
            <w:tcW w:w="919" w:type="dxa"/>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noWrap/>
            <w:textDirection w:val="btLr"/>
            <w:vAlign w:val="center"/>
            <w:hideMark/>
          </w:tcPr>
          <w:p w:rsidR="00F41308" w:rsidRPr="00F41308" w:rsidRDefault="00F41308" w:rsidP="00F41308">
            <w:pPr>
              <w:spacing w:after="0" w:line="240" w:lineRule="auto"/>
              <w:jc w:val="center"/>
              <w:rPr>
                <w:b/>
                <w:color w:val="auto"/>
              </w:rPr>
            </w:pPr>
            <w:r w:rsidRPr="00F41308">
              <w:rPr>
                <w:b/>
                <w:color w:val="auto"/>
              </w:rPr>
              <w:t>Povinná opatření</w:t>
            </w:r>
          </w:p>
        </w:tc>
        <w:tc>
          <w:tcPr>
            <w:tcW w:w="337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Předškolní vzdělávání a péče: dostupnost – inkluze – kvalita</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8"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8"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nil"/>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XXX</w:t>
            </w:r>
          </w:p>
        </w:tc>
        <w:tc>
          <w:tcPr>
            <w:tcW w:w="709"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XXX</w:t>
            </w:r>
          </w:p>
        </w:tc>
        <w:tc>
          <w:tcPr>
            <w:tcW w:w="654" w:type="dxa"/>
            <w:tcBorders>
              <w:top w:val="nil"/>
              <w:left w:val="nil"/>
              <w:bottom w:val="single" w:sz="4" w:space="0" w:color="auto"/>
              <w:right w:val="nil"/>
            </w:tcBorders>
            <w:vAlign w:val="center"/>
          </w:tcPr>
          <w:p w:rsidR="00F41308" w:rsidRPr="00F41308" w:rsidRDefault="00F41308" w:rsidP="00F41308">
            <w:pPr>
              <w:spacing w:after="0" w:line="240" w:lineRule="auto"/>
              <w:jc w:val="center"/>
              <w:rPr>
                <w:color w:val="auto"/>
              </w:rPr>
            </w:pPr>
          </w:p>
        </w:tc>
        <w:tc>
          <w:tcPr>
            <w:tcW w:w="196" w:type="dxa"/>
            <w:tcBorders>
              <w:top w:val="nil"/>
              <w:left w:val="nil"/>
              <w:bottom w:val="single" w:sz="4"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422"/>
        </w:trPr>
        <w:tc>
          <w:tcPr>
            <w:tcW w:w="919"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b/>
                <w:color w:val="auto"/>
              </w:rPr>
            </w:pPr>
          </w:p>
        </w:tc>
        <w:tc>
          <w:tcPr>
            <w:tcW w:w="3371" w:type="dxa"/>
            <w:tcBorders>
              <w:top w:val="nil"/>
              <w:left w:val="nil"/>
              <w:bottom w:val="single" w:sz="4"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Čtenářská a matematická gramotnost v základním vzdělávání</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nil"/>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709"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w:t>
            </w:r>
          </w:p>
        </w:tc>
        <w:tc>
          <w:tcPr>
            <w:tcW w:w="654" w:type="dxa"/>
            <w:tcBorders>
              <w:top w:val="nil"/>
              <w:left w:val="nil"/>
              <w:bottom w:val="single" w:sz="4" w:space="0" w:color="auto"/>
              <w:right w:val="nil"/>
            </w:tcBorders>
            <w:vAlign w:val="center"/>
          </w:tcPr>
          <w:p w:rsidR="00F41308" w:rsidRPr="00F41308" w:rsidRDefault="00F41308" w:rsidP="00F41308">
            <w:pPr>
              <w:spacing w:after="0" w:line="240" w:lineRule="auto"/>
              <w:jc w:val="center"/>
              <w:rPr>
                <w:color w:val="auto"/>
              </w:rPr>
            </w:pPr>
          </w:p>
        </w:tc>
        <w:tc>
          <w:tcPr>
            <w:tcW w:w="196" w:type="dxa"/>
            <w:tcBorders>
              <w:top w:val="nil"/>
              <w:left w:val="nil"/>
              <w:bottom w:val="single" w:sz="4"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358"/>
        </w:trPr>
        <w:tc>
          <w:tcPr>
            <w:tcW w:w="919"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b/>
                <w:color w:val="auto"/>
              </w:rPr>
            </w:pPr>
          </w:p>
        </w:tc>
        <w:tc>
          <w:tcPr>
            <w:tcW w:w="3371" w:type="dxa"/>
            <w:tcBorders>
              <w:top w:val="nil"/>
              <w:left w:val="nil"/>
              <w:bottom w:val="single" w:sz="8"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Inkluzivní vzdělávání a podpora dětí a žáků ohrožených školním neúspěchem</w:t>
            </w:r>
          </w:p>
        </w:tc>
        <w:tc>
          <w:tcPr>
            <w:tcW w:w="567" w:type="dxa"/>
            <w:tcBorders>
              <w:top w:val="nil"/>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8"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nil"/>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8"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XXX</w:t>
            </w:r>
          </w:p>
        </w:tc>
        <w:tc>
          <w:tcPr>
            <w:tcW w:w="709" w:type="dxa"/>
            <w:tcBorders>
              <w:top w:val="nil"/>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XXX</w:t>
            </w:r>
          </w:p>
        </w:tc>
        <w:tc>
          <w:tcPr>
            <w:tcW w:w="654" w:type="dxa"/>
            <w:tcBorders>
              <w:top w:val="nil"/>
              <w:left w:val="nil"/>
              <w:bottom w:val="single" w:sz="8" w:space="0" w:color="auto"/>
              <w:right w:val="nil"/>
            </w:tcBorders>
            <w:vAlign w:val="center"/>
          </w:tcPr>
          <w:p w:rsidR="00F41308" w:rsidRPr="00F41308" w:rsidRDefault="00F41308" w:rsidP="00F41308">
            <w:pPr>
              <w:spacing w:after="0" w:line="240" w:lineRule="auto"/>
              <w:jc w:val="center"/>
              <w:rPr>
                <w:color w:val="auto"/>
              </w:rPr>
            </w:pPr>
          </w:p>
        </w:tc>
        <w:tc>
          <w:tcPr>
            <w:tcW w:w="196" w:type="dxa"/>
            <w:tcBorders>
              <w:top w:val="nil"/>
              <w:left w:val="nil"/>
              <w:bottom w:val="single" w:sz="8"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363"/>
        </w:trPr>
        <w:tc>
          <w:tcPr>
            <w:tcW w:w="919" w:type="dxa"/>
            <w:vMerge w:val="restart"/>
            <w:tcBorders>
              <w:top w:val="nil"/>
              <w:left w:val="single" w:sz="8" w:space="0" w:color="auto"/>
              <w:bottom w:val="single" w:sz="8" w:space="0" w:color="000000"/>
              <w:right w:val="single" w:sz="4" w:space="0" w:color="auto"/>
            </w:tcBorders>
            <w:shd w:val="clear" w:color="auto" w:fill="BFBFBF" w:themeFill="background1" w:themeFillShade="BF"/>
            <w:noWrap/>
            <w:textDirection w:val="btLr"/>
            <w:vAlign w:val="center"/>
            <w:hideMark/>
          </w:tcPr>
          <w:p w:rsidR="00F41308" w:rsidRPr="00F41308" w:rsidRDefault="00F41308" w:rsidP="00F41308">
            <w:pPr>
              <w:spacing w:after="0" w:line="240" w:lineRule="auto"/>
              <w:jc w:val="center"/>
              <w:rPr>
                <w:b/>
                <w:color w:val="auto"/>
              </w:rPr>
            </w:pPr>
            <w:r w:rsidRPr="00F41308">
              <w:rPr>
                <w:b/>
                <w:color w:val="auto"/>
              </w:rPr>
              <w:t>Doporučená opatření</w:t>
            </w:r>
          </w:p>
        </w:tc>
        <w:tc>
          <w:tcPr>
            <w:tcW w:w="3371" w:type="dxa"/>
            <w:tcBorders>
              <w:top w:val="nil"/>
              <w:left w:val="nil"/>
              <w:bottom w:val="single" w:sz="4"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Rozvoj podnikavosti a iniciativy dětí a žáků</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nil"/>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709"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654" w:type="dxa"/>
            <w:tcBorders>
              <w:top w:val="nil"/>
              <w:left w:val="nil"/>
              <w:bottom w:val="single" w:sz="4" w:space="0" w:color="auto"/>
              <w:right w:val="nil"/>
            </w:tcBorders>
            <w:vAlign w:val="center"/>
          </w:tcPr>
          <w:p w:rsidR="00F41308" w:rsidRPr="00F41308" w:rsidRDefault="00F41308" w:rsidP="00F41308">
            <w:pPr>
              <w:spacing w:after="0" w:line="240" w:lineRule="auto"/>
              <w:jc w:val="center"/>
              <w:rPr>
                <w:color w:val="auto"/>
              </w:rPr>
            </w:pPr>
          </w:p>
        </w:tc>
        <w:tc>
          <w:tcPr>
            <w:tcW w:w="196" w:type="dxa"/>
            <w:tcBorders>
              <w:top w:val="nil"/>
              <w:left w:val="nil"/>
              <w:bottom w:val="single" w:sz="4"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1048"/>
        </w:trPr>
        <w:tc>
          <w:tcPr>
            <w:tcW w:w="919"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b/>
                <w:color w:val="auto"/>
              </w:rPr>
            </w:pPr>
          </w:p>
        </w:tc>
        <w:tc>
          <w:tcPr>
            <w:tcW w:w="3371" w:type="dxa"/>
            <w:tcBorders>
              <w:top w:val="nil"/>
              <w:left w:val="nil"/>
              <w:bottom w:val="single" w:sz="4"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 xml:space="preserve">Rozvoj kompetencí dětí a žáků v polytechnickém vzdělávání (podpora zájmu, motivace a dovedností v oblasti vědy, technologií, </w:t>
            </w:r>
            <w:proofErr w:type="spellStart"/>
            <w:r w:rsidRPr="00F41308">
              <w:rPr>
                <w:color w:val="auto"/>
              </w:rPr>
              <w:t>inženýringu</w:t>
            </w:r>
            <w:proofErr w:type="spellEnd"/>
            <w:r w:rsidRPr="00F41308">
              <w:rPr>
                <w:color w:val="auto"/>
              </w:rPr>
              <w:t xml:space="preserve"> a matematiky „STEM“, což zahrnuje i EVVO)</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nil"/>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709"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XX</w:t>
            </w:r>
          </w:p>
        </w:tc>
        <w:tc>
          <w:tcPr>
            <w:tcW w:w="654" w:type="dxa"/>
            <w:tcBorders>
              <w:top w:val="nil"/>
              <w:left w:val="nil"/>
              <w:bottom w:val="single" w:sz="4" w:space="0" w:color="auto"/>
              <w:right w:val="nil"/>
            </w:tcBorders>
            <w:vAlign w:val="center"/>
          </w:tcPr>
          <w:p w:rsidR="00F41308" w:rsidRPr="00F41308" w:rsidRDefault="00F41308" w:rsidP="00F41308">
            <w:pPr>
              <w:spacing w:after="0" w:line="240" w:lineRule="auto"/>
              <w:jc w:val="center"/>
              <w:rPr>
                <w:color w:val="auto"/>
              </w:rPr>
            </w:pPr>
          </w:p>
        </w:tc>
        <w:tc>
          <w:tcPr>
            <w:tcW w:w="196" w:type="dxa"/>
            <w:tcBorders>
              <w:top w:val="nil"/>
              <w:left w:val="nil"/>
              <w:bottom w:val="single" w:sz="4"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484"/>
        </w:trPr>
        <w:tc>
          <w:tcPr>
            <w:tcW w:w="919"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b/>
                <w:color w:val="auto"/>
              </w:rPr>
            </w:pPr>
          </w:p>
        </w:tc>
        <w:tc>
          <w:tcPr>
            <w:tcW w:w="3371" w:type="dxa"/>
            <w:tcBorders>
              <w:top w:val="nil"/>
              <w:left w:val="nil"/>
              <w:bottom w:val="single" w:sz="8"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Kariérové poradenství v základních školách</w:t>
            </w:r>
          </w:p>
        </w:tc>
        <w:tc>
          <w:tcPr>
            <w:tcW w:w="567" w:type="dxa"/>
            <w:tcBorders>
              <w:top w:val="nil"/>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nil"/>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single" w:sz="8" w:space="0" w:color="auto"/>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709" w:type="dxa"/>
            <w:tcBorders>
              <w:top w:val="nil"/>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654" w:type="dxa"/>
            <w:tcBorders>
              <w:top w:val="nil"/>
              <w:left w:val="nil"/>
              <w:bottom w:val="single" w:sz="8" w:space="0" w:color="auto"/>
              <w:right w:val="nil"/>
            </w:tcBorders>
            <w:vAlign w:val="center"/>
          </w:tcPr>
          <w:p w:rsidR="00F41308" w:rsidRPr="00F41308" w:rsidRDefault="00F41308" w:rsidP="00F41308">
            <w:pPr>
              <w:spacing w:after="0" w:line="240" w:lineRule="auto"/>
              <w:jc w:val="center"/>
              <w:rPr>
                <w:color w:val="auto"/>
              </w:rPr>
            </w:pPr>
          </w:p>
        </w:tc>
        <w:tc>
          <w:tcPr>
            <w:tcW w:w="196" w:type="dxa"/>
            <w:tcBorders>
              <w:top w:val="nil"/>
              <w:left w:val="nil"/>
              <w:bottom w:val="single" w:sz="8"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262"/>
        </w:trPr>
        <w:tc>
          <w:tcPr>
            <w:tcW w:w="919" w:type="dxa"/>
            <w:vMerge w:val="restart"/>
            <w:tcBorders>
              <w:top w:val="nil"/>
              <w:left w:val="single" w:sz="8" w:space="0" w:color="auto"/>
              <w:bottom w:val="single" w:sz="8" w:space="0" w:color="000000"/>
              <w:right w:val="single" w:sz="4" w:space="0" w:color="auto"/>
            </w:tcBorders>
            <w:shd w:val="clear" w:color="auto" w:fill="BFBFBF" w:themeFill="background1" w:themeFillShade="BF"/>
            <w:noWrap/>
            <w:textDirection w:val="btLr"/>
            <w:hideMark/>
          </w:tcPr>
          <w:p w:rsidR="00F41308" w:rsidRPr="00F41308" w:rsidRDefault="00F41308" w:rsidP="00F41308">
            <w:pPr>
              <w:spacing w:after="0" w:line="240" w:lineRule="auto"/>
              <w:jc w:val="center"/>
              <w:rPr>
                <w:b/>
                <w:color w:val="auto"/>
              </w:rPr>
            </w:pPr>
            <w:r w:rsidRPr="00F41308">
              <w:rPr>
                <w:b/>
                <w:color w:val="auto"/>
              </w:rPr>
              <w:lastRenderedPageBreak/>
              <w:t>Průřezová a volitelná opatření</w:t>
            </w:r>
          </w:p>
        </w:tc>
        <w:tc>
          <w:tcPr>
            <w:tcW w:w="3371" w:type="dxa"/>
            <w:tcBorders>
              <w:top w:val="nil"/>
              <w:left w:val="nil"/>
              <w:bottom w:val="single" w:sz="4"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Rozvoj digitálních kompetencí dětí a žáků</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nil"/>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F41308" w:rsidRPr="00F41308" w:rsidRDefault="00F41308" w:rsidP="00F41308">
            <w:pPr>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jc w:val="center"/>
              <w:rPr>
                <w:color w:val="auto"/>
              </w:rPr>
            </w:pPr>
          </w:p>
        </w:tc>
        <w:tc>
          <w:tcPr>
            <w:tcW w:w="709" w:type="dxa"/>
            <w:tcBorders>
              <w:top w:val="nil"/>
              <w:left w:val="nil"/>
              <w:bottom w:val="single" w:sz="4" w:space="0" w:color="auto"/>
              <w:right w:val="single" w:sz="8" w:space="0" w:color="auto"/>
            </w:tcBorders>
            <w:vAlign w:val="center"/>
          </w:tcPr>
          <w:p w:rsidR="00F41308" w:rsidRPr="00F41308" w:rsidRDefault="00F41308" w:rsidP="00F41308">
            <w:pPr>
              <w:jc w:val="center"/>
              <w:rPr>
                <w:color w:val="auto"/>
              </w:rPr>
            </w:pPr>
            <w:r w:rsidRPr="00F41308">
              <w:rPr>
                <w:color w:val="auto"/>
              </w:rPr>
              <w:t>XX</w:t>
            </w:r>
          </w:p>
        </w:tc>
        <w:tc>
          <w:tcPr>
            <w:tcW w:w="654" w:type="dxa"/>
            <w:tcBorders>
              <w:top w:val="nil"/>
              <w:left w:val="nil"/>
              <w:bottom w:val="single" w:sz="4" w:space="0" w:color="auto"/>
              <w:right w:val="nil"/>
            </w:tcBorders>
            <w:vAlign w:val="center"/>
          </w:tcPr>
          <w:p w:rsidR="00F41308" w:rsidRPr="00F41308" w:rsidRDefault="00F41308" w:rsidP="00F41308">
            <w:pPr>
              <w:jc w:val="center"/>
              <w:rPr>
                <w:color w:val="auto"/>
              </w:rPr>
            </w:pPr>
          </w:p>
        </w:tc>
        <w:tc>
          <w:tcPr>
            <w:tcW w:w="196" w:type="dxa"/>
            <w:tcBorders>
              <w:top w:val="nil"/>
              <w:left w:val="nil"/>
              <w:bottom w:val="single" w:sz="4" w:space="0" w:color="auto"/>
              <w:right w:val="single" w:sz="8" w:space="0" w:color="auto"/>
            </w:tcBorders>
          </w:tcPr>
          <w:p w:rsidR="00F41308" w:rsidRPr="00F41308" w:rsidRDefault="00F41308" w:rsidP="00F41308">
            <w:pPr>
              <w:rPr>
                <w:color w:val="auto"/>
              </w:rPr>
            </w:pPr>
          </w:p>
        </w:tc>
      </w:tr>
      <w:tr w:rsidR="00EE35A6" w:rsidRPr="00F41308" w:rsidTr="00EE35A6">
        <w:trPr>
          <w:trHeight w:val="377"/>
        </w:trPr>
        <w:tc>
          <w:tcPr>
            <w:tcW w:w="919"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rFonts w:ascii="Arial" w:eastAsia="Times New Roman" w:hAnsi="Arial" w:cs="Arial"/>
                <w:b/>
                <w:bCs/>
                <w:color w:val="000000"/>
                <w:sz w:val="20"/>
                <w:szCs w:val="20"/>
                <w:lang w:eastAsia="cs-CZ"/>
              </w:rPr>
            </w:pPr>
          </w:p>
        </w:tc>
        <w:tc>
          <w:tcPr>
            <w:tcW w:w="3371" w:type="dxa"/>
            <w:tcBorders>
              <w:top w:val="nil"/>
              <w:left w:val="nil"/>
              <w:bottom w:val="single" w:sz="4"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Rozvoj kompetencí dětí a žáků pro aktivní používání cizího jazyka</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nil"/>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709"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w:t>
            </w:r>
          </w:p>
        </w:tc>
        <w:tc>
          <w:tcPr>
            <w:tcW w:w="654" w:type="dxa"/>
            <w:tcBorders>
              <w:top w:val="nil"/>
              <w:left w:val="nil"/>
              <w:bottom w:val="single" w:sz="4" w:space="0" w:color="auto"/>
              <w:right w:val="nil"/>
            </w:tcBorders>
            <w:vAlign w:val="center"/>
          </w:tcPr>
          <w:p w:rsidR="00F41308" w:rsidRPr="00F41308" w:rsidRDefault="00F41308" w:rsidP="00F41308">
            <w:pPr>
              <w:spacing w:after="0" w:line="240" w:lineRule="auto"/>
              <w:jc w:val="center"/>
              <w:rPr>
                <w:color w:val="auto"/>
              </w:rPr>
            </w:pPr>
          </w:p>
        </w:tc>
        <w:tc>
          <w:tcPr>
            <w:tcW w:w="196" w:type="dxa"/>
            <w:tcBorders>
              <w:top w:val="nil"/>
              <w:left w:val="nil"/>
              <w:bottom w:val="single" w:sz="4"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455"/>
        </w:trPr>
        <w:tc>
          <w:tcPr>
            <w:tcW w:w="919"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rFonts w:ascii="Arial" w:eastAsia="Times New Roman" w:hAnsi="Arial" w:cs="Arial"/>
                <w:b/>
                <w:bCs/>
                <w:color w:val="000000"/>
                <w:sz w:val="20"/>
                <w:szCs w:val="20"/>
                <w:lang w:eastAsia="cs-CZ"/>
              </w:rPr>
            </w:pPr>
          </w:p>
        </w:tc>
        <w:tc>
          <w:tcPr>
            <w:tcW w:w="3371" w:type="dxa"/>
            <w:tcBorders>
              <w:top w:val="nil"/>
              <w:left w:val="nil"/>
              <w:bottom w:val="single" w:sz="4"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Rozvoj sociálních a občanských kompetencí dětí a žáků</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nil"/>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709"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654" w:type="dxa"/>
            <w:tcBorders>
              <w:top w:val="nil"/>
              <w:left w:val="nil"/>
              <w:bottom w:val="single" w:sz="4" w:space="0" w:color="auto"/>
              <w:right w:val="nil"/>
            </w:tcBorders>
            <w:vAlign w:val="center"/>
          </w:tcPr>
          <w:p w:rsidR="00F41308" w:rsidRPr="00F41308" w:rsidRDefault="00F41308" w:rsidP="00F41308">
            <w:pPr>
              <w:spacing w:after="0" w:line="240" w:lineRule="auto"/>
              <w:jc w:val="center"/>
              <w:rPr>
                <w:color w:val="auto"/>
              </w:rPr>
            </w:pPr>
            <w:r w:rsidRPr="00F41308">
              <w:rPr>
                <w:color w:val="auto"/>
              </w:rPr>
              <w:t>XX</w:t>
            </w:r>
          </w:p>
        </w:tc>
        <w:tc>
          <w:tcPr>
            <w:tcW w:w="196" w:type="dxa"/>
            <w:tcBorders>
              <w:top w:val="nil"/>
              <w:left w:val="nil"/>
              <w:bottom w:val="single" w:sz="4"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366"/>
        </w:trPr>
        <w:tc>
          <w:tcPr>
            <w:tcW w:w="919"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rFonts w:ascii="Arial" w:eastAsia="Times New Roman" w:hAnsi="Arial" w:cs="Arial"/>
                <w:b/>
                <w:bCs/>
                <w:color w:val="000000"/>
                <w:sz w:val="20"/>
                <w:szCs w:val="20"/>
                <w:lang w:eastAsia="cs-CZ"/>
              </w:rPr>
            </w:pPr>
          </w:p>
        </w:tc>
        <w:tc>
          <w:tcPr>
            <w:tcW w:w="3371" w:type="dxa"/>
            <w:tcBorders>
              <w:top w:val="nil"/>
              <w:left w:val="nil"/>
              <w:bottom w:val="single" w:sz="4"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Rozvoj kulturního povědomí a vyjádření dětí a žáků</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XX</w:t>
            </w: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nil"/>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709"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654" w:type="dxa"/>
            <w:tcBorders>
              <w:top w:val="nil"/>
              <w:left w:val="nil"/>
              <w:bottom w:val="single" w:sz="4" w:space="0" w:color="auto"/>
              <w:right w:val="nil"/>
            </w:tcBorders>
            <w:vAlign w:val="center"/>
          </w:tcPr>
          <w:p w:rsidR="00F41308" w:rsidRPr="00F41308" w:rsidRDefault="00F41308" w:rsidP="00F41308">
            <w:pPr>
              <w:spacing w:after="0" w:line="240" w:lineRule="auto"/>
              <w:jc w:val="center"/>
              <w:rPr>
                <w:color w:val="auto"/>
              </w:rPr>
            </w:pPr>
          </w:p>
        </w:tc>
        <w:tc>
          <w:tcPr>
            <w:tcW w:w="196" w:type="dxa"/>
            <w:tcBorders>
              <w:top w:val="nil"/>
              <w:left w:val="nil"/>
              <w:bottom w:val="single" w:sz="4"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328"/>
        </w:trPr>
        <w:tc>
          <w:tcPr>
            <w:tcW w:w="919"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rFonts w:ascii="Arial" w:eastAsia="Times New Roman" w:hAnsi="Arial" w:cs="Arial"/>
                <w:b/>
                <w:bCs/>
                <w:color w:val="000000"/>
                <w:sz w:val="20"/>
                <w:szCs w:val="20"/>
                <w:lang w:eastAsia="cs-CZ"/>
              </w:rPr>
            </w:pPr>
          </w:p>
        </w:tc>
        <w:tc>
          <w:tcPr>
            <w:tcW w:w="3371" w:type="dxa"/>
            <w:tcBorders>
              <w:top w:val="nil"/>
              <w:left w:val="nil"/>
              <w:bottom w:val="single" w:sz="4"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Investice do rozvoje kapacit základních škol</w:t>
            </w: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nil"/>
            </w:tcBorders>
            <w:shd w:val="clear" w:color="auto" w:fill="auto"/>
            <w:noWrap/>
            <w:vAlign w:val="center"/>
            <w:hideMark/>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shd w:val="clear" w:color="auto" w:fill="auto"/>
            <w:noWrap/>
            <w:vAlign w:val="center"/>
            <w:hideMark/>
          </w:tcPr>
          <w:p w:rsidR="00F41308" w:rsidRPr="00F41308" w:rsidRDefault="00F41308" w:rsidP="00F41308">
            <w:pPr>
              <w:spacing w:after="0" w:line="240" w:lineRule="auto"/>
              <w:jc w:val="center"/>
              <w:rPr>
                <w:color w:val="auto"/>
              </w:rPr>
            </w:pPr>
          </w:p>
          <w:p w:rsidR="00F41308" w:rsidRPr="00F41308" w:rsidRDefault="00F41308" w:rsidP="00F41308">
            <w:pPr>
              <w:spacing w:after="0" w:line="240" w:lineRule="auto"/>
              <w:jc w:val="center"/>
              <w:rPr>
                <w:color w:val="auto"/>
              </w:rPr>
            </w:pPr>
          </w:p>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XXX</w:t>
            </w:r>
          </w:p>
        </w:tc>
        <w:tc>
          <w:tcPr>
            <w:tcW w:w="709" w:type="dxa"/>
            <w:tcBorders>
              <w:top w:val="nil"/>
              <w:left w:val="nil"/>
              <w:bottom w:val="single" w:sz="4"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XXX</w:t>
            </w:r>
          </w:p>
        </w:tc>
        <w:tc>
          <w:tcPr>
            <w:tcW w:w="654" w:type="dxa"/>
            <w:tcBorders>
              <w:top w:val="nil"/>
              <w:left w:val="nil"/>
              <w:bottom w:val="single" w:sz="4" w:space="0" w:color="auto"/>
              <w:right w:val="nil"/>
            </w:tcBorders>
            <w:vAlign w:val="center"/>
          </w:tcPr>
          <w:p w:rsidR="00F41308" w:rsidRPr="00F41308" w:rsidRDefault="00F41308" w:rsidP="00F41308">
            <w:pPr>
              <w:spacing w:after="0" w:line="240" w:lineRule="auto"/>
              <w:jc w:val="center"/>
              <w:rPr>
                <w:color w:val="auto"/>
              </w:rPr>
            </w:pPr>
          </w:p>
        </w:tc>
        <w:tc>
          <w:tcPr>
            <w:tcW w:w="196" w:type="dxa"/>
            <w:tcBorders>
              <w:top w:val="nil"/>
              <w:left w:val="nil"/>
              <w:bottom w:val="single" w:sz="4" w:space="0" w:color="auto"/>
              <w:right w:val="single" w:sz="8" w:space="0" w:color="auto"/>
            </w:tcBorders>
          </w:tcPr>
          <w:p w:rsidR="00F41308" w:rsidRPr="00F41308" w:rsidRDefault="00F41308" w:rsidP="00F41308">
            <w:pPr>
              <w:spacing w:after="0" w:line="240" w:lineRule="auto"/>
              <w:jc w:val="center"/>
              <w:rPr>
                <w:color w:val="auto"/>
              </w:rPr>
            </w:pPr>
          </w:p>
        </w:tc>
      </w:tr>
      <w:tr w:rsidR="00EE35A6" w:rsidRPr="00F41308" w:rsidTr="00EE35A6">
        <w:trPr>
          <w:trHeight w:val="570"/>
        </w:trPr>
        <w:tc>
          <w:tcPr>
            <w:tcW w:w="919"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41308" w:rsidRPr="00F41308" w:rsidRDefault="00F41308" w:rsidP="00F41308">
            <w:pPr>
              <w:spacing w:after="0" w:line="240" w:lineRule="auto"/>
              <w:rPr>
                <w:rFonts w:ascii="Arial" w:eastAsia="Times New Roman" w:hAnsi="Arial" w:cs="Arial"/>
                <w:b/>
                <w:bCs/>
                <w:color w:val="000000"/>
                <w:sz w:val="20"/>
                <w:szCs w:val="20"/>
                <w:lang w:eastAsia="cs-CZ"/>
              </w:rPr>
            </w:pPr>
          </w:p>
        </w:tc>
        <w:tc>
          <w:tcPr>
            <w:tcW w:w="3371" w:type="dxa"/>
            <w:tcBorders>
              <w:top w:val="nil"/>
              <w:left w:val="nil"/>
              <w:bottom w:val="single" w:sz="8" w:space="0" w:color="auto"/>
              <w:right w:val="single" w:sz="8" w:space="0" w:color="auto"/>
            </w:tcBorders>
            <w:shd w:val="clear" w:color="auto" w:fill="D9D9D9" w:themeFill="background1" w:themeFillShade="D9"/>
            <w:vAlign w:val="center"/>
            <w:hideMark/>
          </w:tcPr>
          <w:p w:rsidR="00F41308" w:rsidRPr="00F41308" w:rsidRDefault="00F41308" w:rsidP="00F41308">
            <w:pPr>
              <w:spacing w:after="0" w:line="240" w:lineRule="auto"/>
              <w:rPr>
                <w:color w:val="auto"/>
              </w:rPr>
            </w:pPr>
            <w:r w:rsidRPr="00F41308">
              <w:rPr>
                <w:color w:val="auto"/>
              </w:rPr>
              <w:t>Aktivity související se vzděláváním mimo OP VVV, IROP a OP PPR</w:t>
            </w: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nil"/>
            </w:tcBorders>
            <w:shd w:val="clear" w:color="auto" w:fill="auto"/>
            <w:noWrap/>
            <w:vAlign w:val="center"/>
            <w:hideMark/>
          </w:tcPr>
          <w:p w:rsidR="00F41308" w:rsidRPr="00F41308" w:rsidRDefault="00F41308" w:rsidP="00F41308">
            <w:pPr>
              <w:spacing w:after="0" w:line="240" w:lineRule="auto"/>
              <w:jc w:val="center"/>
              <w:rPr>
                <w:color w:val="auto"/>
              </w:rPr>
            </w:pP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F41308" w:rsidRPr="00F41308" w:rsidRDefault="00F41308" w:rsidP="00F41308">
            <w:pPr>
              <w:spacing w:after="0" w:line="240" w:lineRule="auto"/>
              <w:jc w:val="center"/>
              <w:rPr>
                <w:color w:val="auto"/>
              </w:rPr>
            </w:pPr>
          </w:p>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shd w:val="clear" w:color="auto" w:fill="auto"/>
            <w:noWrap/>
            <w:vAlign w:val="center"/>
            <w:hideMark/>
          </w:tcPr>
          <w:p w:rsidR="00F41308" w:rsidRPr="00F41308" w:rsidRDefault="00F41308" w:rsidP="00F41308">
            <w:pPr>
              <w:spacing w:after="0" w:line="240" w:lineRule="auto"/>
              <w:jc w:val="center"/>
              <w:rPr>
                <w:color w:val="auto"/>
              </w:rPr>
            </w:pPr>
          </w:p>
          <w:p w:rsidR="00F41308" w:rsidRPr="00F41308" w:rsidRDefault="00F41308" w:rsidP="00F41308">
            <w:pPr>
              <w:spacing w:after="0" w:line="240" w:lineRule="auto"/>
              <w:jc w:val="center"/>
              <w:rPr>
                <w:color w:val="auto"/>
              </w:rPr>
            </w:pPr>
          </w:p>
          <w:p w:rsidR="00F41308" w:rsidRPr="00F41308" w:rsidRDefault="00F41308" w:rsidP="00F41308">
            <w:pPr>
              <w:spacing w:after="0" w:line="240" w:lineRule="auto"/>
              <w:jc w:val="center"/>
              <w:rPr>
                <w:color w:val="auto"/>
              </w:rPr>
            </w:pPr>
          </w:p>
        </w:tc>
        <w:tc>
          <w:tcPr>
            <w:tcW w:w="567" w:type="dxa"/>
            <w:tcBorders>
              <w:top w:val="nil"/>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r w:rsidRPr="00F41308">
              <w:rPr>
                <w:color w:val="auto"/>
              </w:rPr>
              <w:t>XXX</w:t>
            </w:r>
          </w:p>
        </w:tc>
        <w:tc>
          <w:tcPr>
            <w:tcW w:w="567" w:type="dxa"/>
            <w:tcBorders>
              <w:top w:val="nil"/>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709" w:type="dxa"/>
            <w:tcBorders>
              <w:top w:val="nil"/>
              <w:left w:val="nil"/>
              <w:bottom w:val="single" w:sz="8" w:space="0" w:color="auto"/>
              <w:right w:val="single" w:sz="8" w:space="0" w:color="auto"/>
            </w:tcBorders>
            <w:vAlign w:val="center"/>
          </w:tcPr>
          <w:p w:rsidR="00F41308" w:rsidRPr="00F41308" w:rsidRDefault="00F41308" w:rsidP="00F41308">
            <w:pPr>
              <w:spacing w:after="0" w:line="240" w:lineRule="auto"/>
              <w:jc w:val="center"/>
              <w:rPr>
                <w:color w:val="auto"/>
              </w:rPr>
            </w:pPr>
          </w:p>
        </w:tc>
        <w:tc>
          <w:tcPr>
            <w:tcW w:w="654" w:type="dxa"/>
            <w:tcBorders>
              <w:top w:val="nil"/>
              <w:left w:val="nil"/>
              <w:bottom w:val="single" w:sz="8" w:space="0" w:color="auto"/>
              <w:right w:val="nil"/>
            </w:tcBorders>
            <w:vAlign w:val="center"/>
          </w:tcPr>
          <w:p w:rsidR="00F41308" w:rsidRPr="00F41308" w:rsidRDefault="00F41308" w:rsidP="00F41308">
            <w:pPr>
              <w:spacing w:after="0" w:line="240" w:lineRule="auto"/>
              <w:jc w:val="center"/>
              <w:rPr>
                <w:color w:val="auto"/>
              </w:rPr>
            </w:pPr>
            <w:r w:rsidRPr="00F41308">
              <w:rPr>
                <w:color w:val="auto"/>
              </w:rPr>
              <w:t>XXX</w:t>
            </w:r>
          </w:p>
        </w:tc>
        <w:tc>
          <w:tcPr>
            <w:tcW w:w="196" w:type="dxa"/>
            <w:tcBorders>
              <w:top w:val="nil"/>
              <w:left w:val="nil"/>
              <w:bottom w:val="single" w:sz="8" w:space="0" w:color="auto"/>
              <w:right w:val="single" w:sz="8" w:space="0" w:color="auto"/>
            </w:tcBorders>
          </w:tcPr>
          <w:p w:rsidR="00F41308" w:rsidRPr="00F41308" w:rsidRDefault="00F41308" w:rsidP="00F41308">
            <w:pPr>
              <w:spacing w:after="0" w:line="240" w:lineRule="auto"/>
              <w:jc w:val="center"/>
              <w:rPr>
                <w:color w:val="auto"/>
              </w:rPr>
            </w:pPr>
          </w:p>
        </w:tc>
      </w:tr>
    </w:tbl>
    <w:p w:rsidR="00F41308" w:rsidRDefault="00F41308">
      <w:pPr>
        <w:spacing w:after="0" w:line="240" w:lineRule="auto"/>
      </w:pPr>
    </w:p>
    <w:p w:rsidR="00F41308" w:rsidRDefault="00F41308">
      <w:pPr>
        <w:spacing w:after="0" w:line="240" w:lineRule="auto"/>
      </w:pPr>
    </w:p>
    <w:p w:rsidR="00F41308" w:rsidRDefault="00F41308">
      <w:pPr>
        <w:spacing w:after="0" w:line="240" w:lineRule="auto"/>
      </w:pPr>
    </w:p>
    <w:p w:rsidR="00F41308" w:rsidRDefault="00F41308">
      <w:pPr>
        <w:spacing w:after="0" w:line="240" w:lineRule="auto"/>
      </w:pPr>
    </w:p>
    <w:p w:rsidR="00F41308" w:rsidRDefault="00F41308">
      <w:pPr>
        <w:spacing w:after="0" w:line="240" w:lineRule="auto"/>
      </w:pPr>
    </w:p>
    <w:p w:rsidR="00EA30DB" w:rsidRDefault="00EA30DB">
      <w:pPr>
        <w:spacing w:after="0" w:line="240" w:lineRule="auto"/>
      </w:pPr>
    </w:p>
    <w:p w:rsidR="00EA30DB" w:rsidRDefault="00EA30DB">
      <w:pPr>
        <w:pStyle w:val="Odstavecseseznamem"/>
        <w:rPr>
          <w:b/>
          <w:sz w:val="28"/>
          <w:szCs w:val="28"/>
        </w:rPr>
      </w:pPr>
    </w:p>
    <w:p w:rsidR="00EA30DB" w:rsidRDefault="00EA30DB">
      <w:pPr>
        <w:pStyle w:val="Odstavecseseznamem"/>
        <w:rPr>
          <w:b/>
          <w:sz w:val="28"/>
          <w:szCs w:val="28"/>
        </w:rPr>
      </w:pPr>
    </w:p>
    <w:p w:rsidR="00EA30DB" w:rsidRDefault="00EA30DB">
      <w:pPr>
        <w:pStyle w:val="Odstavecseseznamem"/>
        <w:rPr>
          <w:b/>
          <w:sz w:val="28"/>
          <w:szCs w:val="28"/>
        </w:rPr>
      </w:pPr>
    </w:p>
    <w:p w:rsidR="00EA30DB" w:rsidRDefault="00EA30DB">
      <w:pPr>
        <w:pStyle w:val="Odstavecseseznamem"/>
        <w:rPr>
          <w:b/>
          <w:sz w:val="28"/>
          <w:szCs w:val="28"/>
        </w:rPr>
      </w:pPr>
    </w:p>
    <w:p w:rsidR="00EA30DB" w:rsidRDefault="00EA30DB">
      <w:pPr>
        <w:pStyle w:val="Odstavecseseznamem"/>
        <w:rPr>
          <w:b/>
          <w:sz w:val="28"/>
          <w:szCs w:val="28"/>
        </w:rPr>
      </w:pPr>
    </w:p>
    <w:p w:rsidR="00EA30DB" w:rsidRDefault="00EA30DB">
      <w:pPr>
        <w:pStyle w:val="Odstavecseseznamem"/>
        <w:rPr>
          <w:b/>
          <w:sz w:val="28"/>
          <w:szCs w:val="28"/>
        </w:rPr>
      </w:pPr>
    </w:p>
    <w:p w:rsidR="00EA30DB" w:rsidRDefault="00C046DE">
      <w:pPr>
        <w:pStyle w:val="Nadpis1"/>
      </w:pPr>
      <w:bookmarkStart w:id="15" w:name="_Toc477770158"/>
      <w:r>
        <w:lastRenderedPageBreak/>
        <w:t>4. Investiční priority</w:t>
      </w:r>
      <w:bookmarkEnd w:id="15"/>
      <w:r>
        <w:t xml:space="preserve"> </w:t>
      </w:r>
      <w:r>
        <w:tab/>
      </w:r>
    </w:p>
    <w:p w:rsidR="00EA30DB" w:rsidRDefault="00EA30DB">
      <w:pPr>
        <w:spacing w:after="0"/>
      </w:pPr>
    </w:p>
    <w:p w:rsidR="00EA30DB" w:rsidRDefault="00C046DE">
      <w:r>
        <w:t>Seznam projektových záměrů pro investiční intervence v SC 2.4 IROP, SC 4.1 OP PPR a pro integrované nástroje ITI, IPRÚ a CLLD zpr</w:t>
      </w:r>
      <w:r w:rsidR="00864E6D">
        <w:t>acovaný pro území MAP MČ Praha 10</w:t>
      </w:r>
      <w:r>
        <w:t>.</w:t>
      </w:r>
    </w:p>
    <w:tbl>
      <w:tblPr>
        <w:tblStyle w:val="Mkatabulky1"/>
        <w:tblW w:w="14225" w:type="dxa"/>
        <w:tblInd w:w="-10" w:type="dxa"/>
        <w:tblLayout w:type="fixed"/>
        <w:tblCellMar>
          <w:left w:w="103" w:type="dxa"/>
        </w:tblCellMar>
        <w:tblLook w:val="04A0"/>
      </w:tblPr>
      <w:tblGrid>
        <w:gridCol w:w="1322"/>
        <w:gridCol w:w="1378"/>
        <w:gridCol w:w="1028"/>
        <w:gridCol w:w="1022"/>
        <w:gridCol w:w="887"/>
        <w:gridCol w:w="850"/>
        <w:gridCol w:w="709"/>
        <w:gridCol w:w="850"/>
        <w:gridCol w:w="1037"/>
        <w:gridCol w:w="1240"/>
        <w:gridCol w:w="1324"/>
        <w:gridCol w:w="1224"/>
        <w:gridCol w:w="101"/>
        <w:gridCol w:w="36"/>
        <w:gridCol w:w="1217"/>
      </w:tblGrid>
      <w:tr w:rsidR="00EA30DB" w:rsidTr="00C53791">
        <w:trPr>
          <w:trHeight w:val="274"/>
        </w:trPr>
        <w:tc>
          <w:tcPr>
            <w:tcW w:w="1322" w:type="dxa"/>
            <w:vMerge w:val="restart"/>
            <w:shd w:val="clear" w:color="auto" w:fill="BFBFBF" w:themeFill="background1" w:themeFillShade="BF"/>
            <w:tcMar>
              <w:left w:w="103" w:type="dxa"/>
            </w:tcMar>
          </w:tcPr>
          <w:p w:rsidR="00EA30DB" w:rsidRDefault="00C046DE">
            <w:pPr>
              <w:spacing w:after="0"/>
              <w:jc w:val="center"/>
              <w:rPr>
                <w:b/>
              </w:rPr>
            </w:pPr>
            <w:r>
              <w:rPr>
                <w:b/>
              </w:rPr>
              <w:t>Identifikace školy, školského zařízení či dalšího subjektu</w:t>
            </w:r>
          </w:p>
        </w:tc>
        <w:tc>
          <w:tcPr>
            <w:tcW w:w="1378" w:type="dxa"/>
            <w:vMerge w:val="restart"/>
            <w:shd w:val="clear" w:color="auto" w:fill="BFBFBF" w:themeFill="background1" w:themeFillShade="BF"/>
            <w:tcMar>
              <w:left w:w="103" w:type="dxa"/>
            </w:tcMar>
          </w:tcPr>
          <w:p w:rsidR="00EA30DB" w:rsidRDefault="00C046DE">
            <w:pPr>
              <w:spacing w:after="0"/>
              <w:jc w:val="center"/>
              <w:rPr>
                <w:b/>
              </w:rPr>
            </w:pPr>
            <w:r>
              <w:rPr>
                <w:b/>
              </w:rPr>
              <w:t>Název projektu</w:t>
            </w:r>
          </w:p>
        </w:tc>
        <w:tc>
          <w:tcPr>
            <w:tcW w:w="1028" w:type="dxa"/>
            <w:vMerge w:val="restart"/>
            <w:shd w:val="clear" w:color="auto" w:fill="BFBFBF" w:themeFill="background1" w:themeFillShade="BF"/>
            <w:tcMar>
              <w:left w:w="103" w:type="dxa"/>
            </w:tcMar>
          </w:tcPr>
          <w:p w:rsidR="00EA30DB" w:rsidRDefault="00C046DE">
            <w:pPr>
              <w:spacing w:after="0"/>
              <w:jc w:val="center"/>
              <w:rPr>
                <w:b/>
              </w:rPr>
            </w:pPr>
            <w:r>
              <w:rPr>
                <w:b/>
              </w:rPr>
              <w:t>Očekávané celkové náklady na projekt v Kč</w:t>
            </w:r>
          </w:p>
        </w:tc>
        <w:tc>
          <w:tcPr>
            <w:tcW w:w="1022" w:type="dxa"/>
            <w:vMerge w:val="restart"/>
            <w:shd w:val="clear" w:color="auto" w:fill="BFBFBF" w:themeFill="background1" w:themeFillShade="BF"/>
            <w:tcMar>
              <w:left w:w="103" w:type="dxa"/>
            </w:tcMar>
          </w:tcPr>
          <w:p w:rsidR="00EA30DB" w:rsidRDefault="00C046DE">
            <w:pPr>
              <w:spacing w:after="0"/>
              <w:jc w:val="center"/>
              <w:rPr>
                <w:b/>
              </w:rPr>
            </w:pPr>
            <w:r>
              <w:rPr>
                <w:b/>
              </w:rPr>
              <w:t xml:space="preserve">Očekávaný termín realizace projektu (od – </w:t>
            </w:r>
            <w:proofErr w:type="gramStart"/>
            <w:r>
              <w:rPr>
                <w:b/>
              </w:rPr>
              <w:t>do</w:t>
            </w:r>
            <w:proofErr w:type="gramEnd"/>
            <w:r>
              <w:rPr>
                <w:b/>
              </w:rPr>
              <w:t>)</w:t>
            </w:r>
          </w:p>
        </w:tc>
        <w:tc>
          <w:tcPr>
            <w:tcW w:w="887" w:type="dxa"/>
            <w:vMerge w:val="restart"/>
            <w:shd w:val="clear" w:color="auto" w:fill="BFBFBF" w:themeFill="background1" w:themeFillShade="BF"/>
            <w:tcMar>
              <w:left w:w="103" w:type="dxa"/>
            </w:tcMar>
          </w:tcPr>
          <w:p w:rsidR="00EA30DB" w:rsidRDefault="00C046DE">
            <w:pPr>
              <w:spacing w:after="0"/>
              <w:jc w:val="center"/>
              <w:rPr>
                <w:b/>
                <w:color w:val="FFFFFF" w:themeColor="background1"/>
                <w:highlight w:val="yellow"/>
              </w:rPr>
            </w:pPr>
            <w:r>
              <w:rPr>
                <w:b/>
                <w:color w:val="000000" w:themeColor="text1"/>
              </w:rPr>
              <w:t>Soulad s cílem MAP</w:t>
            </w:r>
          </w:p>
        </w:tc>
        <w:tc>
          <w:tcPr>
            <w:tcW w:w="8588" w:type="dxa"/>
            <w:gridSpan w:val="10"/>
            <w:shd w:val="clear" w:color="auto" w:fill="BFBFBF" w:themeFill="background1" w:themeFillShade="BF"/>
            <w:tcMar>
              <w:left w:w="103" w:type="dxa"/>
            </w:tcMar>
          </w:tcPr>
          <w:p w:rsidR="00EA30DB" w:rsidRDefault="00C046DE">
            <w:pPr>
              <w:spacing w:after="0"/>
              <w:rPr>
                <w:b/>
              </w:rPr>
            </w:pPr>
            <w:r>
              <w:rPr>
                <w:b/>
              </w:rPr>
              <w:t>Typ projektu:</w:t>
            </w:r>
          </w:p>
          <w:p w:rsidR="00EA30DB" w:rsidRDefault="00EA30DB">
            <w:pPr>
              <w:spacing w:after="0"/>
              <w:rPr>
                <w:b/>
              </w:rPr>
            </w:pPr>
          </w:p>
        </w:tc>
      </w:tr>
      <w:tr w:rsidR="00EA30DB" w:rsidTr="00D5482B">
        <w:trPr>
          <w:trHeight w:val="279"/>
        </w:trPr>
        <w:tc>
          <w:tcPr>
            <w:tcW w:w="1322" w:type="dxa"/>
            <w:vMerge/>
            <w:shd w:val="clear" w:color="auto" w:fill="BFBFBF" w:themeFill="background1" w:themeFillShade="BF"/>
            <w:tcMar>
              <w:left w:w="103" w:type="dxa"/>
            </w:tcMar>
          </w:tcPr>
          <w:p w:rsidR="00EA30DB" w:rsidRDefault="00EA30DB">
            <w:pPr>
              <w:spacing w:after="0"/>
              <w:jc w:val="center"/>
              <w:rPr>
                <w:b/>
              </w:rPr>
            </w:pPr>
          </w:p>
        </w:tc>
        <w:tc>
          <w:tcPr>
            <w:tcW w:w="1378" w:type="dxa"/>
            <w:vMerge/>
            <w:shd w:val="clear" w:color="auto" w:fill="BFBFBF" w:themeFill="background1" w:themeFillShade="BF"/>
            <w:tcMar>
              <w:left w:w="103" w:type="dxa"/>
            </w:tcMar>
          </w:tcPr>
          <w:p w:rsidR="00EA30DB" w:rsidRDefault="00EA30DB">
            <w:pPr>
              <w:spacing w:after="0"/>
              <w:jc w:val="center"/>
              <w:rPr>
                <w:b/>
              </w:rPr>
            </w:pPr>
          </w:p>
        </w:tc>
        <w:tc>
          <w:tcPr>
            <w:tcW w:w="1028" w:type="dxa"/>
            <w:vMerge/>
            <w:shd w:val="clear" w:color="auto" w:fill="BFBFBF" w:themeFill="background1" w:themeFillShade="BF"/>
            <w:tcMar>
              <w:left w:w="103" w:type="dxa"/>
            </w:tcMar>
          </w:tcPr>
          <w:p w:rsidR="00EA30DB" w:rsidRDefault="00EA30DB">
            <w:pPr>
              <w:spacing w:after="0"/>
              <w:jc w:val="center"/>
              <w:rPr>
                <w:b/>
              </w:rPr>
            </w:pPr>
          </w:p>
        </w:tc>
        <w:tc>
          <w:tcPr>
            <w:tcW w:w="1022" w:type="dxa"/>
            <w:vMerge/>
            <w:shd w:val="clear" w:color="auto" w:fill="BFBFBF" w:themeFill="background1" w:themeFillShade="BF"/>
            <w:tcMar>
              <w:left w:w="103" w:type="dxa"/>
            </w:tcMar>
          </w:tcPr>
          <w:p w:rsidR="00EA30DB" w:rsidRDefault="00EA30DB">
            <w:pPr>
              <w:spacing w:after="0"/>
              <w:jc w:val="center"/>
              <w:rPr>
                <w:b/>
              </w:rPr>
            </w:pPr>
          </w:p>
        </w:tc>
        <w:tc>
          <w:tcPr>
            <w:tcW w:w="887" w:type="dxa"/>
            <w:vMerge/>
            <w:shd w:val="clear" w:color="auto" w:fill="BFBFBF" w:themeFill="background1" w:themeFillShade="BF"/>
            <w:tcMar>
              <w:left w:w="103" w:type="dxa"/>
            </w:tcMar>
          </w:tcPr>
          <w:p w:rsidR="00EA30DB" w:rsidRDefault="00EA30DB">
            <w:pPr>
              <w:spacing w:after="0"/>
              <w:jc w:val="center"/>
              <w:rPr>
                <w:b/>
              </w:rPr>
            </w:pPr>
          </w:p>
        </w:tc>
        <w:tc>
          <w:tcPr>
            <w:tcW w:w="4686" w:type="dxa"/>
            <w:gridSpan w:val="5"/>
            <w:shd w:val="clear" w:color="auto" w:fill="BFBFBF" w:themeFill="background1" w:themeFillShade="BF"/>
            <w:tcMar>
              <w:left w:w="103" w:type="dxa"/>
            </w:tcMar>
          </w:tcPr>
          <w:p w:rsidR="00EA30DB" w:rsidRDefault="00C046DE">
            <w:pPr>
              <w:spacing w:after="0"/>
              <w:rPr>
                <w:b/>
              </w:rPr>
            </w:pPr>
            <w:r>
              <w:rPr>
                <w:b/>
              </w:rPr>
              <w:t>s vazbou na klíčové kompetence OP PPR</w:t>
            </w:r>
          </w:p>
        </w:tc>
        <w:tc>
          <w:tcPr>
            <w:tcW w:w="1324" w:type="dxa"/>
            <w:vMerge w:val="restart"/>
            <w:shd w:val="clear" w:color="auto" w:fill="BFBFBF" w:themeFill="background1" w:themeFillShade="BF"/>
            <w:tcMar>
              <w:left w:w="103" w:type="dxa"/>
            </w:tcMar>
          </w:tcPr>
          <w:p w:rsidR="00EA30DB" w:rsidRDefault="00C046DE">
            <w:pPr>
              <w:spacing w:after="0"/>
              <w:rPr>
                <w:b/>
              </w:rPr>
            </w:pPr>
            <w:r>
              <w:rPr>
                <w:b/>
              </w:rPr>
              <w:t>Bezbariérovost školy, školského zařízení</w:t>
            </w:r>
          </w:p>
        </w:tc>
        <w:tc>
          <w:tcPr>
            <w:tcW w:w="1224" w:type="dxa"/>
            <w:vMerge w:val="restart"/>
            <w:shd w:val="clear" w:color="auto" w:fill="BFBFBF" w:themeFill="background1" w:themeFillShade="BF"/>
            <w:tcMar>
              <w:left w:w="103" w:type="dxa"/>
            </w:tcMar>
          </w:tcPr>
          <w:p w:rsidR="00EA30DB" w:rsidRDefault="00C046DE">
            <w:pPr>
              <w:spacing w:after="0"/>
              <w:rPr>
                <w:b/>
              </w:rPr>
            </w:pPr>
            <w:r>
              <w:rPr>
                <w:b/>
              </w:rPr>
              <w:t>Rozšiřování kapacit kmenových učeben mateřských nebo základních škol</w:t>
            </w:r>
          </w:p>
        </w:tc>
        <w:tc>
          <w:tcPr>
            <w:tcW w:w="1354" w:type="dxa"/>
            <w:gridSpan w:val="3"/>
            <w:vMerge w:val="restart"/>
            <w:shd w:val="clear" w:color="auto" w:fill="BFBFBF" w:themeFill="background1" w:themeFillShade="BF"/>
            <w:tcMar>
              <w:left w:w="103" w:type="dxa"/>
            </w:tcMar>
          </w:tcPr>
          <w:p w:rsidR="00EA30DB" w:rsidRDefault="00C046DE">
            <w:pPr>
              <w:spacing w:after="0"/>
              <w:rPr>
                <w:b/>
              </w:rPr>
            </w:pPr>
            <w:r>
              <w:rPr>
                <w:b/>
              </w:rPr>
              <w:t>Komplementární projekt s SC 4.2/případně jiné</w:t>
            </w:r>
          </w:p>
        </w:tc>
      </w:tr>
      <w:tr w:rsidR="0097228F" w:rsidTr="00D5482B">
        <w:trPr>
          <w:trHeight w:val="144"/>
        </w:trPr>
        <w:tc>
          <w:tcPr>
            <w:tcW w:w="1322" w:type="dxa"/>
            <w:vMerge/>
            <w:shd w:val="clear" w:color="auto" w:fill="auto"/>
            <w:tcMar>
              <w:left w:w="103" w:type="dxa"/>
            </w:tcMar>
          </w:tcPr>
          <w:p w:rsidR="00EA30DB" w:rsidRDefault="00EA30DB">
            <w:pPr>
              <w:spacing w:after="0"/>
              <w:jc w:val="center"/>
            </w:pPr>
          </w:p>
        </w:tc>
        <w:tc>
          <w:tcPr>
            <w:tcW w:w="1378" w:type="dxa"/>
            <w:vMerge/>
            <w:shd w:val="clear" w:color="auto" w:fill="auto"/>
            <w:tcMar>
              <w:left w:w="103" w:type="dxa"/>
            </w:tcMar>
          </w:tcPr>
          <w:p w:rsidR="00EA30DB" w:rsidRDefault="00EA30DB">
            <w:pPr>
              <w:spacing w:after="0"/>
              <w:jc w:val="center"/>
            </w:pPr>
          </w:p>
        </w:tc>
        <w:tc>
          <w:tcPr>
            <w:tcW w:w="1028" w:type="dxa"/>
            <w:vMerge/>
            <w:shd w:val="clear" w:color="auto" w:fill="auto"/>
            <w:tcMar>
              <w:left w:w="103" w:type="dxa"/>
            </w:tcMar>
          </w:tcPr>
          <w:p w:rsidR="00EA30DB" w:rsidRDefault="00EA30DB">
            <w:pPr>
              <w:spacing w:after="0"/>
              <w:jc w:val="center"/>
            </w:pPr>
          </w:p>
        </w:tc>
        <w:tc>
          <w:tcPr>
            <w:tcW w:w="1022" w:type="dxa"/>
            <w:vMerge/>
            <w:shd w:val="clear" w:color="auto" w:fill="auto"/>
            <w:tcMar>
              <w:left w:w="103" w:type="dxa"/>
            </w:tcMar>
          </w:tcPr>
          <w:p w:rsidR="00EA30DB" w:rsidRDefault="00EA30DB">
            <w:pPr>
              <w:spacing w:after="0"/>
              <w:jc w:val="center"/>
            </w:pPr>
          </w:p>
        </w:tc>
        <w:tc>
          <w:tcPr>
            <w:tcW w:w="887" w:type="dxa"/>
            <w:vMerge/>
            <w:shd w:val="clear" w:color="auto" w:fill="auto"/>
            <w:tcMar>
              <w:left w:w="103" w:type="dxa"/>
            </w:tcMar>
          </w:tcPr>
          <w:p w:rsidR="00EA30DB" w:rsidRDefault="00EA30DB">
            <w:pPr>
              <w:spacing w:after="0"/>
              <w:jc w:val="center"/>
            </w:pPr>
          </w:p>
        </w:tc>
        <w:tc>
          <w:tcPr>
            <w:tcW w:w="850" w:type="dxa"/>
            <w:shd w:val="clear" w:color="auto" w:fill="D9D9D9" w:themeFill="background1" w:themeFillShade="D9"/>
            <w:tcMar>
              <w:left w:w="103" w:type="dxa"/>
            </w:tcMar>
          </w:tcPr>
          <w:p w:rsidR="00EA30DB" w:rsidRDefault="00C046DE">
            <w:pPr>
              <w:spacing w:after="0"/>
              <w:jc w:val="center"/>
              <w:rPr>
                <w:b/>
              </w:rPr>
            </w:pPr>
            <w:r>
              <w:rPr>
                <w:b/>
              </w:rPr>
              <w:t>Cizí jazyk</w:t>
            </w:r>
          </w:p>
        </w:tc>
        <w:tc>
          <w:tcPr>
            <w:tcW w:w="709" w:type="dxa"/>
            <w:shd w:val="clear" w:color="auto" w:fill="D9D9D9" w:themeFill="background1" w:themeFillShade="D9"/>
            <w:tcMar>
              <w:left w:w="103" w:type="dxa"/>
            </w:tcMar>
          </w:tcPr>
          <w:p w:rsidR="00EA30DB" w:rsidRDefault="00C046DE">
            <w:pPr>
              <w:spacing w:after="0"/>
              <w:jc w:val="center"/>
              <w:rPr>
                <w:b/>
              </w:rPr>
            </w:pPr>
            <w:r>
              <w:rPr>
                <w:b/>
              </w:rPr>
              <w:t>Přírodní vědy</w:t>
            </w:r>
          </w:p>
        </w:tc>
        <w:tc>
          <w:tcPr>
            <w:tcW w:w="850" w:type="dxa"/>
            <w:shd w:val="clear" w:color="auto" w:fill="D9D9D9" w:themeFill="background1" w:themeFillShade="D9"/>
            <w:tcMar>
              <w:left w:w="103" w:type="dxa"/>
            </w:tcMar>
          </w:tcPr>
          <w:p w:rsidR="00EA30DB" w:rsidRDefault="00C046DE">
            <w:pPr>
              <w:spacing w:after="0"/>
              <w:jc w:val="center"/>
              <w:rPr>
                <w:b/>
              </w:rPr>
            </w:pPr>
            <w:r>
              <w:rPr>
                <w:b/>
              </w:rPr>
              <w:t>Technické a řemeslné obory</w:t>
            </w:r>
          </w:p>
        </w:tc>
        <w:tc>
          <w:tcPr>
            <w:tcW w:w="1037" w:type="dxa"/>
            <w:shd w:val="clear" w:color="auto" w:fill="D9D9D9" w:themeFill="background1" w:themeFillShade="D9"/>
            <w:tcMar>
              <w:left w:w="103" w:type="dxa"/>
            </w:tcMar>
          </w:tcPr>
          <w:p w:rsidR="00EA30DB" w:rsidRDefault="00C046DE">
            <w:pPr>
              <w:spacing w:after="0"/>
              <w:jc w:val="center"/>
              <w:rPr>
                <w:b/>
              </w:rPr>
            </w:pPr>
            <w:r>
              <w:rPr>
                <w:b/>
              </w:rPr>
              <w:t xml:space="preserve">Práce s digitál. </w:t>
            </w:r>
            <w:proofErr w:type="gramStart"/>
            <w:r>
              <w:rPr>
                <w:b/>
              </w:rPr>
              <w:t>technologiemi</w:t>
            </w:r>
            <w:proofErr w:type="gramEnd"/>
          </w:p>
        </w:tc>
        <w:tc>
          <w:tcPr>
            <w:tcW w:w="1240" w:type="dxa"/>
            <w:shd w:val="clear" w:color="auto" w:fill="D9D9D9" w:themeFill="background1" w:themeFillShade="D9"/>
            <w:tcMar>
              <w:left w:w="103" w:type="dxa"/>
            </w:tcMar>
          </w:tcPr>
          <w:p w:rsidR="00EA30DB" w:rsidRDefault="00C046DE">
            <w:pPr>
              <w:spacing w:after="0"/>
              <w:jc w:val="center"/>
              <w:rPr>
                <w:b/>
              </w:rPr>
            </w:pPr>
            <w:r>
              <w:rPr>
                <w:b/>
              </w:rPr>
              <w:t>Polytechnická výchova</w:t>
            </w:r>
          </w:p>
        </w:tc>
        <w:tc>
          <w:tcPr>
            <w:tcW w:w="1324" w:type="dxa"/>
            <w:vMerge/>
            <w:shd w:val="clear" w:color="auto" w:fill="auto"/>
            <w:tcMar>
              <w:left w:w="103" w:type="dxa"/>
            </w:tcMar>
          </w:tcPr>
          <w:p w:rsidR="00EA30DB" w:rsidRDefault="00EA30DB">
            <w:pPr>
              <w:spacing w:after="0"/>
              <w:jc w:val="center"/>
            </w:pPr>
          </w:p>
        </w:tc>
        <w:tc>
          <w:tcPr>
            <w:tcW w:w="1224" w:type="dxa"/>
            <w:vMerge/>
            <w:shd w:val="clear" w:color="auto" w:fill="auto"/>
            <w:tcMar>
              <w:left w:w="103" w:type="dxa"/>
            </w:tcMar>
          </w:tcPr>
          <w:p w:rsidR="00EA30DB" w:rsidRDefault="00EA30DB">
            <w:pPr>
              <w:spacing w:after="0"/>
              <w:jc w:val="center"/>
            </w:pPr>
          </w:p>
        </w:tc>
        <w:tc>
          <w:tcPr>
            <w:tcW w:w="1354" w:type="dxa"/>
            <w:gridSpan w:val="3"/>
            <w:vMerge/>
            <w:shd w:val="clear" w:color="auto" w:fill="auto"/>
            <w:tcMar>
              <w:left w:w="103" w:type="dxa"/>
            </w:tcMar>
          </w:tcPr>
          <w:p w:rsidR="00EA30DB" w:rsidRDefault="00EA30DB">
            <w:pPr>
              <w:spacing w:after="0"/>
              <w:jc w:val="center"/>
            </w:pPr>
          </w:p>
        </w:tc>
      </w:tr>
      <w:tr w:rsidR="0097228F" w:rsidTr="00D5482B">
        <w:trPr>
          <w:trHeight w:val="144"/>
        </w:trPr>
        <w:tc>
          <w:tcPr>
            <w:tcW w:w="1322" w:type="dxa"/>
            <w:shd w:val="clear" w:color="auto" w:fill="auto"/>
            <w:tcMar>
              <w:left w:w="103" w:type="dxa"/>
            </w:tcMar>
            <w:vAlign w:val="center"/>
          </w:tcPr>
          <w:p w:rsidR="00EA30DB" w:rsidRDefault="00C046DE">
            <w:pPr>
              <w:spacing w:after="0"/>
            </w:pPr>
            <w:r>
              <w:t xml:space="preserve">Název: Mateřská škola a základní škola </w:t>
            </w:r>
            <w:proofErr w:type="spellStart"/>
            <w:r>
              <w:t>Beehive</w:t>
            </w:r>
            <w:proofErr w:type="spellEnd"/>
            <w:r>
              <w:t xml:space="preserve"> s.r.o.</w:t>
            </w:r>
          </w:p>
          <w:p w:rsidR="00EA30DB" w:rsidRDefault="00C046DE">
            <w:pPr>
              <w:spacing w:after="0"/>
            </w:pPr>
            <w:r>
              <w:t>IČO: 24802328</w:t>
            </w:r>
          </w:p>
          <w:p w:rsidR="00EA30DB" w:rsidRDefault="00C046DE">
            <w:pPr>
              <w:spacing w:after="0"/>
            </w:pPr>
            <w:r>
              <w:t>RED IZO: 691002711</w:t>
            </w:r>
          </w:p>
          <w:p w:rsidR="00EA30DB" w:rsidRDefault="00C046DE">
            <w:pPr>
              <w:spacing w:after="0"/>
            </w:pPr>
            <w:r>
              <w:t>IZO: 181034395</w:t>
            </w:r>
          </w:p>
        </w:tc>
        <w:tc>
          <w:tcPr>
            <w:tcW w:w="1378" w:type="dxa"/>
            <w:shd w:val="clear" w:color="auto" w:fill="auto"/>
            <w:tcMar>
              <w:left w:w="103" w:type="dxa"/>
            </w:tcMar>
            <w:vAlign w:val="center"/>
          </w:tcPr>
          <w:p w:rsidR="00EA30DB" w:rsidRDefault="00C046DE">
            <w:pPr>
              <w:spacing w:after="0"/>
              <w:jc w:val="center"/>
            </w:pPr>
            <w:r>
              <w:t>Nová škola – v rámci rozšíření kapacity</w:t>
            </w:r>
          </w:p>
        </w:tc>
        <w:tc>
          <w:tcPr>
            <w:tcW w:w="1028" w:type="dxa"/>
            <w:shd w:val="clear" w:color="auto" w:fill="auto"/>
            <w:tcMar>
              <w:left w:w="103" w:type="dxa"/>
            </w:tcMar>
            <w:vAlign w:val="center"/>
          </w:tcPr>
          <w:p w:rsidR="00EA30DB" w:rsidRDefault="00C046DE">
            <w:pPr>
              <w:spacing w:after="0"/>
              <w:jc w:val="center"/>
            </w:pPr>
            <w:r>
              <w:t>10.000.000</w:t>
            </w:r>
          </w:p>
        </w:tc>
        <w:tc>
          <w:tcPr>
            <w:tcW w:w="1022" w:type="dxa"/>
            <w:shd w:val="clear" w:color="auto" w:fill="auto"/>
            <w:tcMar>
              <w:left w:w="103" w:type="dxa"/>
            </w:tcMar>
            <w:vAlign w:val="center"/>
          </w:tcPr>
          <w:p w:rsidR="00EA30DB" w:rsidRDefault="00C046DE">
            <w:pPr>
              <w:spacing w:after="0"/>
              <w:jc w:val="center"/>
            </w:pPr>
            <w:r>
              <w:t>2017/2018</w:t>
            </w:r>
          </w:p>
        </w:tc>
        <w:tc>
          <w:tcPr>
            <w:tcW w:w="887" w:type="dxa"/>
            <w:shd w:val="clear" w:color="auto" w:fill="auto"/>
            <w:tcMar>
              <w:left w:w="103" w:type="dxa"/>
            </w:tcMar>
            <w:vAlign w:val="center"/>
          </w:tcPr>
          <w:p w:rsidR="00EA30DB" w:rsidRDefault="00C046DE">
            <w:pPr>
              <w:spacing w:after="0"/>
              <w:jc w:val="center"/>
            </w:pPr>
            <w:r>
              <w:t>1.2</w:t>
            </w:r>
          </w:p>
          <w:p w:rsidR="00EA30DB" w:rsidRDefault="00C046DE">
            <w:pPr>
              <w:spacing w:after="0"/>
              <w:jc w:val="center"/>
            </w:pPr>
            <w:r>
              <w:t>1.4</w:t>
            </w:r>
          </w:p>
          <w:p w:rsidR="00EA30DB" w:rsidRDefault="00C046DE">
            <w:pPr>
              <w:spacing w:after="0"/>
              <w:jc w:val="center"/>
            </w:pPr>
            <w:r>
              <w:t>1.5</w:t>
            </w:r>
          </w:p>
          <w:p w:rsidR="00EA30DB" w:rsidRDefault="00C046DE">
            <w:pPr>
              <w:spacing w:after="0"/>
              <w:jc w:val="center"/>
            </w:pPr>
            <w:r>
              <w:t>2.1</w:t>
            </w:r>
          </w:p>
          <w:p w:rsidR="00EA30DB" w:rsidRDefault="00C046DE">
            <w:pPr>
              <w:spacing w:after="0"/>
              <w:jc w:val="center"/>
            </w:pPr>
            <w:r>
              <w:t>2.4</w:t>
            </w:r>
          </w:p>
          <w:p w:rsidR="00EA30DB" w:rsidRDefault="00C046DE">
            <w:pPr>
              <w:spacing w:after="0"/>
              <w:jc w:val="center"/>
            </w:pPr>
            <w:r>
              <w:t>5.2</w:t>
            </w:r>
          </w:p>
          <w:p w:rsidR="00EA30DB" w:rsidRDefault="00EA30DB">
            <w:pPr>
              <w:spacing w:after="0"/>
              <w:jc w:val="center"/>
            </w:pPr>
          </w:p>
        </w:tc>
        <w:tc>
          <w:tcPr>
            <w:tcW w:w="850" w:type="dxa"/>
            <w:shd w:val="clear" w:color="auto" w:fill="auto"/>
            <w:tcMar>
              <w:left w:w="103" w:type="dxa"/>
            </w:tcMar>
            <w:vAlign w:val="center"/>
          </w:tcPr>
          <w:p w:rsidR="00EA30DB" w:rsidRDefault="00C046DE">
            <w:pPr>
              <w:spacing w:after="0"/>
              <w:jc w:val="center"/>
            </w:pPr>
            <w:r>
              <w:t>x</w:t>
            </w:r>
          </w:p>
        </w:tc>
        <w:tc>
          <w:tcPr>
            <w:tcW w:w="709" w:type="dxa"/>
            <w:shd w:val="clear" w:color="auto" w:fill="auto"/>
            <w:tcMar>
              <w:left w:w="103" w:type="dxa"/>
            </w:tcMar>
            <w:vAlign w:val="center"/>
          </w:tcPr>
          <w:p w:rsidR="00EA30DB" w:rsidRDefault="00C046DE">
            <w:pPr>
              <w:spacing w:after="0"/>
              <w:jc w:val="center"/>
            </w:pPr>
            <w:r>
              <w:t>x</w:t>
            </w:r>
          </w:p>
        </w:tc>
        <w:tc>
          <w:tcPr>
            <w:tcW w:w="850" w:type="dxa"/>
            <w:shd w:val="clear" w:color="auto" w:fill="auto"/>
            <w:tcMar>
              <w:left w:w="103" w:type="dxa"/>
            </w:tcMar>
            <w:vAlign w:val="center"/>
          </w:tcPr>
          <w:p w:rsidR="00EA30DB" w:rsidRDefault="00EA30DB">
            <w:pPr>
              <w:spacing w:after="0"/>
              <w:jc w:val="center"/>
            </w:pPr>
          </w:p>
        </w:tc>
        <w:tc>
          <w:tcPr>
            <w:tcW w:w="1037" w:type="dxa"/>
            <w:shd w:val="clear" w:color="auto" w:fill="auto"/>
            <w:tcMar>
              <w:left w:w="103" w:type="dxa"/>
            </w:tcMar>
            <w:vAlign w:val="center"/>
          </w:tcPr>
          <w:p w:rsidR="00EA30DB" w:rsidRDefault="00C046DE">
            <w:pPr>
              <w:spacing w:after="0"/>
              <w:jc w:val="center"/>
            </w:pPr>
            <w:r>
              <w:t>x</w:t>
            </w:r>
          </w:p>
        </w:tc>
        <w:tc>
          <w:tcPr>
            <w:tcW w:w="1240" w:type="dxa"/>
            <w:shd w:val="clear" w:color="auto" w:fill="auto"/>
            <w:tcMar>
              <w:left w:w="103" w:type="dxa"/>
            </w:tcMar>
            <w:vAlign w:val="center"/>
          </w:tcPr>
          <w:p w:rsidR="00EA30DB" w:rsidRDefault="005111FB">
            <w:pPr>
              <w:spacing w:after="0"/>
              <w:jc w:val="center"/>
            </w:pPr>
            <w:r>
              <w:t>x</w:t>
            </w:r>
          </w:p>
        </w:tc>
        <w:tc>
          <w:tcPr>
            <w:tcW w:w="1324" w:type="dxa"/>
            <w:shd w:val="clear" w:color="auto" w:fill="auto"/>
            <w:tcMar>
              <w:left w:w="103" w:type="dxa"/>
            </w:tcMar>
            <w:vAlign w:val="center"/>
          </w:tcPr>
          <w:p w:rsidR="00EA30DB" w:rsidRDefault="00C046DE">
            <w:pPr>
              <w:spacing w:after="0"/>
              <w:jc w:val="center"/>
            </w:pPr>
            <w:r>
              <w:t>x</w:t>
            </w:r>
          </w:p>
        </w:tc>
        <w:tc>
          <w:tcPr>
            <w:tcW w:w="1224" w:type="dxa"/>
            <w:shd w:val="clear" w:color="auto" w:fill="auto"/>
            <w:tcMar>
              <w:left w:w="103" w:type="dxa"/>
            </w:tcMar>
            <w:vAlign w:val="center"/>
          </w:tcPr>
          <w:p w:rsidR="00EA30DB" w:rsidRDefault="00C046DE">
            <w:pPr>
              <w:spacing w:after="0"/>
              <w:jc w:val="center"/>
            </w:pPr>
            <w:r>
              <w:t>x</w:t>
            </w:r>
          </w:p>
        </w:tc>
        <w:tc>
          <w:tcPr>
            <w:tcW w:w="1354" w:type="dxa"/>
            <w:gridSpan w:val="3"/>
            <w:shd w:val="clear" w:color="auto" w:fill="auto"/>
            <w:tcMar>
              <w:left w:w="103" w:type="dxa"/>
            </w:tcMar>
            <w:vAlign w:val="center"/>
          </w:tcPr>
          <w:p w:rsidR="00EA30DB" w:rsidRDefault="00C046DE">
            <w:pPr>
              <w:spacing w:after="0"/>
              <w:jc w:val="center"/>
            </w:pPr>
            <w:r>
              <w:t>SC 4.1</w:t>
            </w:r>
          </w:p>
        </w:tc>
      </w:tr>
      <w:tr w:rsidR="0097228F" w:rsidTr="00D5482B">
        <w:trPr>
          <w:trHeight w:val="144"/>
        </w:trPr>
        <w:tc>
          <w:tcPr>
            <w:tcW w:w="1322" w:type="dxa"/>
            <w:shd w:val="clear" w:color="auto" w:fill="auto"/>
            <w:tcMar>
              <w:left w:w="103" w:type="dxa"/>
            </w:tcMar>
            <w:vAlign w:val="center"/>
          </w:tcPr>
          <w:p w:rsidR="00EA30DB" w:rsidRDefault="00C046DE">
            <w:pPr>
              <w:spacing w:after="0"/>
            </w:pPr>
            <w:r>
              <w:t xml:space="preserve">Název: </w:t>
            </w:r>
            <w:r>
              <w:lastRenderedPageBreak/>
              <w:t xml:space="preserve">Mateřská škola </w:t>
            </w:r>
            <w:proofErr w:type="spellStart"/>
            <w:r>
              <w:t>Josefínka</w:t>
            </w:r>
            <w:proofErr w:type="spellEnd"/>
            <w:r>
              <w:t xml:space="preserve"> a </w:t>
            </w:r>
            <w:proofErr w:type="spellStart"/>
            <w:r>
              <w:t>Vendelínek</w:t>
            </w:r>
            <w:proofErr w:type="spellEnd"/>
            <w:r>
              <w:t xml:space="preserve"> o.p.s.</w:t>
            </w:r>
          </w:p>
          <w:p w:rsidR="00EA30DB" w:rsidRDefault="00C046DE">
            <w:pPr>
              <w:spacing w:after="0"/>
            </w:pPr>
            <w:r>
              <w:t>IČO: 248 43 717</w:t>
            </w:r>
          </w:p>
          <w:p w:rsidR="00EA30DB" w:rsidRDefault="00C046DE">
            <w:pPr>
              <w:spacing w:after="0"/>
            </w:pPr>
            <w:r>
              <w:t>RED IZO: 691003599</w:t>
            </w:r>
          </w:p>
          <w:p w:rsidR="00EA30DB" w:rsidRDefault="00C046DE">
            <w:pPr>
              <w:spacing w:after="0"/>
            </w:pPr>
            <w:r>
              <w:t>IZO: 181032961</w:t>
            </w:r>
          </w:p>
        </w:tc>
        <w:tc>
          <w:tcPr>
            <w:tcW w:w="1378" w:type="dxa"/>
            <w:shd w:val="clear" w:color="auto" w:fill="auto"/>
            <w:tcMar>
              <w:left w:w="103" w:type="dxa"/>
            </w:tcMar>
            <w:vAlign w:val="center"/>
          </w:tcPr>
          <w:p w:rsidR="00EA30DB" w:rsidRDefault="00C046DE">
            <w:pPr>
              <w:spacing w:after="0"/>
              <w:jc w:val="center"/>
            </w:pPr>
            <w:r>
              <w:lastRenderedPageBreak/>
              <w:t xml:space="preserve">21. STOLETÍ </w:t>
            </w:r>
            <w:r>
              <w:lastRenderedPageBreak/>
              <w:t>S JOSEFÍNKOU A VENDELÍNKEM</w:t>
            </w:r>
          </w:p>
        </w:tc>
        <w:tc>
          <w:tcPr>
            <w:tcW w:w="1028" w:type="dxa"/>
            <w:shd w:val="clear" w:color="auto" w:fill="auto"/>
            <w:tcMar>
              <w:left w:w="103" w:type="dxa"/>
            </w:tcMar>
            <w:vAlign w:val="center"/>
          </w:tcPr>
          <w:p w:rsidR="00EA30DB" w:rsidRDefault="00C046DE">
            <w:pPr>
              <w:spacing w:after="0"/>
              <w:jc w:val="center"/>
            </w:pPr>
            <w:r>
              <w:lastRenderedPageBreak/>
              <w:t>150.000</w:t>
            </w:r>
          </w:p>
        </w:tc>
        <w:tc>
          <w:tcPr>
            <w:tcW w:w="1022" w:type="dxa"/>
            <w:shd w:val="clear" w:color="auto" w:fill="auto"/>
            <w:tcMar>
              <w:left w:w="103" w:type="dxa"/>
            </w:tcMar>
            <w:vAlign w:val="center"/>
          </w:tcPr>
          <w:p w:rsidR="00EA30DB" w:rsidRDefault="00C046DE">
            <w:pPr>
              <w:spacing w:after="0"/>
              <w:jc w:val="center"/>
            </w:pPr>
            <w:r>
              <w:t>2018/20</w:t>
            </w:r>
            <w:r>
              <w:lastRenderedPageBreak/>
              <w:t>20</w:t>
            </w:r>
          </w:p>
        </w:tc>
        <w:tc>
          <w:tcPr>
            <w:tcW w:w="887" w:type="dxa"/>
            <w:shd w:val="clear" w:color="auto" w:fill="auto"/>
            <w:tcMar>
              <w:left w:w="103" w:type="dxa"/>
            </w:tcMar>
            <w:vAlign w:val="center"/>
          </w:tcPr>
          <w:p w:rsidR="00EA30DB" w:rsidRDefault="00C046DE">
            <w:pPr>
              <w:spacing w:after="0"/>
              <w:jc w:val="center"/>
            </w:pPr>
            <w:r>
              <w:lastRenderedPageBreak/>
              <w:t>1.1</w:t>
            </w:r>
          </w:p>
          <w:p w:rsidR="00EA30DB" w:rsidRDefault="00C046DE">
            <w:pPr>
              <w:spacing w:after="0"/>
              <w:jc w:val="center"/>
            </w:pPr>
            <w:r>
              <w:lastRenderedPageBreak/>
              <w:t>1.4</w:t>
            </w:r>
          </w:p>
          <w:p w:rsidR="00EA30DB" w:rsidRDefault="00C046DE">
            <w:pPr>
              <w:spacing w:after="0"/>
              <w:jc w:val="center"/>
            </w:pPr>
            <w:r>
              <w:t>1.5</w:t>
            </w:r>
          </w:p>
          <w:p w:rsidR="00EA30DB" w:rsidRDefault="00EA30DB">
            <w:pPr>
              <w:spacing w:after="0"/>
              <w:jc w:val="center"/>
            </w:pPr>
          </w:p>
        </w:tc>
        <w:tc>
          <w:tcPr>
            <w:tcW w:w="850" w:type="dxa"/>
            <w:shd w:val="clear" w:color="auto" w:fill="auto"/>
            <w:tcMar>
              <w:left w:w="103" w:type="dxa"/>
            </w:tcMar>
            <w:vAlign w:val="center"/>
          </w:tcPr>
          <w:p w:rsidR="00EA30DB" w:rsidRDefault="00C046DE">
            <w:pPr>
              <w:spacing w:after="0"/>
              <w:jc w:val="center"/>
            </w:pPr>
            <w:r>
              <w:lastRenderedPageBreak/>
              <w:t>x</w:t>
            </w:r>
          </w:p>
        </w:tc>
        <w:tc>
          <w:tcPr>
            <w:tcW w:w="709" w:type="dxa"/>
            <w:shd w:val="clear" w:color="auto" w:fill="auto"/>
            <w:tcMar>
              <w:left w:w="103" w:type="dxa"/>
            </w:tcMar>
            <w:vAlign w:val="center"/>
          </w:tcPr>
          <w:p w:rsidR="00EA30DB" w:rsidRDefault="005111FB">
            <w:pPr>
              <w:spacing w:after="0"/>
              <w:jc w:val="center"/>
            </w:pPr>
            <w:r>
              <w:t>x</w:t>
            </w:r>
          </w:p>
        </w:tc>
        <w:tc>
          <w:tcPr>
            <w:tcW w:w="850" w:type="dxa"/>
            <w:shd w:val="clear" w:color="auto" w:fill="auto"/>
            <w:tcMar>
              <w:left w:w="103" w:type="dxa"/>
            </w:tcMar>
            <w:vAlign w:val="center"/>
          </w:tcPr>
          <w:p w:rsidR="00EA30DB" w:rsidRDefault="00EA30DB">
            <w:pPr>
              <w:spacing w:after="0"/>
              <w:jc w:val="center"/>
            </w:pPr>
          </w:p>
        </w:tc>
        <w:tc>
          <w:tcPr>
            <w:tcW w:w="1037" w:type="dxa"/>
            <w:shd w:val="clear" w:color="auto" w:fill="auto"/>
            <w:tcMar>
              <w:left w:w="103" w:type="dxa"/>
            </w:tcMar>
            <w:vAlign w:val="center"/>
          </w:tcPr>
          <w:p w:rsidR="00EA30DB" w:rsidRDefault="005111FB">
            <w:pPr>
              <w:spacing w:after="0"/>
              <w:jc w:val="center"/>
            </w:pPr>
            <w:r>
              <w:t>x</w:t>
            </w:r>
          </w:p>
        </w:tc>
        <w:tc>
          <w:tcPr>
            <w:tcW w:w="1240" w:type="dxa"/>
            <w:shd w:val="clear" w:color="auto" w:fill="auto"/>
            <w:tcMar>
              <w:left w:w="103" w:type="dxa"/>
            </w:tcMar>
            <w:vAlign w:val="center"/>
          </w:tcPr>
          <w:p w:rsidR="00EA30DB" w:rsidRDefault="00C046DE">
            <w:pPr>
              <w:spacing w:after="0"/>
              <w:jc w:val="center"/>
            </w:pPr>
            <w:r>
              <w:t>x</w:t>
            </w:r>
          </w:p>
        </w:tc>
        <w:tc>
          <w:tcPr>
            <w:tcW w:w="1324" w:type="dxa"/>
            <w:shd w:val="clear" w:color="auto" w:fill="auto"/>
            <w:tcMar>
              <w:left w:w="103" w:type="dxa"/>
            </w:tcMar>
            <w:vAlign w:val="center"/>
          </w:tcPr>
          <w:p w:rsidR="00EA30DB" w:rsidRDefault="00EA30DB">
            <w:pPr>
              <w:spacing w:after="0"/>
              <w:jc w:val="center"/>
            </w:pPr>
          </w:p>
        </w:tc>
        <w:tc>
          <w:tcPr>
            <w:tcW w:w="1224" w:type="dxa"/>
            <w:shd w:val="clear" w:color="auto" w:fill="auto"/>
            <w:tcMar>
              <w:left w:w="103" w:type="dxa"/>
            </w:tcMar>
            <w:vAlign w:val="center"/>
          </w:tcPr>
          <w:p w:rsidR="00EA30DB" w:rsidRDefault="00EA30DB">
            <w:pPr>
              <w:spacing w:after="0"/>
              <w:jc w:val="center"/>
            </w:pPr>
          </w:p>
        </w:tc>
        <w:tc>
          <w:tcPr>
            <w:tcW w:w="1354" w:type="dxa"/>
            <w:gridSpan w:val="3"/>
            <w:shd w:val="clear" w:color="auto" w:fill="auto"/>
            <w:tcMar>
              <w:left w:w="103" w:type="dxa"/>
            </w:tcMar>
            <w:vAlign w:val="center"/>
          </w:tcPr>
          <w:p w:rsidR="00EA30DB" w:rsidRDefault="00EA30DB">
            <w:pPr>
              <w:spacing w:after="0"/>
              <w:jc w:val="center"/>
            </w:pPr>
          </w:p>
        </w:tc>
      </w:tr>
      <w:tr w:rsidR="0097228F" w:rsidTr="00D5482B">
        <w:trPr>
          <w:trHeight w:val="144"/>
        </w:trPr>
        <w:tc>
          <w:tcPr>
            <w:tcW w:w="1322" w:type="dxa"/>
            <w:shd w:val="clear" w:color="auto" w:fill="auto"/>
            <w:tcMar>
              <w:left w:w="103" w:type="dxa"/>
            </w:tcMar>
            <w:vAlign w:val="center"/>
          </w:tcPr>
          <w:p w:rsidR="00EA30DB" w:rsidRDefault="00C046DE">
            <w:pPr>
              <w:spacing w:after="0"/>
            </w:pPr>
            <w:r>
              <w:lastRenderedPageBreak/>
              <w:t xml:space="preserve">Název: Florbalová škola </w:t>
            </w:r>
            <w:proofErr w:type="spellStart"/>
            <w:proofErr w:type="gramStart"/>
            <w:r>
              <w:t>Bohemians</w:t>
            </w:r>
            <w:proofErr w:type="spellEnd"/>
            <w:r>
              <w:t>, z.s.</w:t>
            </w:r>
            <w:proofErr w:type="gramEnd"/>
          </w:p>
          <w:p w:rsidR="00EA30DB" w:rsidRDefault="00C046DE">
            <w:pPr>
              <w:spacing w:after="0"/>
            </w:pPr>
            <w:r>
              <w:t>IČO: 265 86 703</w:t>
            </w:r>
          </w:p>
          <w:p w:rsidR="00EA30DB" w:rsidRDefault="00C046DE">
            <w:pPr>
              <w:spacing w:after="0"/>
            </w:pPr>
            <w:r>
              <w:t>RED IZO:</w:t>
            </w:r>
          </w:p>
          <w:p w:rsidR="00EA30DB" w:rsidRDefault="00C046DE">
            <w:pPr>
              <w:spacing w:after="0"/>
            </w:pPr>
            <w:r>
              <w:t>IZO:</w:t>
            </w:r>
          </w:p>
          <w:p w:rsidR="00EA30DB" w:rsidRDefault="00EA30DB">
            <w:pPr>
              <w:spacing w:after="0"/>
            </w:pPr>
          </w:p>
        </w:tc>
        <w:tc>
          <w:tcPr>
            <w:tcW w:w="1378" w:type="dxa"/>
            <w:shd w:val="clear" w:color="auto" w:fill="auto"/>
            <w:tcMar>
              <w:left w:w="103" w:type="dxa"/>
            </w:tcMar>
            <w:vAlign w:val="center"/>
          </w:tcPr>
          <w:p w:rsidR="00EA30DB" w:rsidRDefault="00C046DE">
            <w:pPr>
              <w:spacing w:after="0"/>
              <w:jc w:val="center"/>
            </w:pPr>
            <w:r>
              <w:t>Výstavba sportovní haly</w:t>
            </w:r>
          </w:p>
        </w:tc>
        <w:tc>
          <w:tcPr>
            <w:tcW w:w="1028" w:type="dxa"/>
            <w:shd w:val="clear" w:color="auto" w:fill="auto"/>
            <w:tcMar>
              <w:left w:w="103" w:type="dxa"/>
            </w:tcMar>
            <w:vAlign w:val="center"/>
          </w:tcPr>
          <w:p w:rsidR="00EA30DB" w:rsidRDefault="00C046DE">
            <w:pPr>
              <w:spacing w:after="0"/>
              <w:jc w:val="center"/>
            </w:pPr>
            <w:r>
              <w:t>40.000.000</w:t>
            </w:r>
          </w:p>
        </w:tc>
        <w:tc>
          <w:tcPr>
            <w:tcW w:w="1022" w:type="dxa"/>
            <w:shd w:val="clear" w:color="auto" w:fill="auto"/>
            <w:tcMar>
              <w:left w:w="103" w:type="dxa"/>
            </w:tcMar>
            <w:vAlign w:val="center"/>
          </w:tcPr>
          <w:p w:rsidR="00EA30DB" w:rsidRDefault="00C046DE">
            <w:pPr>
              <w:spacing w:after="0"/>
              <w:jc w:val="center"/>
            </w:pPr>
            <w:r>
              <w:t>2018/2020</w:t>
            </w:r>
          </w:p>
        </w:tc>
        <w:tc>
          <w:tcPr>
            <w:tcW w:w="887" w:type="dxa"/>
            <w:shd w:val="clear" w:color="auto" w:fill="auto"/>
            <w:tcMar>
              <w:left w:w="103" w:type="dxa"/>
            </w:tcMar>
            <w:vAlign w:val="center"/>
          </w:tcPr>
          <w:p w:rsidR="00EA30DB" w:rsidRDefault="00C046DE">
            <w:pPr>
              <w:spacing w:after="0"/>
              <w:jc w:val="center"/>
            </w:pPr>
            <w:r>
              <w:t>4.3</w:t>
            </w:r>
          </w:p>
        </w:tc>
        <w:tc>
          <w:tcPr>
            <w:tcW w:w="850" w:type="dxa"/>
            <w:shd w:val="clear" w:color="auto" w:fill="auto"/>
            <w:tcMar>
              <w:left w:w="103" w:type="dxa"/>
            </w:tcMar>
            <w:vAlign w:val="center"/>
          </w:tcPr>
          <w:p w:rsidR="00EA30DB" w:rsidRDefault="00EA30DB">
            <w:pPr>
              <w:spacing w:after="0"/>
              <w:jc w:val="center"/>
            </w:pPr>
          </w:p>
        </w:tc>
        <w:tc>
          <w:tcPr>
            <w:tcW w:w="709" w:type="dxa"/>
            <w:shd w:val="clear" w:color="auto" w:fill="auto"/>
            <w:tcMar>
              <w:left w:w="103" w:type="dxa"/>
            </w:tcMar>
            <w:vAlign w:val="center"/>
          </w:tcPr>
          <w:p w:rsidR="00EA30DB" w:rsidRDefault="00EA30DB">
            <w:pPr>
              <w:spacing w:after="0"/>
              <w:jc w:val="center"/>
            </w:pPr>
          </w:p>
        </w:tc>
        <w:tc>
          <w:tcPr>
            <w:tcW w:w="850" w:type="dxa"/>
            <w:shd w:val="clear" w:color="auto" w:fill="auto"/>
            <w:tcMar>
              <w:left w:w="103" w:type="dxa"/>
            </w:tcMar>
            <w:vAlign w:val="center"/>
          </w:tcPr>
          <w:p w:rsidR="00EA30DB" w:rsidRDefault="00EA30DB">
            <w:pPr>
              <w:spacing w:after="0"/>
              <w:jc w:val="center"/>
            </w:pPr>
          </w:p>
        </w:tc>
        <w:tc>
          <w:tcPr>
            <w:tcW w:w="1037" w:type="dxa"/>
            <w:shd w:val="clear" w:color="auto" w:fill="auto"/>
            <w:tcMar>
              <w:left w:w="103" w:type="dxa"/>
            </w:tcMar>
            <w:vAlign w:val="center"/>
          </w:tcPr>
          <w:p w:rsidR="00EA30DB" w:rsidRDefault="00EA30DB">
            <w:pPr>
              <w:spacing w:after="0"/>
              <w:jc w:val="center"/>
            </w:pPr>
          </w:p>
        </w:tc>
        <w:tc>
          <w:tcPr>
            <w:tcW w:w="1240" w:type="dxa"/>
            <w:shd w:val="clear" w:color="auto" w:fill="auto"/>
            <w:tcMar>
              <w:left w:w="103" w:type="dxa"/>
            </w:tcMar>
            <w:vAlign w:val="center"/>
          </w:tcPr>
          <w:p w:rsidR="00EA30DB" w:rsidRDefault="00EA30DB">
            <w:pPr>
              <w:spacing w:after="0"/>
              <w:jc w:val="center"/>
            </w:pPr>
          </w:p>
        </w:tc>
        <w:tc>
          <w:tcPr>
            <w:tcW w:w="1324" w:type="dxa"/>
            <w:shd w:val="clear" w:color="auto" w:fill="auto"/>
            <w:tcMar>
              <w:left w:w="103" w:type="dxa"/>
            </w:tcMar>
            <w:vAlign w:val="center"/>
          </w:tcPr>
          <w:p w:rsidR="00EA30DB" w:rsidRDefault="00EA30DB">
            <w:pPr>
              <w:spacing w:after="0"/>
              <w:jc w:val="center"/>
            </w:pPr>
          </w:p>
        </w:tc>
        <w:tc>
          <w:tcPr>
            <w:tcW w:w="1224" w:type="dxa"/>
            <w:shd w:val="clear" w:color="auto" w:fill="auto"/>
            <w:tcMar>
              <w:left w:w="103" w:type="dxa"/>
            </w:tcMar>
            <w:vAlign w:val="center"/>
          </w:tcPr>
          <w:p w:rsidR="00EA30DB" w:rsidRDefault="00EA30DB">
            <w:pPr>
              <w:spacing w:after="0"/>
              <w:jc w:val="center"/>
            </w:pPr>
          </w:p>
        </w:tc>
        <w:tc>
          <w:tcPr>
            <w:tcW w:w="1354" w:type="dxa"/>
            <w:gridSpan w:val="3"/>
            <w:shd w:val="clear" w:color="auto" w:fill="auto"/>
            <w:tcMar>
              <w:left w:w="103" w:type="dxa"/>
            </w:tcMar>
            <w:vAlign w:val="center"/>
          </w:tcPr>
          <w:p w:rsidR="00EA30DB" w:rsidRDefault="00EA30DB">
            <w:pPr>
              <w:spacing w:after="0"/>
              <w:jc w:val="center"/>
            </w:pPr>
          </w:p>
        </w:tc>
      </w:tr>
      <w:tr w:rsidR="0097228F" w:rsidTr="00D5482B">
        <w:trPr>
          <w:trHeight w:val="144"/>
        </w:trPr>
        <w:tc>
          <w:tcPr>
            <w:tcW w:w="1322" w:type="dxa"/>
            <w:shd w:val="clear" w:color="auto" w:fill="auto"/>
            <w:tcMar>
              <w:left w:w="103" w:type="dxa"/>
            </w:tcMar>
            <w:vAlign w:val="center"/>
          </w:tcPr>
          <w:p w:rsidR="00EA30DB" w:rsidRDefault="00C046DE">
            <w:pPr>
              <w:spacing w:after="0"/>
            </w:pPr>
            <w:r>
              <w:t>Název: ZŠ, Praha 10, Hostýnská 2/2100</w:t>
            </w:r>
          </w:p>
          <w:p w:rsidR="00EA30DB" w:rsidRDefault="00C046DE">
            <w:pPr>
              <w:spacing w:after="0"/>
            </w:pPr>
            <w:r>
              <w:t>IČO: 47611171</w:t>
            </w:r>
          </w:p>
          <w:p w:rsidR="00EA30DB" w:rsidRDefault="00C046DE">
            <w:pPr>
              <w:spacing w:after="0"/>
            </w:pPr>
            <w:r>
              <w:t>RED IZO: 600041107</w:t>
            </w:r>
          </w:p>
          <w:p w:rsidR="00EA30DB" w:rsidRDefault="00C046DE">
            <w:pPr>
              <w:spacing w:after="0"/>
            </w:pPr>
            <w:r>
              <w:t xml:space="preserve">IZO: </w:t>
            </w:r>
            <w:r>
              <w:lastRenderedPageBreak/>
              <w:t>07611171</w:t>
            </w:r>
          </w:p>
        </w:tc>
        <w:tc>
          <w:tcPr>
            <w:tcW w:w="1378" w:type="dxa"/>
            <w:shd w:val="clear" w:color="auto" w:fill="auto"/>
            <w:tcMar>
              <w:left w:w="103" w:type="dxa"/>
            </w:tcMar>
            <w:vAlign w:val="center"/>
          </w:tcPr>
          <w:p w:rsidR="00EA30DB" w:rsidRDefault="00C046DE">
            <w:pPr>
              <w:spacing w:after="0"/>
              <w:jc w:val="center"/>
            </w:pPr>
            <w:r>
              <w:lastRenderedPageBreak/>
              <w:t>Dostavba sportovního areálu školy</w:t>
            </w:r>
          </w:p>
        </w:tc>
        <w:tc>
          <w:tcPr>
            <w:tcW w:w="1028" w:type="dxa"/>
            <w:shd w:val="clear" w:color="auto" w:fill="auto"/>
            <w:tcMar>
              <w:left w:w="103" w:type="dxa"/>
            </w:tcMar>
            <w:vAlign w:val="center"/>
          </w:tcPr>
          <w:p w:rsidR="00EA30DB" w:rsidRDefault="00C046DE">
            <w:pPr>
              <w:spacing w:after="0"/>
              <w:jc w:val="center"/>
            </w:pPr>
            <w:r>
              <w:t>19.000.000</w:t>
            </w:r>
          </w:p>
        </w:tc>
        <w:tc>
          <w:tcPr>
            <w:tcW w:w="1022" w:type="dxa"/>
            <w:shd w:val="clear" w:color="auto" w:fill="auto"/>
            <w:tcMar>
              <w:left w:w="103" w:type="dxa"/>
            </w:tcMar>
            <w:vAlign w:val="center"/>
          </w:tcPr>
          <w:p w:rsidR="00EA30DB" w:rsidRDefault="00C046DE">
            <w:pPr>
              <w:spacing w:after="0"/>
              <w:jc w:val="center"/>
            </w:pPr>
            <w:r>
              <w:t>2017/2018</w:t>
            </w:r>
          </w:p>
        </w:tc>
        <w:tc>
          <w:tcPr>
            <w:tcW w:w="887" w:type="dxa"/>
            <w:shd w:val="clear" w:color="auto" w:fill="auto"/>
            <w:tcMar>
              <w:left w:w="103" w:type="dxa"/>
            </w:tcMar>
            <w:vAlign w:val="center"/>
          </w:tcPr>
          <w:p w:rsidR="00EA30DB" w:rsidRDefault="00C046DE">
            <w:pPr>
              <w:spacing w:after="0"/>
              <w:jc w:val="center"/>
            </w:pPr>
            <w:r>
              <w:t>4.3</w:t>
            </w:r>
          </w:p>
        </w:tc>
        <w:tc>
          <w:tcPr>
            <w:tcW w:w="850" w:type="dxa"/>
            <w:shd w:val="clear" w:color="auto" w:fill="auto"/>
            <w:tcMar>
              <w:left w:w="103" w:type="dxa"/>
            </w:tcMar>
            <w:vAlign w:val="center"/>
          </w:tcPr>
          <w:p w:rsidR="00EA30DB" w:rsidRDefault="00EA30DB">
            <w:pPr>
              <w:spacing w:after="0"/>
              <w:jc w:val="center"/>
            </w:pPr>
          </w:p>
        </w:tc>
        <w:tc>
          <w:tcPr>
            <w:tcW w:w="709" w:type="dxa"/>
            <w:shd w:val="clear" w:color="auto" w:fill="auto"/>
            <w:tcMar>
              <w:left w:w="103" w:type="dxa"/>
            </w:tcMar>
            <w:vAlign w:val="center"/>
          </w:tcPr>
          <w:p w:rsidR="00EA30DB" w:rsidRDefault="00EA30DB">
            <w:pPr>
              <w:spacing w:after="0"/>
              <w:jc w:val="center"/>
            </w:pPr>
          </w:p>
        </w:tc>
        <w:tc>
          <w:tcPr>
            <w:tcW w:w="850" w:type="dxa"/>
            <w:shd w:val="clear" w:color="auto" w:fill="auto"/>
            <w:tcMar>
              <w:left w:w="103" w:type="dxa"/>
            </w:tcMar>
            <w:vAlign w:val="center"/>
          </w:tcPr>
          <w:p w:rsidR="00EA30DB" w:rsidRDefault="00EA30DB">
            <w:pPr>
              <w:spacing w:after="0"/>
              <w:jc w:val="center"/>
            </w:pPr>
          </w:p>
        </w:tc>
        <w:tc>
          <w:tcPr>
            <w:tcW w:w="1037" w:type="dxa"/>
            <w:shd w:val="clear" w:color="auto" w:fill="auto"/>
            <w:tcMar>
              <w:left w:w="103" w:type="dxa"/>
            </w:tcMar>
            <w:vAlign w:val="center"/>
          </w:tcPr>
          <w:p w:rsidR="00EA30DB" w:rsidRDefault="00EA30DB">
            <w:pPr>
              <w:spacing w:after="0"/>
              <w:jc w:val="center"/>
            </w:pPr>
          </w:p>
        </w:tc>
        <w:tc>
          <w:tcPr>
            <w:tcW w:w="1240" w:type="dxa"/>
            <w:shd w:val="clear" w:color="auto" w:fill="auto"/>
            <w:tcMar>
              <w:left w:w="103" w:type="dxa"/>
            </w:tcMar>
            <w:vAlign w:val="center"/>
          </w:tcPr>
          <w:p w:rsidR="00EA30DB" w:rsidRDefault="00EA30DB">
            <w:pPr>
              <w:spacing w:after="0"/>
              <w:jc w:val="center"/>
            </w:pPr>
          </w:p>
        </w:tc>
        <w:tc>
          <w:tcPr>
            <w:tcW w:w="1324" w:type="dxa"/>
            <w:shd w:val="clear" w:color="auto" w:fill="auto"/>
            <w:tcMar>
              <w:left w:w="103" w:type="dxa"/>
            </w:tcMar>
            <w:vAlign w:val="center"/>
          </w:tcPr>
          <w:p w:rsidR="00EA30DB" w:rsidRDefault="00EA30DB">
            <w:pPr>
              <w:spacing w:after="0"/>
              <w:jc w:val="center"/>
            </w:pPr>
          </w:p>
        </w:tc>
        <w:tc>
          <w:tcPr>
            <w:tcW w:w="1224" w:type="dxa"/>
            <w:shd w:val="clear" w:color="auto" w:fill="auto"/>
            <w:tcMar>
              <w:left w:w="103" w:type="dxa"/>
            </w:tcMar>
            <w:vAlign w:val="center"/>
          </w:tcPr>
          <w:p w:rsidR="00EA30DB" w:rsidRDefault="00EA30DB">
            <w:pPr>
              <w:spacing w:after="0"/>
              <w:jc w:val="center"/>
            </w:pPr>
          </w:p>
        </w:tc>
        <w:tc>
          <w:tcPr>
            <w:tcW w:w="1354" w:type="dxa"/>
            <w:gridSpan w:val="3"/>
            <w:shd w:val="clear" w:color="auto" w:fill="auto"/>
            <w:tcMar>
              <w:left w:w="103" w:type="dxa"/>
            </w:tcMar>
            <w:vAlign w:val="center"/>
          </w:tcPr>
          <w:p w:rsidR="00EA30DB" w:rsidRDefault="00EA30DB">
            <w:pPr>
              <w:spacing w:after="0"/>
              <w:jc w:val="center"/>
            </w:pPr>
          </w:p>
        </w:tc>
      </w:tr>
      <w:tr w:rsidR="0097228F" w:rsidTr="00D5482B">
        <w:trPr>
          <w:trHeight w:val="144"/>
        </w:trPr>
        <w:tc>
          <w:tcPr>
            <w:tcW w:w="1322" w:type="dxa"/>
            <w:shd w:val="clear" w:color="auto" w:fill="auto"/>
            <w:tcMar>
              <w:left w:w="103" w:type="dxa"/>
            </w:tcMar>
            <w:vAlign w:val="center"/>
          </w:tcPr>
          <w:p w:rsidR="00EA30DB" w:rsidRDefault="00C046DE">
            <w:pPr>
              <w:spacing w:after="0"/>
            </w:pPr>
            <w:r>
              <w:lastRenderedPageBreak/>
              <w:t>Název: ZŠ, Praha 10, Hostýnská 2/2100</w:t>
            </w:r>
          </w:p>
          <w:p w:rsidR="00EA30DB" w:rsidRDefault="00C046DE">
            <w:pPr>
              <w:spacing w:after="0"/>
            </w:pPr>
            <w:r>
              <w:t>IČO: 47611171</w:t>
            </w:r>
          </w:p>
          <w:p w:rsidR="00EA30DB" w:rsidRDefault="00C046DE">
            <w:pPr>
              <w:spacing w:after="0"/>
            </w:pPr>
            <w:r>
              <w:t>RED IZO: 600041107</w:t>
            </w:r>
          </w:p>
          <w:p w:rsidR="00EA30DB" w:rsidRDefault="00C046DE">
            <w:pPr>
              <w:spacing w:after="0"/>
            </w:pPr>
            <w:r>
              <w:t>IZO: 07611171</w:t>
            </w:r>
          </w:p>
        </w:tc>
        <w:tc>
          <w:tcPr>
            <w:tcW w:w="1378" w:type="dxa"/>
            <w:shd w:val="clear" w:color="auto" w:fill="auto"/>
            <w:tcMar>
              <w:left w:w="103" w:type="dxa"/>
            </w:tcMar>
            <w:vAlign w:val="center"/>
          </w:tcPr>
          <w:p w:rsidR="00EA30DB" w:rsidRDefault="00C046DE">
            <w:pPr>
              <w:spacing w:after="0"/>
              <w:jc w:val="center"/>
            </w:pPr>
            <w:r>
              <w:t>Vybudování informačního centra školy</w:t>
            </w:r>
          </w:p>
        </w:tc>
        <w:tc>
          <w:tcPr>
            <w:tcW w:w="1028" w:type="dxa"/>
            <w:shd w:val="clear" w:color="auto" w:fill="auto"/>
            <w:tcMar>
              <w:left w:w="103" w:type="dxa"/>
            </w:tcMar>
            <w:vAlign w:val="center"/>
          </w:tcPr>
          <w:p w:rsidR="00EA30DB" w:rsidRDefault="00C046DE">
            <w:pPr>
              <w:spacing w:after="0"/>
              <w:jc w:val="center"/>
            </w:pPr>
            <w:r>
              <w:t>200.000</w:t>
            </w:r>
          </w:p>
        </w:tc>
        <w:tc>
          <w:tcPr>
            <w:tcW w:w="1022" w:type="dxa"/>
            <w:shd w:val="clear" w:color="auto" w:fill="auto"/>
            <w:tcMar>
              <w:left w:w="103" w:type="dxa"/>
            </w:tcMar>
            <w:vAlign w:val="center"/>
          </w:tcPr>
          <w:p w:rsidR="00EA30DB" w:rsidRDefault="00C046DE">
            <w:pPr>
              <w:spacing w:after="0"/>
              <w:jc w:val="center"/>
            </w:pPr>
            <w:r>
              <w:t>2017</w:t>
            </w:r>
          </w:p>
        </w:tc>
        <w:tc>
          <w:tcPr>
            <w:tcW w:w="887" w:type="dxa"/>
            <w:shd w:val="clear" w:color="auto" w:fill="auto"/>
            <w:tcMar>
              <w:left w:w="103" w:type="dxa"/>
            </w:tcMar>
            <w:vAlign w:val="center"/>
          </w:tcPr>
          <w:p w:rsidR="00EA30DB" w:rsidRDefault="00C046DE">
            <w:pPr>
              <w:spacing w:after="0"/>
              <w:jc w:val="center"/>
            </w:pPr>
            <w:r>
              <w:t>1.5</w:t>
            </w:r>
          </w:p>
        </w:tc>
        <w:tc>
          <w:tcPr>
            <w:tcW w:w="850" w:type="dxa"/>
            <w:shd w:val="clear" w:color="auto" w:fill="auto"/>
            <w:tcMar>
              <w:left w:w="103" w:type="dxa"/>
            </w:tcMar>
            <w:vAlign w:val="center"/>
          </w:tcPr>
          <w:p w:rsidR="00EA30DB" w:rsidRPr="005111FB" w:rsidRDefault="00B1661C">
            <w:pPr>
              <w:spacing w:after="0"/>
              <w:jc w:val="center"/>
              <w:rPr>
                <w:color w:val="auto"/>
              </w:rPr>
            </w:pPr>
            <w:r w:rsidRPr="005111FB">
              <w:rPr>
                <w:color w:val="auto"/>
              </w:rPr>
              <w:t>x</w:t>
            </w:r>
          </w:p>
        </w:tc>
        <w:tc>
          <w:tcPr>
            <w:tcW w:w="709" w:type="dxa"/>
            <w:shd w:val="clear" w:color="auto" w:fill="auto"/>
            <w:tcMar>
              <w:left w:w="103" w:type="dxa"/>
            </w:tcMar>
            <w:vAlign w:val="center"/>
          </w:tcPr>
          <w:p w:rsidR="00EA30DB" w:rsidRPr="005111FB" w:rsidRDefault="00B1661C">
            <w:pPr>
              <w:spacing w:after="0"/>
              <w:jc w:val="center"/>
              <w:rPr>
                <w:color w:val="auto"/>
              </w:rPr>
            </w:pPr>
            <w:r w:rsidRPr="005111FB">
              <w:rPr>
                <w:color w:val="auto"/>
              </w:rPr>
              <w:t>x</w:t>
            </w:r>
          </w:p>
        </w:tc>
        <w:tc>
          <w:tcPr>
            <w:tcW w:w="850" w:type="dxa"/>
            <w:shd w:val="clear" w:color="auto" w:fill="auto"/>
            <w:tcMar>
              <w:left w:w="103" w:type="dxa"/>
            </w:tcMar>
            <w:vAlign w:val="center"/>
          </w:tcPr>
          <w:p w:rsidR="00EA30DB" w:rsidRPr="005111FB" w:rsidRDefault="00EA30DB">
            <w:pPr>
              <w:spacing w:after="0"/>
              <w:jc w:val="center"/>
              <w:rPr>
                <w:color w:val="auto"/>
              </w:rPr>
            </w:pPr>
          </w:p>
        </w:tc>
        <w:tc>
          <w:tcPr>
            <w:tcW w:w="1037" w:type="dxa"/>
            <w:shd w:val="clear" w:color="auto" w:fill="auto"/>
            <w:tcMar>
              <w:left w:w="103" w:type="dxa"/>
            </w:tcMar>
            <w:vAlign w:val="center"/>
          </w:tcPr>
          <w:p w:rsidR="00EA30DB" w:rsidRPr="005111FB" w:rsidRDefault="005111FB">
            <w:pPr>
              <w:spacing w:after="0"/>
              <w:jc w:val="center"/>
              <w:rPr>
                <w:color w:val="auto"/>
              </w:rPr>
            </w:pPr>
            <w:r>
              <w:rPr>
                <w:color w:val="auto"/>
              </w:rPr>
              <w:t>x</w:t>
            </w:r>
          </w:p>
        </w:tc>
        <w:tc>
          <w:tcPr>
            <w:tcW w:w="1240" w:type="dxa"/>
            <w:shd w:val="clear" w:color="auto" w:fill="auto"/>
            <w:tcMar>
              <w:left w:w="103" w:type="dxa"/>
            </w:tcMar>
            <w:vAlign w:val="center"/>
          </w:tcPr>
          <w:p w:rsidR="00EA30DB" w:rsidRPr="005111FB" w:rsidRDefault="00B1661C">
            <w:pPr>
              <w:spacing w:after="0"/>
              <w:jc w:val="center"/>
              <w:rPr>
                <w:color w:val="auto"/>
              </w:rPr>
            </w:pPr>
            <w:r w:rsidRPr="005111FB">
              <w:rPr>
                <w:color w:val="auto"/>
              </w:rPr>
              <w:t>x</w:t>
            </w:r>
          </w:p>
        </w:tc>
        <w:tc>
          <w:tcPr>
            <w:tcW w:w="1324" w:type="dxa"/>
            <w:shd w:val="clear" w:color="auto" w:fill="auto"/>
            <w:tcMar>
              <w:left w:w="103" w:type="dxa"/>
            </w:tcMar>
            <w:vAlign w:val="center"/>
          </w:tcPr>
          <w:p w:rsidR="00EA30DB" w:rsidRDefault="00EA30DB">
            <w:pPr>
              <w:spacing w:after="0"/>
              <w:jc w:val="center"/>
            </w:pPr>
          </w:p>
        </w:tc>
        <w:tc>
          <w:tcPr>
            <w:tcW w:w="1224" w:type="dxa"/>
            <w:shd w:val="clear" w:color="auto" w:fill="auto"/>
            <w:tcMar>
              <w:left w:w="103" w:type="dxa"/>
            </w:tcMar>
            <w:vAlign w:val="center"/>
          </w:tcPr>
          <w:p w:rsidR="00EA30DB" w:rsidRDefault="00EA30DB">
            <w:pPr>
              <w:spacing w:after="0"/>
              <w:jc w:val="center"/>
            </w:pPr>
          </w:p>
        </w:tc>
        <w:tc>
          <w:tcPr>
            <w:tcW w:w="1354" w:type="dxa"/>
            <w:gridSpan w:val="3"/>
            <w:shd w:val="clear" w:color="auto" w:fill="auto"/>
            <w:tcMar>
              <w:left w:w="103" w:type="dxa"/>
            </w:tcMar>
            <w:vAlign w:val="center"/>
          </w:tcPr>
          <w:p w:rsidR="00EA30DB" w:rsidRDefault="00C046DE">
            <w:pPr>
              <w:spacing w:after="0"/>
              <w:jc w:val="center"/>
            </w:pPr>
            <w:r>
              <w:t>SC 4.1</w:t>
            </w:r>
          </w:p>
        </w:tc>
      </w:tr>
      <w:tr w:rsidR="0097228F" w:rsidTr="00D5482B">
        <w:trPr>
          <w:trHeight w:val="144"/>
        </w:trPr>
        <w:tc>
          <w:tcPr>
            <w:tcW w:w="1322" w:type="dxa"/>
            <w:shd w:val="clear" w:color="auto" w:fill="auto"/>
            <w:tcMar>
              <w:left w:w="103" w:type="dxa"/>
            </w:tcMar>
            <w:vAlign w:val="center"/>
          </w:tcPr>
          <w:p w:rsidR="00EA30DB" w:rsidRDefault="00C046DE">
            <w:pPr>
              <w:spacing w:after="0"/>
            </w:pPr>
            <w:r>
              <w:t>Název: ZŠ, Praha 10, Hostýnská 2/2100</w:t>
            </w:r>
          </w:p>
          <w:p w:rsidR="00EA30DB" w:rsidRDefault="00C046DE">
            <w:pPr>
              <w:spacing w:after="0"/>
            </w:pPr>
            <w:r>
              <w:t>IČO: 47611171</w:t>
            </w:r>
          </w:p>
          <w:p w:rsidR="00EA30DB" w:rsidRDefault="00C046DE">
            <w:pPr>
              <w:spacing w:after="0"/>
            </w:pPr>
            <w:r>
              <w:t>RED IZO: 600041107</w:t>
            </w:r>
          </w:p>
          <w:p w:rsidR="00EA30DB" w:rsidRDefault="00C046DE">
            <w:pPr>
              <w:spacing w:after="0"/>
            </w:pPr>
            <w:r>
              <w:t>IZO: 07611171</w:t>
            </w:r>
          </w:p>
        </w:tc>
        <w:tc>
          <w:tcPr>
            <w:tcW w:w="1378" w:type="dxa"/>
            <w:shd w:val="clear" w:color="auto" w:fill="auto"/>
            <w:tcMar>
              <w:left w:w="103" w:type="dxa"/>
            </w:tcMar>
            <w:vAlign w:val="center"/>
          </w:tcPr>
          <w:p w:rsidR="00EA30DB" w:rsidRDefault="00C046DE">
            <w:pPr>
              <w:spacing w:after="0"/>
              <w:jc w:val="center"/>
            </w:pPr>
            <w:r>
              <w:t>Vytvoření zázemí – studovny v rámci sborovny školy</w:t>
            </w:r>
          </w:p>
        </w:tc>
        <w:tc>
          <w:tcPr>
            <w:tcW w:w="1028" w:type="dxa"/>
            <w:shd w:val="clear" w:color="auto" w:fill="auto"/>
            <w:tcMar>
              <w:left w:w="103" w:type="dxa"/>
            </w:tcMar>
            <w:vAlign w:val="center"/>
          </w:tcPr>
          <w:p w:rsidR="00EA30DB" w:rsidRDefault="00C046DE">
            <w:pPr>
              <w:spacing w:after="0"/>
              <w:jc w:val="center"/>
            </w:pPr>
            <w:r>
              <w:t>200.000</w:t>
            </w:r>
          </w:p>
        </w:tc>
        <w:tc>
          <w:tcPr>
            <w:tcW w:w="1022" w:type="dxa"/>
            <w:shd w:val="clear" w:color="auto" w:fill="auto"/>
            <w:tcMar>
              <w:left w:w="103" w:type="dxa"/>
            </w:tcMar>
            <w:vAlign w:val="center"/>
          </w:tcPr>
          <w:p w:rsidR="00EA30DB" w:rsidRDefault="00C046DE">
            <w:pPr>
              <w:spacing w:after="0"/>
              <w:jc w:val="center"/>
            </w:pPr>
            <w:r>
              <w:t>2017</w:t>
            </w:r>
          </w:p>
        </w:tc>
        <w:tc>
          <w:tcPr>
            <w:tcW w:w="887" w:type="dxa"/>
            <w:shd w:val="clear" w:color="auto" w:fill="auto"/>
            <w:tcMar>
              <w:left w:w="103" w:type="dxa"/>
            </w:tcMar>
            <w:vAlign w:val="center"/>
          </w:tcPr>
          <w:p w:rsidR="00EA30DB" w:rsidRDefault="00C046DE">
            <w:pPr>
              <w:spacing w:after="0"/>
              <w:jc w:val="center"/>
            </w:pPr>
            <w:r>
              <w:t>1.3</w:t>
            </w:r>
          </w:p>
          <w:p w:rsidR="00EA30DB" w:rsidRDefault="00C046DE">
            <w:pPr>
              <w:spacing w:after="0"/>
              <w:jc w:val="center"/>
            </w:pPr>
            <w:r>
              <w:t>5.2</w:t>
            </w:r>
          </w:p>
        </w:tc>
        <w:tc>
          <w:tcPr>
            <w:tcW w:w="850" w:type="dxa"/>
            <w:shd w:val="clear" w:color="auto" w:fill="auto"/>
            <w:tcMar>
              <w:left w:w="103" w:type="dxa"/>
            </w:tcMar>
            <w:vAlign w:val="center"/>
          </w:tcPr>
          <w:p w:rsidR="00EA30DB" w:rsidRDefault="00EA30DB">
            <w:pPr>
              <w:spacing w:after="0"/>
              <w:jc w:val="center"/>
            </w:pPr>
          </w:p>
        </w:tc>
        <w:tc>
          <w:tcPr>
            <w:tcW w:w="709" w:type="dxa"/>
            <w:shd w:val="clear" w:color="auto" w:fill="auto"/>
            <w:tcMar>
              <w:left w:w="103" w:type="dxa"/>
            </w:tcMar>
            <w:vAlign w:val="center"/>
          </w:tcPr>
          <w:p w:rsidR="00EA30DB" w:rsidRDefault="00EA30DB">
            <w:pPr>
              <w:spacing w:after="0"/>
              <w:jc w:val="center"/>
            </w:pPr>
          </w:p>
        </w:tc>
        <w:tc>
          <w:tcPr>
            <w:tcW w:w="850" w:type="dxa"/>
            <w:shd w:val="clear" w:color="auto" w:fill="auto"/>
            <w:tcMar>
              <w:left w:w="103" w:type="dxa"/>
            </w:tcMar>
            <w:vAlign w:val="center"/>
          </w:tcPr>
          <w:p w:rsidR="00EA30DB" w:rsidRDefault="00EA30DB">
            <w:pPr>
              <w:spacing w:after="0"/>
              <w:jc w:val="center"/>
            </w:pPr>
          </w:p>
        </w:tc>
        <w:tc>
          <w:tcPr>
            <w:tcW w:w="1037" w:type="dxa"/>
            <w:shd w:val="clear" w:color="auto" w:fill="auto"/>
            <w:tcMar>
              <w:left w:w="103" w:type="dxa"/>
            </w:tcMar>
            <w:vAlign w:val="center"/>
          </w:tcPr>
          <w:p w:rsidR="00EA30DB" w:rsidRDefault="00EA30DB">
            <w:pPr>
              <w:spacing w:after="0"/>
              <w:jc w:val="center"/>
            </w:pPr>
          </w:p>
        </w:tc>
        <w:tc>
          <w:tcPr>
            <w:tcW w:w="1240" w:type="dxa"/>
            <w:shd w:val="clear" w:color="auto" w:fill="auto"/>
            <w:tcMar>
              <w:left w:w="103" w:type="dxa"/>
            </w:tcMar>
            <w:vAlign w:val="center"/>
          </w:tcPr>
          <w:p w:rsidR="00EA30DB" w:rsidRDefault="00EA30DB">
            <w:pPr>
              <w:spacing w:after="0"/>
              <w:jc w:val="center"/>
            </w:pPr>
          </w:p>
        </w:tc>
        <w:tc>
          <w:tcPr>
            <w:tcW w:w="1324" w:type="dxa"/>
            <w:shd w:val="clear" w:color="auto" w:fill="auto"/>
            <w:tcMar>
              <w:left w:w="103" w:type="dxa"/>
            </w:tcMar>
            <w:vAlign w:val="center"/>
          </w:tcPr>
          <w:p w:rsidR="00EA30DB" w:rsidRDefault="00EA30DB">
            <w:pPr>
              <w:spacing w:after="0"/>
              <w:jc w:val="center"/>
            </w:pPr>
          </w:p>
        </w:tc>
        <w:tc>
          <w:tcPr>
            <w:tcW w:w="1224" w:type="dxa"/>
            <w:shd w:val="clear" w:color="auto" w:fill="auto"/>
            <w:tcMar>
              <w:left w:w="103" w:type="dxa"/>
            </w:tcMar>
            <w:vAlign w:val="center"/>
          </w:tcPr>
          <w:p w:rsidR="00EA30DB" w:rsidRDefault="00C046DE">
            <w:pPr>
              <w:spacing w:after="0"/>
              <w:jc w:val="center"/>
            </w:pPr>
            <w:r>
              <w:t>x</w:t>
            </w:r>
          </w:p>
        </w:tc>
        <w:tc>
          <w:tcPr>
            <w:tcW w:w="1354" w:type="dxa"/>
            <w:gridSpan w:val="3"/>
            <w:shd w:val="clear" w:color="auto" w:fill="auto"/>
            <w:tcMar>
              <w:left w:w="103" w:type="dxa"/>
            </w:tcMar>
            <w:vAlign w:val="center"/>
          </w:tcPr>
          <w:p w:rsidR="00EA30DB" w:rsidRDefault="00EA30DB">
            <w:pPr>
              <w:spacing w:after="0"/>
              <w:jc w:val="center"/>
            </w:pPr>
          </w:p>
        </w:tc>
      </w:tr>
      <w:tr w:rsidR="00C53791" w:rsidTr="00D5482B">
        <w:trPr>
          <w:trHeight w:val="144"/>
        </w:trPr>
        <w:tc>
          <w:tcPr>
            <w:tcW w:w="1322" w:type="dxa"/>
            <w:shd w:val="clear" w:color="auto" w:fill="auto"/>
            <w:tcMar>
              <w:left w:w="103" w:type="dxa"/>
            </w:tcMar>
            <w:vAlign w:val="center"/>
          </w:tcPr>
          <w:p w:rsidR="00C53791" w:rsidRPr="00161ABC" w:rsidRDefault="00C53791" w:rsidP="00C53791">
            <w:pPr>
              <w:spacing w:after="0"/>
              <w:rPr>
                <w:color w:val="auto"/>
              </w:rPr>
            </w:pPr>
            <w:r w:rsidRPr="00161ABC">
              <w:rPr>
                <w:color w:val="auto"/>
              </w:rPr>
              <w:t>Název: ZŠ, Praha 10, Hostýnská 2/2100</w:t>
            </w:r>
          </w:p>
          <w:p w:rsidR="00C53791" w:rsidRPr="00161ABC" w:rsidRDefault="00C53791" w:rsidP="00C53791">
            <w:pPr>
              <w:spacing w:after="0"/>
              <w:rPr>
                <w:color w:val="auto"/>
              </w:rPr>
            </w:pPr>
            <w:r w:rsidRPr="00161ABC">
              <w:rPr>
                <w:color w:val="auto"/>
              </w:rPr>
              <w:t>IČO: 47611171</w:t>
            </w:r>
          </w:p>
          <w:p w:rsidR="00C53791" w:rsidRPr="00161ABC" w:rsidRDefault="00C53791" w:rsidP="00C53791">
            <w:pPr>
              <w:spacing w:after="0"/>
              <w:rPr>
                <w:color w:val="auto"/>
              </w:rPr>
            </w:pPr>
            <w:r w:rsidRPr="00161ABC">
              <w:rPr>
                <w:color w:val="auto"/>
              </w:rPr>
              <w:t>RED IZO: 600041107</w:t>
            </w:r>
          </w:p>
          <w:p w:rsidR="00C53791" w:rsidRPr="00161ABC" w:rsidRDefault="00C53791" w:rsidP="00C53791">
            <w:pPr>
              <w:spacing w:after="0"/>
              <w:rPr>
                <w:color w:val="auto"/>
              </w:rPr>
            </w:pPr>
            <w:r w:rsidRPr="00161ABC">
              <w:rPr>
                <w:color w:val="auto"/>
              </w:rPr>
              <w:t xml:space="preserve">IZO: </w:t>
            </w:r>
            <w:r w:rsidRPr="00161ABC">
              <w:rPr>
                <w:color w:val="auto"/>
              </w:rPr>
              <w:lastRenderedPageBreak/>
              <w:t>07611171</w:t>
            </w:r>
          </w:p>
        </w:tc>
        <w:tc>
          <w:tcPr>
            <w:tcW w:w="1378" w:type="dxa"/>
            <w:shd w:val="clear" w:color="auto" w:fill="auto"/>
            <w:tcMar>
              <w:left w:w="103" w:type="dxa"/>
            </w:tcMar>
            <w:vAlign w:val="center"/>
          </w:tcPr>
          <w:p w:rsidR="00C53791" w:rsidRPr="00161ABC" w:rsidRDefault="00C53791" w:rsidP="00C53791">
            <w:pPr>
              <w:spacing w:after="0"/>
              <w:jc w:val="center"/>
              <w:rPr>
                <w:color w:val="auto"/>
              </w:rPr>
            </w:pPr>
            <w:r w:rsidRPr="00161ABC">
              <w:rPr>
                <w:color w:val="auto"/>
              </w:rPr>
              <w:lastRenderedPageBreak/>
              <w:t>Dostavba třídy</w:t>
            </w:r>
          </w:p>
        </w:tc>
        <w:tc>
          <w:tcPr>
            <w:tcW w:w="1028" w:type="dxa"/>
            <w:shd w:val="clear" w:color="auto" w:fill="auto"/>
            <w:tcMar>
              <w:left w:w="103" w:type="dxa"/>
            </w:tcMar>
            <w:vAlign w:val="center"/>
          </w:tcPr>
          <w:p w:rsidR="00C53791" w:rsidRPr="00161ABC" w:rsidRDefault="00C53791" w:rsidP="00C53791">
            <w:pPr>
              <w:spacing w:after="0"/>
              <w:jc w:val="center"/>
              <w:rPr>
                <w:color w:val="auto"/>
              </w:rPr>
            </w:pPr>
            <w:r w:rsidRPr="00161ABC">
              <w:rPr>
                <w:color w:val="auto"/>
              </w:rPr>
              <w:t>5.500.000</w:t>
            </w:r>
          </w:p>
        </w:tc>
        <w:tc>
          <w:tcPr>
            <w:tcW w:w="1022" w:type="dxa"/>
            <w:shd w:val="clear" w:color="auto" w:fill="auto"/>
            <w:tcMar>
              <w:left w:w="103" w:type="dxa"/>
            </w:tcMar>
            <w:vAlign w:val="center"/>
          </w:tcPr>
          <w:p w:rsidR="00C53791" w:rsidRPr="00161ABC" w:rsidRDefault="00C53791" w:rsidP="00C53791">
            <w:pPr>
              <w:spacing w:after="0"/>
              <w:jc w:val="center"/>
              <w:rPr>
                <w:color w:val="auto"/>
              </w:rPr>
            </w:pPr>
            <w:r w:rsidRPr="00161ABC">
              <w:rPr>
                <w:color w:val="auto"/>
              </w:rPr>
              <w:t>2017/2018</w:t>
            </w:r>
          </w:p>
        </w:tc>
        <w:tc>
          <w:tcPr>
            <w:tcW w:w="887" w:type="dxa"/>
            <w:shd w:val="clear" w:color="auto" w:fill="auto"/>
            <w:tcMar>
              <w:left w:w="103" w:type="dxa"/>
            </w:tcMar>
            <w:vAlign w:val="center"/>
          </w:tcPr>
          <w:p w:rsidR="00C53791" w:rsidRPr="00161ABC" w:rsidRDefault="00945BE3" w:rsidP="00C53791">
            <w:pPr>
              <w:spacing w:after="0"/>
              <w:jc w:val="center"/>
              <w:rPr>
                <w:color w:val="auto"/>
              </w:rPr>
            </w:pPr>
            <w:r w:rsidRPr="00161ABC">
              <w:rPr>
                <w:color w:val="auto"/>
              </w:rPr>
              <w:t>1.1</w:t>
            </w:r>
          </w:p>
          <w:p w:rsidR="00945BE3" w:rsidRPr="00161ABC" w:rsidRDefault="00945BE3" w:rsidP="00C53791">
            <w:pPr>
              <w:spacing w:after="0"/>
              <w:jc w:val="center"/>
              <w:rPr>
                <w:color w:val="auto"/>
              </w:rPr>
            </w:pPr>
            <w:r w:rsidRPr="00161ABC">
              <w:rPr>
                <w:color w:val="auto"/>
              </w:rPr>
              <w:t>1.2</w:t>
            </w:r>
          </w:p>
          <w:p w:rsidR="00945BE3" w:rsidRPr="00161ABC" w:rsidRDefault="00945BE3" w:rsidP="00C53791">
            <w:pPr>
              <w:spacing w:after="0"/>
              <w:jc w:val="center"/>
              <w:rPr>
                <w:color w:val="auto"/>
              </w:rPr>
            </w:pPr>
            <w:r w:rsidRPr="00161ABC">
              <w:rPr>
                <w:color w:val="auto"/>
              </w:rPr>
              <w:t>1.3</w:t>
            </w:r>
          </w:p>
          <w:p w:rsidR="00945BE3" w:rsidRPr="00161ABC" w:rsidRDefault="00945BE3" w:rsidP="00C53791">
            <w:pPr>
              <w:spacing w:after="0"/>
              <w:jc w:val="center"/>
              <w:rPr>
                <w:color w:val="auto"/>
              </w:rPr>
            </w:pPr>
            <w:r w:rsidRPr="00161ABC">
              <w:rPr>
                <w:color w:val="auto"/>
              </w:rPr>
              <w:t>1.4</w:t>
            </w:r>
          </w:p>
          <w:p w:rsidR="00945BE3" w:rsidRPr="00161ABC" w:rsidRDefault="00945BE3" w:rsidP="00C53791">
            <w:pPr>
              <w:spacing w:after="0"/>
              <w:jc w:val="center"/>
              <w:rPr>
                <w:color w:val="auto"/>
              </w:rPr>
            </w:pPr>
            <w:r w:rsidRPr="00161ABC">
              <w:rPr>
                <w:color w:val="auto"/>
              </w:rPr>
              <w:t>1.5</w:t>
            </w:r>
          </w:p>
          <w:p w:rsidR="00945BE3" w:rsidRPr="00161ABC" w:rsidRDefault="00945BE3" w:rsidP="00C53791">
            <w:pPr>
              <w:spacing w:after="0"/>
              <w:jc w:val="center"/>
              <w:rPr>
                <w:color w:val="auto"/>
              </w:rPr>
            </w:pPr>
            <w:r w:rsidRPr="00161ABC">
              <w:rPr>
                <w:color w:val="auto"/>
              </w:rPr>
              <w:t>2.1</w:t>
            </w:r>
          </w:p>
          <w:p w:rsidR="00945BE3" w:rsidRPr="00161ABC" w:rsidRDefault="00945BE3" w:rsidP="00C53791">
            <w:pPr>
              <w:spacing w:after="0"/>
              <w:jc w:val="center"/>
              <w:rPr>
                <w:color w:val="auto"/>
              </w:rPr>
            </w:pPr>
            <w:r w:rsidRPr="00161ABC">
              <w:rPr>
                <w:color w:val="auto"/>
              </w:rPr>
              <w:t>2.4</w:t>
            </w:r>
          </w:p>
          <w:p w:rsidR="00945BE3" w:rsidRPr="00161ABC" w:rsidRDefault="00945BE3" w:rsidP="00C53791">
            <w:pPr>
              <w:spacing w:after="0"/>
              <w:jc w:val="center"/>
              <w:rPr>
                <w:color w:val="auto"/>
              </w:rPr>
            </w:pPr>
            <w:r w:rsidRPr="00161ABC">
              <w:rPr>
                <w:color w:val="auto"/>
              </w:rPr>
              <w:t>5.1</w:t>
            </w:r>
          </w:p>
          <w:p w:rsidR="00945BE3" w:rsidRPr="00161ABC" w:rsidRDefault="00945BE3" w:rsidP="00C53791">
            <w:pPr>
              <w:spacing w:after="0"/>
              <w:jc w:val="center"/>
              <w:rPr>
                <w:color w:val="auto"/>
              </w:rPr>
            </w:pPr>
            <w:r w:rsidRPr="00161ABC">
              <w:rPr>
                <w:color w:val="auto"/>
              </w:rPr>
              <w:t>5.2</w:t>
            </w:r>
          </w:p>
        </w:tc>
        <w:tc>
          <w:tcPr>
            <w:tcW w:w="850" w:type="dxa"/>
            <w:shd w:val="clear" w:color="auto" w:fill="auto"/>
            <w:tcMar>
              <w:left w:w="103" w:type="dxa"/>
            </w:tcMar>
            <w:vAlign w:val="center"/>
          </w:tcPr>
          <w:p w:rsidR="00C53791" w:rsidRPr="00161ABC" w:rsidRDefault="00945BE3" w:rsidP="00C53791">
            <w:pPr>
              <w:spacing w:after="0"/>
              <w:jc w:val="center"/>
              <w:rPr>
                <w:color w:val="auto"/>
              </w:rPr>
            </w:pPr>
            <w:r w:rsidRPr="00161ABC">
              <w:rPr>
                <w:color w:val="auto"/>
              </w:rPr>
              <w:t>x</w:t>
            </w:r>
          </w:p>
        </w:tc>
        <w:tc>
          <w:tcPr>
            <w:tcW w:w="709" w:type="dxa"/>
            <w:shd w:val="clear" w:color="auto" w:fill="auto"/>
            <w:tcMar>
              <w:left w:w="103" w:type="dxa"/>
            </w:tcMar>
            <w:vAlign w:val="center"/>
          </w:tcPr>
          <w:p w:rsidR="00C53791" w:rsidRPr="00161ABC" w:rsidRDefault="00945BE3" w:rsidP="00C53791">
            <w:pPr>
              <w:spacing w:after="0"/>
              <w:jc w:val="center"/>
              <w:rPr>
                <w:color w:val="auto"/>
              </w:rPr>
            </w:pPr>
            <w:r w:rsidRPr="00161ABC">
              <w:rPr>
                <w:color w:val="auto"/>
              </w:rPr>
              <w:t>x</w:t>
            </w:r>
          </w:p>
        </w:tc>
        <w:tc>
          <w:tcPr>
            <w:tcW w:w="850" w:type="dxa"/>
            <w:shd w:val="clear" w:color="auto" w:fill="auto"/>
            <w:tcMar>
              <w:left w:w="103" w:type="dxa"/>
            </w:tcMar>
            <w:vAlign w:val="center"/>
          </w:tcPr>
          <w:p w:rsidR="00C53791" w:rsidRPr="00161ABC" w:rsidRDefault="00945BE3" w:rsidP="00C53791">
            <w:pPr>
              <w:spacing w:after="0"/>
              <w:jc w:val="center"/>
              <w:rPr>
                <w:color w:val="auto"/>
              </w:rPr>
            </w:pPr>
            <w:r w:rsidRPr="00161ABC">
              <w:rPr>
                <w:color w:val="auto"/>
              </w:rPr>
              <w:t>x</w:t>
            </w:r>
          </w:p>
        </w:tc>
        <w:tc>
          <w:tcPr>
            <w:tcW w:w="1037" w:type="dxa"/>
            <w:shd w:val="clear" w:color="auto" w:fill="auto"/>
            <w:tcMar>
              <w:left w:w="103" w:type="dxa"/>
            </w:tcMar>
            <w:vAlign w:val="center"/>
          </w:tcPr>
          <w:p w:rsidR="00C53791" w:rsidRPr="00161ABC" w:rsidRDefault="00945BE3" w:rsidP="00C53791">
            <w:pPr>
              <w:spacing w:after="0"/>
              <w:jc w:val="center"/>
              <w:rPr>
                <w:color w:val="auto"/>
              </w:rPr>
            </w:pPr>
            <w:r w:rsidRPr="00161ABC">
              <w:rPr>
                <w:color w:val="auto"/>
              </w:rPr>
              <w:t>x</w:t>
            </w:r>
          </w:p>
        </w:tc>
        <w:tc>
          <w:tcPr>
            <w:tcW w:w="1240" w:type="dxa"/>
            <w:shd w:val="clear" w:color="auto" w:fill="auto"/>
            <w:tcMar>
              <w:left w:w="103" w:type="dxa"/>
            </w:tcMar>
            <w:vAlign w:val="center"/>
          </w:tcPr>
          <w:p w:rsidR="00C53791" w:rsidRPr="00161ABC" w:rsidRDefault="00945BE3" w:rsidP="00C53791">
            <w:pPr>
              <w:spacing w:after="0"/>
              <w:jc w:val="center"/>
              <w:rPr>
                <w:color w:val="auto"/>
              </w:rPr>
            </w:pPr>
            <w:r w:rsidRPr="00161ABC">
              <w:rPr>
                <w:color w:val="auto"/>
              </w:rPr>
              <w:t>x</w:t>
            </w:r>
          </w:p>
        </w:tc>
        <w:tc>
          <w:tcPr>
            <w:tcW w:w="1324" w:type="dxa"/>
            <w:shd w:val="clear" w:color="auto" w:fill="auto"/>
            <w:tcMar>
              <w:left w:w="103" w:type="dxa"/>
            </w:tcMar>
            <w:vAlign w:val="center"/>
          </w:tcPr>
          <w:p w:rsidR="00C53791" w:rsidRPr="00161ABC" w:rsidRDefault="00945BE3" w:rsidP="00C53791">
            <w:pPr>
              <w:spacing w:after="0"/>
              <w:jc w:val="center"/>
              <w:rPr>
                <w:color w:val="auto"/>
              </w:rPr>
            </w:pPr>
            <w:r w:rsidRPr="00161ABC">
              <w:rPr>
                <w:color w:val="auto"/>
              </w:rPr>
              <w:t>x</w:t>
            </w:r>
          </w:p>
        </w:tc>
        <w:tc>
          <w:tcPr>
            <w:tcW w:w="1224" w:type="dxa"/>
            <w:shd w:val="clear" w:color="auto" w:fill="auto"/>
            <w:tcMar>
              <w:left w:w="103" w:type="dxa"/>
            </w:tcMar>
            <w:vAlign w:val="center"/>
          </w:tcPr>
          <w:p w:rsidR="00C53791" w:rsidRPr="00161ABC" w:rsidRDefault="00945BE3" w:rsidP="00C53791">
            <w:pPr>
              <w:spacing w:after="0"/>
              <w:jc w:val="center"/>
              <w:rPr>
                <w:color w:val="auto"/>
              </w:rPr>
            </w:pPr>
            <w:r w:rsidRPr="00161ABC">
              <w:rPr>
                <w:color w:val="auto"/>
              </w:rPr>
              <w:t>x</w:t>
            </w:r>
          </w:p>
        </w:tc>
        <w:tc>
          <w:tcPr>
            <w:tcW w:w="1354" w:type="dxa"/>
            <w:gridSpan w:val="3"/>
            <w:shd w:val="clear" w:color="auto" w:fill="auto"/>
            <w:tcMar>
              <w:left w:w="103" w:type="dxa"/>
            </w:tcMar>
            <w:vAlign w:val="center"/>
          </w:tcPr>
          <w:p w:rsidR="00C53791" w:rsidRPr="00161ABC" w:rsidRDefault="00945BE3" w:rsidP="00C53791">
            <w:pPr>
              <w:spacing w:after="0"/>
              <w:jc w:val="center"/>
              <w:rPr>
                <w:color w:val="auto"/>
              </w:rPr>
            </w:pPr>
            <w:r w:rsidRPr="00161ABC">
              <w:rPr>
                <w:color w:val="auto"/>
              </w:rP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ZŠ, Praha 10, Hostýnská 2/2100</w:t>
            </w:r>
          </w:p>
          <w:p w:rsidR="00C53791" w:rsidRDefault="00C53791" w:rsidP="00C53791">
            <w:pPr>
              <w:spacing w:after="0"/>
            </w:pPr>
            <w:r>
              <w:t>IČO: 47611171</w:t>
            </w:r>
          </w:p>
          <w:p w:rsidR="00C53791" w:rsidRDefault="00C53791" w:rsidP="00C53791">
            <w:pPr>
              <w:spacing w:after="0"/>
            </w:pPr>
            <w:r>
              <w:t>RED IZO: 600041107</w:t>
            </w:r>
          </w:p>
          <w:p w:rsidR="00C53791" w:rsidRDefault="00C53791" w:rsidP="00C53791">
            <w:pPr>
              <w:spacing w:after="0"/>
            </w:pPr>
            <w:r>
              <w:t>IZO: 07611171</w:t>
            </w:r>
          </w:p>
          <w:p w:rsidR="00C53791" w:rsidRDefault="00C53791" w:rsidP="00C53791">
            <w:pPr>
              <w:spacing w:after="0"/>
            </w:pPr>
          </w:p>
          <w:p w:rsidR="00C53791" w:rsidRDefault="00C53791" w:rsidP="00C53791">
            <w:pPr>
              <w:spacing w:after="0"/>
            </w:pPr>
          </w:p>
          <w:p w:rsidR="00C53791" w:rsidRDefault="00C53791" w:rsidP="00C53791">
            <w:pPr>
              <w:spacing w:after="0"/>
            </w:pP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vAlign w:val="center"/>
          </w:tcPr>
          <w:p w:rsidR="00C53791" w:rsidRDefault="00C53791" w:rsidP="00C53791">
            <w:pPr>
              <w:spacing w:after="0"/>
              <w:jc w:val="center"/>
            </w:pPr>
            <w:r>
              <w:t>Laboratoř Chemie</w:t>
            </w:r>
          </w:p>
        </w:tc>
        <w:tc>
          <w:tcPr>
            <w:tcW w:w="1028" w:type="dxa"/>
            <w:shd w:val="clear" w:color="auto" w:fill="auto"/>
            <w:tcMar>
              <w:left w:w="103" w:type="dxa"/>
            </w:tcMar>
            <w:vAlign w:val="center"/>
          </w:tcPr>
          <w:p w:rsidR="00C53791" w:rsidRDefault="00C53791" w:rsidP="00C53791">
            <w:pPr>
              <w:spacing w:after="0"/>
              <w:jc w:val="center"/>
            </w:pPr>
            <w:r>
              <w:t>6.000.000</w:t>
            </w:r>
          </w:p>
        </w:tc>
        <w:tc>
          <w:tcPr>
            <w:tcW w:w="1022" w:type="dxa"/>
            <w:shd w:val="clear" w:color="auto" w:fill="auto"/>
            <w:tcMar>
              <w:left w:w="103" w:type="dxa"/>
            </w:tcMar>
            <w:vAlign w:val="center"/>
          </w:tcPr>
          <w:p w:rsidR="00C53791" w:rsidRDefault="00C53791" w:rsidP="00C53791">
            <w:pPr>
              <w:spacing w:after="0"/>
              <w:jc w:val="center"/>
            </w:pPr>
            <w:r>
              <w:t>2017/2018</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5.2</w:t>
            </w:r>
          </w:p>
        </w:tc>
        <w:tc>
          <w:tcPr>
            <w:tcW w:w="850" w:type="dxa"/>
            <w:shd w:val="clear" w:color="auto" w:fill="auto"/>
            <w:tcMar>
              <w:left w:w="103" w:type="dxa"/>
            </w:tcMar>
            <w:vAlign w:val="center"/>
          </w:tcPr>
          <w:p w:rsidR="00C53791" w:rsidRPr="005111FB" w:rsidRDefault="00C53791" w:rsidP="00C53791">
            <w:pPr>
              <w:spacing w:after="0"/>
              <w:jc w:val="center"/>
              <w:rPr>
                <w:color w:val="auto"/>
              </w:rPr>
            </w:pPr>
          </w:p>
        </w:tc>
        <w:tc>
          <w:tcPr>
            <w:tcW w:w="709" w:type="dxa"/>
            <w:shd w:val="clear" w:color="auto" w:fill="auto"/>
            <w:tcMar>
              <w:left w:w="103" w:type="dxa"/>
            </w:tcMar>
            <w:vAlign w:val="center"/>
          </w:tcPr>
          <w:p w:rsidR="00C53791" w:rsidRPr="005111FB" w:rsidRDefault="00C53791" w:rsidP="00C53791">
            <w:pPr>
              <w:spacing w:after="0"/>
              <w:jc w:val="center"/>
              <w:rPr>
                <w:color w:val="auto"/>
              </w:rPr>
            </w:pPr>
          </w:p>
          <w:p w:rsidR="00C53791" w:rsidRPr="005111FB" w:rsidRDefault="00C53791" w:rsidP="00C53791">
            <w:pPr>
              <w:spacing w:after="0"/>
              <w:jc w:val="center"/>
              <w:rPr>
                <w:color w:val="auto"/>
              </w:rPr>
            </w:pPr>
          </w:p>
          <w:p w:rsidR="00C53791" w:rsidRDefault="00C53791" w:rsidP="00C53791">
            <w:pPr>
              <w:spacing w:after="0"/>
              <w:jc w:val="center"/>
              <w:rPr>
                <w:color w:val="auto"/>
              </w:rPr>
            </w:pPr>
          </w:p>
          <w:p w:rsidR="00C53791" w:rsidRPr="005111FB" w:rsidRDefault="00C53791" w:rsidP="00C53791">
            <w:pPr>
              <w:spacing w:after="0"/>
              <w:jc w:val="center"/>
              <w:rPr>
                <w:color w:val="auto"/>
              </w:rPr>
            </w:pPr>
            <w:r>
              <w:rPr>
                <w:color w:val="auto"/>
              </w:rPr>
              <w:t>x</w:t>
            </w:r>
          </w:p>
          <w:p w:rsidR="00C53791" w:rsidRPr="005111FB" w:rsidRDefault="00C53791" w:rsidP="00C53791">
            <w:pPr>
              <w:spacing w:after="0"/>
              <w:jc w:val="center"/>
              <w:rPr>
                <w:color w:val="auto"/>
              </w:rPr>
            </w:pPr>
          </w:p>
          <w:p w:rsidR="00C53791" w:rsidRPr="005111FB" w:rsidRDefault="00C53791" w:rsidP="00C53791">
            <w:pPr>
              <w:spacing w:after="0"/>
              <w:jc w:val="center"/>
              <w:rPr>
                <w:color w:val="auto"/>
              </w:rPr>
            </w:pPr>
          </w:p>
          <w:p w:rsidR="00C53791" w:rsidRPr="005111FB" w:rsidRDefault="00C53791" w:rsidP="00C53791">
            <w:pPr>
              <w:spacing w:after="0"/>
              <w:jc w:val="center"/>
              <w:rPr>
                <w:color w:val="auto"/>
              </w:rPr>
            </w:pPr>
          </w:p>
        </w:tc>
        <w:tc>
          <w:tcPr>
            <w:tcW w:w="850" w:type="dxa"/>
            <w:shd w:val="clear" w:color="auto" w:fill="auto"/>
            <w:tcMar>
              <w:left w:w="103" w:type="dxa"/>
            </w:tcMar>
            <w:vAlign w:val="center"/>
          </w:tcPr>
          <w:p w:rsidR="00C53791" w:rsidRPr="005111FB" w:rsidRDefault="00C53791" w:rsidP="00C53791">
            <w:pPr>
              <w:spacing w:after="0"/>
              <w:jc w:val="center"/>
              <w:rPr>
                <w:color w:val="auto"/>
              </w:rPr>
            </w:pPr>
          </w:p>
        </w:tc>
        <w:tc>
          <w:tcPr>
            <w:tcW w:w="1037" w:type="dxa"/>
            <w:shd w:val="clear" w:color="auto" w:fill="auto"/>
            <w:tcMar>
              <w:left w:w="103" w:type="dxa"/>
            </w:tcMar>
            <w:vAlign w:val="center"/>
          </w:tcPr>
          <w:p w:rsidR="00C53791" w:rsidRPr="005111FB" w:rsidRDefault="00C53791" w:rsidP="00C53791">
            <w:pPr>
              <w:spacing w:after="0"/>
              <w:jc w:val="center"/>
              <w:rPr>
                <w:color w:val="auto"/>
              </w:rPr>
            </w:pPr>
          </w:p>
          <w:p w:rsidR="00C53791" w:rsidRPr="005111FB" w:rsidRDefault="00C53791" w:rsidP="00C53791">
            <w:pPr>
              <w:spacing w:after="0"/>
              <w:jc w:val="center"/>
              <w:rPr>
                <w:color w:val="auto"/>
              </w:rPr>
            </w:pPr>
          </w:p>
          <w:p w:rsidR="00C53791" w:rsidRPr="005111FB" w:rsidRDefault="00C53791" w:rsidP="00C53791">
            <w:pPr>
              <w:spacing w:after="0"/>
              <w:jc w:val="center"/>
              <w:rPr>
                <w:color w:val="auto"/>
              </w:rPr>
            </w:pPr>
            <w:r>
              <w:rPr>
                <w:color w:val="auto"/>
              </w:rPr>
              <w:t>x</w:t>
            </w:r>
          </w:p>
          <w:p w:rsidR="00C53791" w:rsidRPr="005111FB" w:rsidRDefault="00C53791" w:rsidP="00C53791">
            <w:pPr>
              <w:spacing w:after="0"/>
              <w:jc w:val="center"/>
              <w:rPr>
                <w:color w:val="auto"/>
              </w:rPr>
            </w:pPr>
          </w:p>
          <w:p w:rsidR="00C53791" w:rsidRPr="005111FB" w:rsidRDefault="00C53791" w:rsidP="00C53791">
            <w:pPr>
              <w:spacing w:after="0"/>
              <w:jc w:val="center"/>
              <w:rPr>
                <w:color w:val="auto"/>
              </w:rPr>
            </w:pPr>
          </w:p>
        </w:tc>
        <w:tc>
          <w:tcPr>
            <w:tcW w:w="1240" w:type="dxa"/>
            <w:shd w:val="clear" w:color="auto" w:fill="auto"/>
            <w:tcMar>
              <w:left w:w="103" w:type="dxa"/>
            </w:tcMar>
            <w:vAlign w:val="center"/>
          </w:tcPr>
          <w:p w:rsidR="00C53791" w:rsidRPr="005111FB" w:rsidRDefault="00C53791" w:rsidP="00C53791">
            <w:pPr>
              <w:spacing w:after="0"/>
              <w:jc w:val="center"/>
              <w:rPr>
                <w:color w:val="auto"/>
              </w:rPr>
            </w:pPr>
            <w:r w:rsidRPr="005111FB">
              <w:rPr>
                <w:color w:val="auto"/>
              </w:rPr>
              <w:t>x</w:t>
            </w:r>
          </w:p>
        </w:tc>
        <w:tc>
          <w:tcPr>
            <w:tcW w:w="1324" w:type="dxa"/>
            <w:shd w:val="clear" w:color="auto" w:fill="auto"/>
            <w:tcMar>
              <w:left w:w="103" w:type="dxa"/>
            </w:tcMar>
            <w:vAlign w:val="center"/>
          </w:tcPr>
          <w:p w:rsidR="00C53791" w:rsidRPr="005111FB" w:rsidRDefault="00C53791" w:rsidP="00C53791">
            <w:pPr>
              <w:spacing w:after="0"/>
              <w:jc w:val="center"/>
              <w:rPr>
                <w:color w:val="auto"/>
              </w:rPr>
            </w:pPr>
          </w:p>
        </w:tc>
        <w:tc>
          <w:tcPr>
            <w:tcW w:w="1224" w:type="dxa"/>
            <w:shd w:val="clear" w:color="auto" w:fill="auto"/>
            <w:tcMar>
              <w:left w:w="103" w:type="dxa"/>
            </w:tcMar>
            <w:vAlign w:val="center"/>
          </w:tcPr>
          <w:p w:rsidR="00C53791" w:rsidRDefault="00C53791" w:rsidP="00C53791">
            <w:pPr>
              <w:spacing w:after="0"/>
              <w:jc w:val="center"/>
            </w:pPr>
            <w:r>
              <w:t>x</w:t>
            </w: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ZŠ, Praha 10, Hostýnská 2/2100</w:t>
            </w:r>
          </w:p>
          <w:p w:rsidR="00C53791" w:rsidRDefault="00C53791" w:rsidP="00C53791">
            <w:pPr>
              <w:spacing w:after="0"/>
            </w:pPr>
            <w:r>
              <w:t>IČO: 47611171</w:t>
            </w:r>
          </w:p>
          <w:p w:rsidR="00C53791" w:rsidRDefault="00C53791" w:rsidP="00C53791">
            <w:pPr>
              <w:spacing w:after="0"/>
            </w:pPr>
            <w:r>
              <w:t>RED IZO: 600041107</w:t>
            </w:r>
          </w:p>
          <w:p w:rsidR="00C53791" w:rsidRDefault="00C53791" w:rsidP="00C53791">
            <w:pPr>
              <w:spacing w:after="0"/>
            </w:pPr>
            <w:r>
              <w:t>IZO: 07611171</w:t>
            </w:r>
          </w:p>
        </w:tc>
        <w:tc>
          <w:tcPr>
            <w:tcW w:w="1378" w:type="dxa"/>
            <w:shd w:val="clear" w:color="auto" w:fill="auto"/>
            <w:tcMar>
              <w:left w:w="103" w:type="dxa"/>
            </w:tcMar>
            <w:vAlign w:val="center"/>
          </w:tcPr>
          <w:p w:rsidR="00C53791" w:rsidRDefault="00C53791" w:rsidP="00C53791">
            <w:pPr>
              <w:spacing w:after="0"/>
              <w:jc w:val="center"/>
            </w:pPr>
            <w:r>
              <w:t>Řešení vjezdu do areálu školy</w:t>
            </w:r>
          </w:p>
        </w:tc>
        <w:tc>
          <w:tcPr>
            <w:tcW w:w="1028" w:type="dxa"/>
            <w:shd w:val="clear" w:color="auto" w:fill="auto"/>
            <w:tcMar>
              <w:left w:w="103" w:type="dxa"/>
            </w:tcMar>
            <w:vAlign w:val="center"/>
          </w:tcPr>
          <w:p w:rsidR="00C53791" w:rsidRDefault="00C53791" w:rsidP="00C53791">
            <w:pPr>
              <w:spacing w:after="0"/>
              <w:jc w:val="center"/>
            </w:pPr>
            <w:r>
              <w:t>1.000.000</w:t>
            </w:r>
          </w:p>
        </w:tc>
        <w:tc>
          <w:tcPr>
            <w:tcW w:w="1022" w:type="dxa"/>
            <w:shd w:val="clear" w:color="auto" w:fill="auto"/>
            <w:tcMar>
              <w:left w:w="103" w:type="dxa"/>
            </w:tcMar>
            <w:vAlign w:val="center"/>
          </w:tcPr>
          <w:p w:rsidR="00C53791" w:rsidRDefault="00C53791" w:rsidP="00C53791">
            <w:pPr>
              <w:spacing w:after="0"/>
              <w:jc w:val="center"/>
            </w:pPr>
            <w:r>
              <w:t>2017</w:t>
            </w:r>
          </w:p>
        </w:tc>
        <w:tc>
          <w:tcPr>
            <w:tcW w:w="887" w:type="dxa"/>
            <w:shd w:val="clear" w:color="auto" w:fill="auto"/>
            <w:tcMar>
              <w:left w:w="103" w:type="dxa"/>
            </w:tcMar>
            <w:vAlign w:val="center"/>
          </w:tcPr>
          <w:p w:rsidR="00C53791" w:rsidRDefault="00C53791" w:rsidP="00C53791">
            <w:pPr>
              <w:spacing w:after="0"/>
              <w:jc w:val="center"/>
            </w:pPr>
            <w:r>
              <w:t>2.4</w:t>
            </w:r>
          </w:p>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r>
              <w:t>x</w:t>
            </w: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ZŠ, Praha 10, Hostýnská 2/2100</w:t>
            </w:r>
          </w:p>
          <w:p w:rsidR="00C53791" w:rsidRDefault="00C53791" w:rsidP="00C53791">
            <w:pPr>
              <w:spacing w:after="0"/>
            </w:pPr>
            <w:r>
              <w:lastRenderedPageBreak/>
              <w:t>IČO: 47611171</w:t>
            </w:r>
          </w:p>
          <w:p w:rsidR="00C53791" w:rsidRDefault="00C53791" w:rsidP="00C53791">
            <w:pPr>
              <w:spacing w:after="0"/>
            </w:pPr>
            <w:r>
              <w:t>RED IZO: 600041107</w:t>
            </w:r>
          </w:p>
          <w:p w:rsidR="00C53791" w:rsidRDefault="00C53791" w:rsidP="00C53791">
            <w:pPr>
              <w:spacing w:after="0"/>
            </w:pPr>
            <w:r>
              <w:t>IZO: 07611171</w:t>
            </w:r>
          </w:p>
        </w:tc>
        <w:tc>
          <w:tcPr>
            <w:tcW w:w="1378" w:type="dxa"/>
            <w:shd w:val="clear" w:color="auto" w:fill="auto"/>
            <w:tcMar>
              <w:left w:w="103" w:type="dxa"/>
            </w:tcMar>
            <w:vAlign w:val="center"/>
          </w:tcPr>
          <w:p w:rsidR="00C53791" w:rsidRDefault="00C53791" w:rsidP="00C53791">
            <w:pPr>
              <w:spacing w:after="0"/>
              <w:jc w:val="center"/>
            </w:pPr>
            <w:r>
              <w:lastRenderedPageBreak/>
              <w:t>Rekonstrukce školního klubu</w:t>
            </w:r>
          </w:p>
        </w:tc>
        <w:tc>
          <w:tcPr>
            <w:tcW w:w="1028" w:type="dxa"/>
            <w:shd w:val="clear" w:color="auto" w:fill="auto"/>
            <w:tcMar>
              <w:left w:w="103" w:type="dxa"/>
            </w:tcMar>
            <w:vAlign w:val="center"/>
          </w:tcPr>
          <w:p w:rsidR="00C53791" w:rsidRDefault="00C53791" w:rsidP="00C53791">
            <w:pPr>
              <w:spacing w:after="0"/>
              <w:jc w:val="center"/>
            </w:pPr>
            <w:r>
              <w:t>500.000</w:t>
            </w:r>
          </w:p>
        </w:tc>
        <w:tc>
          <w:tcPr>
            <w:tcW w:w="1022" w:type="dxa"/>
            <w:shd w:val="clear" w:color="auto" w:fill="auto"/>
            <w:tcMar>
              <w:left w:w="103" w:type="dxa"/>
            </w:tcMar>
            <w:vAlign w:val="center"/>
          </w:tcPr>
          <w:p w:rsidR="00C53791" w:rsidRDefault="00C53791" w:rsidP="00C53791">
            <w:pPr>
              <w:spacing w:after="0"/>
              <w:jc w:val="center"/>
            </w:pPr>
            <w:r>
              <w:t>2017/2018</w:t>
            </w:r>
          </w:p>
        </w:tc>
        <w:tc>
          <w:tcPr>
            <w:tcW w:w="887" w:type="dxa"/>
            <w:shd w:val="clear" w:color="auto" w:fill="auto"/>
            <w:tcMar>
              <w:left w:w="103" w:type="dxa"/>
            </w:tcMar>
            <w:vAlign w:val="center"/>
          </w:tcPr>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ZŠ, Praha 10, Hostýnská 2/2100</w:t>
            </w:r>
          </w:p>
          <w:p w:rsidR="00C53791" w:rsidRDefault="00C53791" w:rsidP="00C53791">
            <w:pPr>
              <w:spacing w:after="0"/>
            </w:pPr>
            <w:r>
              <w:t>IČO: 47611171</w:t>
            </w:r>
          </w:p>
          <w:p w:rsidR="00C53791" w:rsidRDefault="00C53791" w:rsidP="00C53791">
            <w:pPr>
              <w:spacing w:after="0"/>
            </w:pPr>
            <w:r>
              <w:t>RED IZO: 600041107</w:t>
            </w:r>
          </w:p>
          <w:p w:rsidR="00C53791" w:rsidRDefault="00C53791" w:rsidP="00C53791">
            <w:pPr>
              <w:spacing w:after="0"/>
            </w:pPr>
            <w:r>
              <w:t>IZO: 07611171</w:t>
            </w:r>
          </w:p>
        </w:tc>
        <w:tc>
          <w:tcPr>
            <w:tcW w:w="1378" w:type="dxa"/>
            <w:shd w:val="clear" w:color="auto" w:fill="auto"/>
            <w:tcMar>
              <w:left w:w="103" w:type="dxa"/>
            </w:tcMar>
            <w:vAlign w:val="center"/>
          </w:tcPr>
          <w:p w:rsidR="00C53791" w:rsidRDefault="00C53791" w:rsidP="00C53791">
            <w:pPr>
              <w:spacing w:after="0"/>
              <w:jc w:val="center"/>
            </w:pPr>
            <w:r>
              <w:t>Bezbariérový přístup a výtah</w:t>
            </w:r>
          </w:p>
        </w:tc>
        <w:tc>
          <w:tcPr>
            <w:tcW w:w="1028" w:type="dxa"/>
            <w:shd w:val="clear" w:color="auto" w:fill="auto"/>
            <w:tcMar>
              <w:left w:w="103" w:type="dxa"/>
            </w:tcMar>
            <w:vAlign w:val="center"/>
          </w:tcPr>
          <w:p w:rsidR="00C53791" w:rsidRDefault="00C53791" w:rsidP="00C53791">
            <w:pPr>
              <w:spacing w:after="0"/>
              <w:jc w:val="center"/>
            </w:pPr>
            <w:r>
              <w:t>5.000.000</w:t>
            </w:r>
          </w:p>
        </w:tc>
        <w:tc>
          <w:tcPr>
            <w:tcW w:w="1022" w:type="dxa"/>
            <w:shd w:val="clear" w:color="auto" w:fill="auto"/>
            <w:tcMar>
              <w:left w:w="103" w:type="dxa"/>
            </w:tcMar>
            <w:vAlign w:val="center"/>
          </w:tcPr>
          <w:p w:rsidR="00C53791" w:rsidRDefault="00C53791" w:rsidP="00C53791">
            <w:pPr>
              <w:spacing w:after="0"/>
              <w:jc w:val="center"/>
            </w:pPr>
            <w:r>
              <w:t>2018</w:t>
            </w:r>
          </w:p>
        </w:tc>
        <w:tc>
          <w:tcPr>
            <w:tcW w:w="887" w:type="dxa"/>
            <w:shd w:val="clear" w:color="auto" w:fill="auto"/>
            <w:tcMar>
              <w:left w:w="103" w:type="dxa"/>
            </w:tcMar>
            <w:vAlign w:val="center"/>
          </w:tcPr>
          <w:p w:rsidR="00C53791" w:rsidRDefault="00C53791" w:rsidP="00C53791">
            <w:pPr>
              <w:spacing w:after="0"/>
              <w:jc w:val="center"/>
            </w:pPr>
            <w:r>
              <w:t>2.4</w:t>
            </w:r>
          </w:p>
          <w:p w:rsidR="00C53791" w:rsidRDefault="00C53791" w:rsidP="00C53791">
            <w:pPr>
              <w:spacing w:after="0"/>
              <w:jc w:val="center"/>
            </w:pPr>
            <w:r>
              <w:t>2.1</w:t>
            </w:r>
          </w:p>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p w:rsidR="00C53791" w:rsidRDefault="00C53791" w:rsidP="00C53791">
            <w:pPr>
              <w:spacing w:after="0"/>
              <w:jc w:val="center"/>
            </w:pPr>
            <w:r>
              <w:t>x</w:t>
            </w:r>
          </w:p>
          <w:p w:rsidR="00C53791" w:rsidRDefault="00C53791" w:rsidP="00C53791">
            <w:pPr>
              <w:spacing w:after="0"/>
              <w:jc w:val="center"/>
            </w:pPr>
          </w:p>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Pr="00161ABC" w:rsidRDefault="00C53791" w:rsidP="00C53791">
            <w:pPr>
              <w:spacing w:after="0"/>
              <w:rPr>
                <w:color w:val="auto"/>
              </w:rPr>
            </w:pPr>
            <w:r w:rsidRPr="00161ABC">
              <w:rPr>
                <w:color w:val="auto"/>
              </w:rPr>
              <w:t xml:space="preserve">Název: ZŠ, Praha 10, </w:t>
            </w:r>
            <w:r w:rsidR="009D4F65" w:rsidRPr="00161ABC">
              <w:rPr>
                <w:color w:val="auto"/>
              </w:rPr>
              <w:t>Břečťanová</w:t>
            </w:r>
            <w:r w:rsidRPr="00161ABC">
              <w:rPr>
                <w:color w:val="auto"/>
              </w:rPr>
              <w:t xml:space="preserve"> </w:t>
            </w:r>
            <w:r w:rsidR="009D4F65" w:rsidRPr="00161ABC">
              <w:rPr>
                <w:color w:val="auto"/>
              </w:rPr>
              <w:t>6</w:t>
            </w:r>
            <w:r w:rsidRPr="00161ABC">
              <w:rPr>
                <w:color w:val="auto"/>
              </w:rPr>
              <w:t>/</w:t>
            </w:r>
            <w:r w:rsidR="009D4F65" w:rsidRPr="00161ABC">
              <w:rPr>
                <w:color w:val="auto"/>
              </w:rPr>
              <w:t>2919</w:t>
            </w:r>
          </w:p>
          <w:p w:rsidR="00C53791" w:rsidRPr="00161ABC" w:rsidRDefault="009D4F65" w:rsidP="00C53791">
            <w:pPr>
              <w:spacing w:after="0"/>
              <w:rPr>
                <w:color w:val="auto"/>
              </w:rPr>
            </w:pPr>
            <w:r w:rsidRPr="00161ABC">
              <w:rPr>
                <w:color w:val="auto"/>
              </w:rPr>
              <w:t>IČO: 47611871</w:t>
            </w:r>
          </w:p>
          <w:p w:rsidR="00C53791" w:rsidRPr="00161ABC" w:rsidRDefault="009D4F65" w:rsidP="00C53791">
            <w:pPr>
              <w:spacing w:after="0"/>
              <w:rPr>
                <w:color w:val="auto"/>
              </w:rPr>
            </w:pPr>
            <w:r w:rsidRPr="00161ABC">
              <w:rPr>
                <w:color w:val="auto"/>
              </w:rPr>
              <w:t>RED IZO: 600041204</w:t>
            </w:r>
          </w:p>
          <w:p w:rsidR="00C53791" w:rsidRPr="00161ABC" w:rsidRDefault="009D4F65" w:rsidP="00C53791">
            <w:pPr>
              <w:spacing w:after="0"/>
              <w:rPr>
                <w:color w:val="auto"/>
              </w:rPr>
            </w:pPr>
            <w:r w:rsidRPr="00161ABC">
              <w:rPr>
                <w:color w:val="auto"/>
              </w:rPr>
              <w:t>IZO: 047611871</w:t>
            </w:r>
          </w:p>
          <w:p w:rsidR="009D4F65" w:rsidRPr="00161ABC" w:rsidRDefault="009D4F65" w:rsidP="00C53791">
            <w:pPr>
              <w:spacing w:after="0"/>
              <w:rPr>
                <w:color w:val="auto"/>
              </w:rPr>
            </w:pPr>
          </w:p>
          <w:p w:rsidR="009D4F65" w:rsidRPr="00161ABC" w:rsidRDefault="009D4F65" w:rsidP="00C53791">
            <w:pPr>
              <w:spacing w:after="0"/>
              <w:rPr>
                <w:color w:val="auto"/>
              </w:rPr>
            </w:pPr>
          </w:p>
        </w:tc>
        <w:tc>
          <w:tcPr>
            <w:tcW w:w="1378" w:type="dxa"/>
            <w:shd w:val="clear" w:color="auto" w:fill="auto"/>
            <w:tcMar>
              <w:left w:w="103" w:type="dxa"/>
            </w:tcMar>
            <w:vAlign w:val="center"/>
          </w:tcPr>
          <w:p w:rsidR="00C53791" w:rsidRPr="00161ABC" w:rsidRDefault="009D4F65" w:rsidP="00C53791">
            <w:pPr>
              <w:spacing w:after="0"/>
              <w:jc w:val="center"/>
              <w:rPr>
                <w:color w:val="auto"/>
              </w:rPr>
            </w:pPr>
            <w:r w:rsidRPr="00161ABC">
              <w:rPr>
                <w:color w:val="auto"/>
              </w:rPr>
              <w:t>Rekonstrukce tělocvičny</w:t>
            </w:r>
          </w:p>
        </w:tc>
        <w:tc>
          <w:tcPr>
            <w:tcW w:w="1028" w:type="dxa"/>
            <w:shd w:val="clear" w:color="auto" w:fill="auto"/>
            <w:tcMar>
              <w:left w:w="103" w:type="dxa"/>
            </w:tcMar>
            <w:vAlign w:val="center"/>
          </w:tcPr>
          <w:p w:rsidR="00C53791" w:rsidRPr="00161ABC" w:rsidRDefault="009D4F65" w:rsidP="00C53791">
            <w:pPr>
              <w:spacing w:after="0"/>
              <w:jc w:val="center"/>
              <w:rPr>
                <w:color w:val="auto"/>
              </w:rPr>
            </w:pPr>
            <w:r w:rsidRPr="00161ABC">
              <w:rPr>
                <w:color w:val="auto"/>
              </w:rPr>
              <w:t>1.200.000</w:t>
            </w:r>
          </w:p>
        </w:tc>
        <w:tc>
          <w:tcPr>
            <w:tcW w:w="1022" w:type="dxa"/>
            <w:shd w:val="clear" w:color="auto" w:fill="auto"/>
            <w:tcMar>
              <w:left w:w="103" w:type="dxa"/>
            </w:tcMar>
            <w:vAlign w:val="center"/>
          </w:tcPr>
          <w:p w:rsidR="00C53791" w:rsidRPr="00161ABC" w:rsidRDefault="009D4F65" w:rsidP="00C53791">
            <w:pPr>
              <w:spacing w:after="0"/>
              <w:jc w:val="center"/>
              <w:rPr>
                <w:color w:val="auto"/>
              </w:rPr>
            </w:pPr>
            <w:r w:rsidRPr="00161ABC">
              <w:rPr>
                <w:color w:val="auto"/>
              </w:rPr>
              <w:t>2017</w:t>
            </w:r>
          </w:p>
        </w:tc>
        <w:tc>
          <w:tcPr>
            <w:tcW w:w="887" w:type="dxa"/>
            <w:shd w:val="clear" w:color="auto" w:fill="auto"/>
            <w:tcMar>
              <w:left w:w="103" w:type="dxa"/>
            </w:tcMar>
            <w:vAlign w:val="center"/>
          </w:tcPr>
          <w:p w:rsidR="00C53791" w:rsidRPr="00161ABC" w:rsidRDefault="00CD32FB" w:rsidP="00C53791">
            <w:pPr>
              <w:spacing w:after="0"/>
              <w:jc w:val="center"/>
              <w:rPr>
                <w:color w:val="auto"/>
              </w:rPr>
            </w:pPr>
            <w:r w:rsidRPr="00161ABC">
              <w:rPr>
                <w:color w:val="auto"/>
              </w:rPr>
              <w:t>4.3</w:t>
            </w:r>
          </w:p>
          <w:p w:rsidR="00CD32FB" w:rsidRPr="00161ABC" w:rsidRDefault="00CD32FB" w:rsidP="00C53791">
            <w:pPr>
              <w:spacing w:after="0"/>
              <w:jc w:val="center"/>
              <w:rPr>
                <w:color w:val="auto"/>
              </w:rPr>
            </w:pPr>
            <w:r w:rsidRPr="00161ABC">
              <w:rPr>
                <w:color w:val="auto"/>
              </w:rPr>
              <w:t>5.2</w:t>
            </w:r>
          </w:p>
          <w:p w:rsidR="00CD32FB" w:rsidRPr="00161ABC" w:rsidRDefault="00CD32FB" w:rsidP="00C53791">
            <w:pPr>
              <w:spacing w:after="0"/>
              <w:jc w:val="center"/>
              <w:rPr>
                <w:color w:val="auto"/>
              </w:rPr>
            </w:pPr>
            <w:r w:rsidRPr="00161ABC">
              <w:rPr>
                <w:color w:val="auto"/>
              </w:rPr>
              <w:t>5.3</w:t>
            </w:r>
          </w:p>
        </w:tc>
        <w:tc>
          <w:tcPr>
            <w:tcW w:w="850" w:type="dxa"/>
            <w:shd w:val="clear" w:color="auto" w:fill="auto"/>
            <w:tcMar>
              <w:left w:w="103" w:type="dxa"/>
            </w:tcMar>
            <w:vAlign w:val="center"/>
          </w:tcPr>
          <w:p w:rsidR="00C53791" w:rsidRPr="00161ABC" w:rsidRDefault="00C53791" w:rsidP="00C53791">
            <w:pPr>
              <w:spacing w:after="0"/>
              <w:jc w:val="center"/>
              <w:rPr>
                <w:color w:val="auto"/>
              </w:rPr>
            </w:pPr>
          </w:p>
        </w:tc>
        <w:tc>
          <w:tcPr>
            <w:tcW w:w="709" w:type="dxa"/>
            <w:shd w:val="clear" w:color="auto" w:fill="auto"/>
            <w:tcMar>
              <w:left w:w="103" w:type="dxa"/>
            </w:tcMar>
            <w:vAlign w:val="center"/>
          </w:tcPr>
          <w:p w:rsidR="00C53791" w:rsidRPr="00161ABC" w:rsidRDefault="00C53791" w:rsidP="00C53791">
            <w:pPr>
              <w:spacing w:after="0"/>
              <w:jc w:val="center"/>
              <w:rPr>
                <w:color w:val="auto"/>
              </w:rPr>
            </w:pPr>
          </w:p>
        </w:tc>
        <w:tc>
          <w:tcPr>
            <w:tcW w:w="850" w:type="dxa"/>
            <w:shd w:val="clear" w:color="auto" w:fill="auto"/>
            <w:tcMar>
              <w:left w:w="103" w:type="dxa"/>
            </w:tcMar>
            <w:vAlign w:val="center"/>
          </w:tcPr>
          <w:p w:rsidR="00C53791" w:rsidRPr="00161ABC" w:rsidRDefault="00C53791" w:rsidP="00C53791">
            <w:pPr>
              <w:spacing w:after="0"/>
              <w:jc w:val="center"/>
              <w:rPr>
                <w:color w:val="auto"/>
              </w:rPr>
            </w:pPr>
          </w:p>
        </w:tc>
        <w:tc>
          <w:tcPr>
            <w:tcW w:w="1037" w:type="dxa"/>
            <w:shd w:val="clear" w:color="auto" w:fill="auto"/>
            <w:tcMar>
              <w:left w:w="103" w:type="dxa"/>
            </w:tcMar>
            <w:vAlign w:val="center"/>
          </w:tcPr>
          <w:p w:rsidR="00C53791" w:rsidRPr="00161ABC" w:rsidRDefault="00C53791" w:rsidP="00C53791">
            <w:pPr>
              <w:spacing w:after="0"/>
              <w:jc w:val="center"/>
              <w:rPr>
                <w:color w:val="auto"/>
              </w:rPr>
            </w:pPr>
          </w:p>
        </w:tc>
        <w:tc>
          <w:tcPr>
            <w:tcW w:w="1240" w:type="dxa"/>
            <w:shd w:val="clear" w:color="auto" w:fill="auto"/>
            <w:tcMar>
              <w:left w:w="103" w:type="dxa"/>
            </w:tcMar>
            <w:vAlign w:val="center"/>
          </w:tcPr>
          <w:p w:rsidR="00C53791" w:rsidRPr="00161ABC" w:rsidRDefault="00C53791" w:rsidP="00C53791">
            <w:pPr>
              <w:spacing w:after="0"/>
              <w:jc w:val="center"/>
              <w:rPr>
                <w:color w:val="auto"/>
              </w:rPr>
            </w:pPr>
          </w:p>
        </w:tc>
        <w:tc>
          <w:tcPr>
            <w:tcW w:w="1324" w:type="dxa"/>
            <w:shd w:val="clear" w:color="auto" w:fill="auto"/>
            <w:tcMar>
              <w:left w:w="103" w:type="dxa"/>
            </w:tcMar>
            <w:vAlign w:val="center"/>
          </w:tcPr>
          <w:p w:rsidR="00C53791" w:rsidRPr="00161ABC" w:rsidRDefault="00CD32FB" w:rsidP="00C53791">
            <w:pPr>
              <w:spacing w:after="0"/>
              <w:jc w:val="center"/>
              <w:rPr>
                <w:color w:val="auto"/>
              </w:rPr>
            </w:pPr>
            <w:r w:rsidRPr="00161ABC">
              <w:rPr>
                <w:color w:val="auto"/>
              </w:rPr>
              <w:t>x</w:t>
            </w:r>
          </w:p>
        </w:tc>
        <w:tc>
          <w:tcPr>
            <w:tcW w:w="1224" w:type="dxa"/>
            <w:shd w:val="clear" w:color="auto" w:fill="auto"/>
            <w:tcMar>
              <w:left w:w="103" w:type="dxa"/>
            </w:tcMar>
            <w:vAlign w:val="center"/>
          </w:tcPr>
          <w:p w:rsidR="00C53791" w:rsidRPr="00CD32FB" w:rsidRDefault="00C53791" w:rsidP="00C53791">
            <w:pPr>
              <w:spacing w:after="0"/>
              <w:jc w:val="center"/>
              <w:rPr>
                <w:color w:val="FF0000"/>
              </w:rPr>
            </w:pPr>
          </w:p>
        </w:tc>
        <w:tc>
          <w:tcPr>
            <w:tcW w:w="1354" w:type="dxa"/>
            <w:gridSpan w:val="3"/>
            <w:shd w:val="clear" w:color="auto" w:fill="auto"/>
            <w:tcMar>
              <w:left w:w="103" w:type="dxa"/>
            </w:tcMar>
            <w:vAlign w:val="center"/>
          </w:tcPr>
          <w:p w:rsidR="00C53791" w:rsidRPr="00CD32FB" w:rsidRDefault="00C53791" w:rsidP="00C53791">
            <w:pPr>
              <w:spacing w:after="0"/>
              <w:jc w:val="center"/>
              <w:rPr>
                <w:color w:val="FF0000"/>
              </w:rPr>
            </w:pPr>
          </w:p>
        </w:tc>
      </w:tr>
      <w:tr w:rsidR="0065183C" w:rsidTr="00D5482B">
        <w:trPr>
          <w:trHeight w:val="144"/>
        </w:trPr>
        <w:tc>
          <w:tcPr>
            <w:tcW w:w="1322" w:type="dxa"/>
            <w:shd w:val="clear" w:color="auto" w:fill="auto"/>
            <w:tcMar>
              <w:left w:w="103" w:type="dxa"/>
            </w:tcMar>
            <w:vAlign w:val="center"/>
          </w:tcPr>
          <w:p w:rsidR="0065183C" w:rsidRPr="00161ABC" w:rsidRDefault="0065183C" w:rsidP="009D4F65">
            <w:pPr>
              <w:spacing w:after="0"/>
              <w:rPr>
                <w:color w:val="auto"/>
              </w:rPr>
            </w:pPr>
            <w:r w:rsidRPr="00161ABC">
              <w:rPr>
                <w:color w:val="auto"/>
              </w:rPr>
              <w:t xml:space="preserve">Název: ZŠ, Praha 10, </w:t>
            </w:r>
            <w:r w:rsidRPr="00161ABC">
              <w:rPr>
                <w:color w:val="auto"/>
              </w:rPr>
              <w:lastRenderedPageBreak/>
              <w:t>Břečťanová 6/2919</w:t>
            </w:r>
          </w:p>
          <w:p w:rsidR="0065183C" w:rsidRPr="00161ABC" w:rsidRDefault="0065183C" w:rsidP="009D4F65">
            <w:pPr>
              <w:spacing w:after="0"/>
              <w:rPr>
                <w:color w:val="auto"/>
              </w:rPr>
            </w:pPr>
            <w:r w:rsidRPr="00161ABC">
              <w:rPr>
                <w:color w:val="auto"/>
              </w:rPr>
              <w:t>IČO: 47611871</w:t>
            </w:r>
          </w:p>
          <w:p w:rsidR="0065183C" w:rsidRPr="00161ABC" w:rsidRDefault="0065183C" w:rsidP="009D4F65">
            <w:pPr>
              <w:spacing w:after="0"/>
              <w:rPr>
                <w:color w:val="auto"/>
              </w:rPr>
            </w:pPr>
            <w:r w:rsidRPr="00161ABC">
              <w:rPr>
                <w:color w:val="auto"/>
              </w:rPr>
              <w:t>RED IZO: 600041204</w:t>
            </w:r>
          </w:p>
          <w:p w:rsidR="0065183C" w:rsidRPr="00161ABC" w:rsidRDefault="0065183C" w:rsidP="009D4F65">
            <w:pPr>
              <w:spacing w:after="0"/>
              <w:rPr>
                <w:color w:val="auto"/>
              </w:rPr>
            </w:pPr>
            <w:r w:rsidRPr="00161ABC">
              <w:rPr>
                <w:color w:val="auto"/>
              </w:rPr>
              <w:t>IZO: 047611871</w:t>
            </w:r>
          </w:p>
        </w:tc>
        <w:tc>
          <w:tcPr>
            <w:tcW w:w="1378" w:type="dxa"/>
            <w:shd w:val="clear" w:color="auto" w:fill="auto"/>
            <w:tcMar>
              <w:left w:w="103" w:type="dxa"/>
            </w:tcMar>
            <w:vAlign w:val="center"/>
          </w:tcPr>
          <w:p w:rsidR="0065183C" w:rsidRPr="00161ABC" w:rsidRDefault="0065183C" w:rsidP="00C53791">
            <w:pPr>
              <w:spacing w:after="0"/>
              <w:jc w:val="center"/>
              <w:rPr>
                <w:color w:val="auto"/>
              </w:rPr>
            </w:pPr>
            <w:r w:rsidRPr="00161ABC">
              <w:rPr>
                <w:color w:val="auto"/>
              </w:rPr>
              <w:lastRenderedPageBreak/>
              <w:t>Atletický areál</w:t>
            </w:r>
          </w:p>
        </w:tc>
        <w:tc>
          <w:tcPr>
            <w:tcW w:w="1028" w:type="dxa"/>
            <w:shd w:val="clear" w:color="auto" w:fill="auto"/>
            <w:tcMar>
              <w:left w:w="103" w:type="dxa"/>
            </w:tcMar>
            <w:vAlign w:val="center"/>
          </w:tcPr>
          <w:p w:rsidR="0065183C" w:rsidRPr="00161ABC" w:rsidRDefault="0065183C" w:rsidP="00C53791">
            <w:pPr>
              <w:spacing w:after="0"/>
              <w:jc w:val="center"/>
              <w:rPr>
                <w:color w:val="auto"/>
              </w:rPr>
            </w:pPr>
            <w:r w:rsidRPr="00161ABC">
              <w:rPr>
                <w:color w:val="auto"/>
              </w:rPr>
              <w:t>2.500.000</w:t>
            </w:r>
          </w:p>
        </w:tc>
        <w:tc>
          <w:tcPr>
            <w:tcW w:w="1022" w:type="dxa"/>
            <w:shd w:val="clear" w:color="auto" w:fill="auto"/>
            <w:tcMar>
              <w:left w:w="103" w:type="dxa"/>
            </w:tcMar>
            <w:vAlign w:val="center"/>
          </w:tcPr>
          <w:p w:rsidR="0065183C" w:rsidRPr="00161ABC" w:rsidRDefault="0065183C" w:rsidP="00C53791">
            <w:pPr>
              <w:spacing w:after="0"/>
              <w:jc w:val="center"/>
              <w:rPr>
                <w:color w:val="auto"/>
              </w:rPr>
            </w:pPr>
            <w:r w:rsidRPr="00161ABC">
              <w:rPr>
                <w:color w:val="auto"/>
              </w:rPr>
              <w:t>2017</w:t>
            </w:r>
          </w:p>
        </w:tc>
        <w:tc>
          <w:tcPr>
            <w:tcW w:w="887" w:type="dxa"/>
            <w:shd w:val="clear" w:color="auto" w:fill="auto"/>
            <w:tcMar>
              <w:left w:w="103" w:type="dxa"/>
            </w:tcMar>
            <w:vAlign w:val="center"/>
          </w:tcPr>
          <w:p w:rsidR="0065183C" w:rsidRPr="00161ABC" w:rsidRDefault="0065183C" w:rsidP="006202E1">
            <w:pPr>
              <w:spacing w:after="0"/>
              <w:jc w:val="center"/>
              <w:rPr>
                <w:color w:val="auto"/>
              </w:rPr>
            </w:pPr>
            <w:r w:rsidRPr="00161ABC">
              <w:rPr>
                <w:color w:val="auto"/>
              </w:rPr>
              <w:t>4.3</w:t>
            </w:r>
          </w:p>
          <w:p w:rsidR="0065183C" w:rsidRPr="00161ABC" w:rsidRDefault="0065183C" w:rsidP="006202E1">
            <w:pPr>
              <w:spacing w:after="0"/>
              <w:jc w:val="center"/>
              <w:rPr>
                <w:color w:val="auto"/>
              </w:rPr>
            </w:pPr>
            <w:r w:rsidRPr="00161ABC">
              <w:rPr>
                <w:color w:val="auto"/>
              </w:rPr>
              <w:t>5.2</w:t>
            </w:r>
          </w:p>
          <w:p w:rsidR="0065183C" w:rsidRPr="00161ABC" w:rsidRDefault="0065183C" w:rsidP="006202E1">
            <w:pPr>
              <w:spacing w:after="0"/>
              <w:jc w:val="center"/>
              <w:rPr>
                <w:color w:val="auto"/>
              </w:rPr>
            </w:pPr>
            <w:r w:rsidRPr="00161ABC">
              <w:rPr>
                <w:color w:val="auto"/>
              </w:rPr>
              <w:lastRenderedPageBreak/>
              <w:t>5.3</w:t>
            </w:r>
          </w:p>
        </w:tc>
        <w:tc>
          <w:tcPr>
            <w:tcW w:w="850" w:type="dxa"/>
            <w:shd w:val="clear" w:color="auto" w:fill="auto"/>
            <w:tcMar>
              <w:left w:w="103" w:type="dxa"/>
            </w:tcMar>
            <w:vAlign w:val="center"/>
          </w:tcPr>
          <w:p w:rsidR="0065183C" w:rsidRPr="00161ABC" w:rsidRDefault="0065183C" w:rsidP="006202E1">
            <w:pPr>
              <w:spacing w:after="0"/>
              <w:jc w:val="center"/>
              <w:rPr>
                <w:color w:val="auto"/>
              </w:rPr>
            </w:pPr>
          </w:p>
        </w:tc>
        <w:tc>
          <w:tcPr>
            <w:tcW w:w="709" w:type="dxa"/>
            <w:shd w:val="clear" w:color="auto" w:fill="auto"/>
            <w:tcMar>
              <w:left w:w="103" w:type="dxa"/>
            </w:tcMar>
            <w:vAlign w:val="center"/>
          </w:tcPr>
          <w:p w:rsidR="0065183C" w:rsidRPr="00161ABC" w:rsidRDefault="0065183C" w:rsidP="006202E1">
            <w:pPr>
              <w:spacing w:after="0"/>
              <w:jc w:val="center"/>
              <w:rPr>
                <w:color w:val="auto"/>
              </w:rPr>
            </w:pPr>
          </w:p>
        </w:tc>
        <w:tc>
          <w:tcPr>
            <w:tcW w:w="850" w:type="dxa"/>
            <w:shd w:val="clear" w:color="auto" w:fill="auto"/>
            <w:tcMar>
              <w:left w:w="103" w:type="dxa"/>
            </w:tcMar>
            <w:vAlign w:val="center"/>
          </w:tcPr>
          <w:p w:rsidR="0065183C" w:rsidRPr="00161ABC" w:rsidRDefault="0065183C" w:rsidP="006202E1">
            <w:pPr>
              <w:spacing w:after="0"/>
              <w:jc w:val="center"/>
              <w:rPr>
                <w:color w:val="auto"/>
              </w:rPr>
            </w:pPr>
          </w:p>
        </w:tc>
        <w:tc>
          <w:tcPr>
            <w:tcW w:w="1037" w:type="dxa"/>
            <w:shd w:val="clear" w:color="auto" w:fill="auto"/>
            <w:tcMar>
              <w:left w:w="103" w:type="dxa"/>
            </w:tcMar>
            <w:vAlign w:val="center"/>
          </w:tcPr>
          <w:p w:rsidR="0065183C" w:rsidRPr="00161ABC" w:rsidRDefault="0065183C" w:rsidP="006202E1">
            <w:pPr>
              <w:spacing w:after="0"/>
              <w:jc w:val="center"/>
              <w:rPr>
                <w:color w:val="auto"/>
              </w:rPr>
            </w:pPr>
          </w:p>
        </w:tc>
        <w:tc>
          <w:tcPr>
            <w:tcW w:w="1240" w:type="dxa"/>
            <w:shd w:val="clear" w:color="auto" w:fill="auto"/>
            <w:tcMar>
              <w:left w:w="103" w:type="dxa"/>
            </w:tcMar>
            <w:vAlign w:val="center"/>
          </w:tcPr>
          <w:p w:rsidR="0065183C" w:rsidRPr="00161ABC" w:rsidRDefault="0065183C" w:rsidP="006202E1">
            <w:pPr>
              <w:spacing w:after="0"/>
              <w:jc w:val="center"/>
              <w:rPr>
                <w:color w:val="auto"/>
              </w:rPr>
            </w:pPr>
          </w:p>
        </w:tc>
        <w:tc>
          <w:tcPr>
            <w:tcW w:w="1324" w:type="dxa"/>
            <w:shd w:val="clear" w:color="auto" w:fill="auto"/>
            <w:tcMar>
              <w:left w:w="103" w:type="dxa"/>
            </w:tcMar>
            <w:vAlign w:val="center"/>
          </w:tcPr>
          <w:p w:rsidR="0065183C" w:rsidRPr="00161ABC" w:rsidRDefault="0065183C" w:rsidP="006202E1">
            <w:pPr>
              <w:spacing w:after="0"/>
              <w:jc w:val="center"/>
              <w:rPr>
                <w:color w:val="auto"/>
              </w:rPr>
            </w:pPr>
            <w:r w:rsidRPr="00161ABC">
              <w:rPr>
                <w:color w:val="auto"/>
              </w:rPr>
              <w:t>x</w:t>
            </w:r>
          </w:p>
        </w:tc>
        <w:tc>
          <w:tcPr>
            <w:tcW w:w="1224" w:type="dxa"/>
            <w:shd w:val="clear" w:color="auto" w:fill="auto"/>
            <w:tcMar>
              <w:left w:w="103" w:type="dxa"/>
            </w:tcMar>
            <w:vAlign w:val="center"/>
          </w:tcPr>
          <w:p w:rsidR="0065183C" w:rsidRDefault="0065183C" w:rsidP="00C53791">
            <w:pPr>
              <w:spacing w:after="0"/>
              <w:jc w:val="center"/>
            </w:pPr>
          </w:p>
        </w:tc>
        <w:tc>
          <w:tcPr>
            <w:tcW w:w="1354" w:type="dxa"/>
            <w:gridSpan w:val="3"/>
            <w:shd w:val="clear" w:color="auto" w:fill="auto"/>
            <w:tcMar>
              <w:left w:w="103" w:type="dxa"/>
            </w:tcMar>
            <w:vAlign w:val="center"/>
          </w:tcPr>
          <w:p w:rsidR="0065183C" w:rsidRDefault="0065183C" w:rsidP="00C53791">
            <w:pPr>
              <w:spacing w:after="0"/>
              <w:jc w:val="center"/>
            </w:pPr>
          </w:p>
        </w:tc>
      </w:tr>
      <w:tr w:rsidR="009D4F65" w:rsidTr="00D5482B">
        <w:trPr>
          <w:trHeight w:val="144"/>
        </w:trPr>
        <w:tc>
          <w:tcPr>
            <w:tcW w:w="1322" w:type="dxa"/>
            <w:shd w:val="clear" w:color="auto" w:fill="auto"/>
            <w:tcMar>
              <w:left w:w="103" w:type="dxa"/>
            </w:tcMar>
            <w:vAlign w:val="center"/>
          </w:tcPr>
          <w:p w:rsidR="009D4F65" w:rsidRPr="00161ABC" w:rsidRDefault="009D4F65" w:rsidP="009D4F65">
            <w:pPr>
              <w:spacing w:after="0"/>
              <w:rPr>
                <w:color w:val="auto"/>
              </w:rPr>
            </w:pPr>
            <w:r w:rsidRPr="00161ABC">
              <w:rPr>
                <w:color w:val="auto"/>
              </w:rPr>
              <w:lastRenderedPageBreak/>
              <w:t>Název: ZŠ, Praha 10, Břečťanová 6/2919</w:t>
            </w:r>
          </w:p>
          <w:p w:rsidR="009D4F65" w:rsidRPr="00161ABC" w:rsidRDefault="009D4F65" w:rsidP="009D4F65">
            <w:pPr>
              <w:spacing w:after="0"/>
              <w:rPr>
                <w:color w:val="auto"/>
              </w:rPr>
            </w:pPr>
            <w:r w:rsidRPr="00161ABC">
              <w:rPr>
                <w:color w:val="auto"/>
              </w:rPr>
              <w:t>IČO: 47611871</w:t>
            </w:r>
          </w:p>
          <w:p w:rsidR="009D4F65" w:rsidRPr="00161ABC" w:rsidRDefault="009D4F65" w:rsidP="009D4F65">
            <w:pPr>
              <w:spacing w:after="0"/>
              <w:rPr>
                <w:color w:val="auto"/>
              </w:rPr>
            </w:pPr>
            <w:r w:rsidRPr="00161ABC">
              <w:rPr>
                <w:color w:val="auto"/>
              </w:rPr>
              <w:t>RED IZO: 600041204</w:t>
            </w:r>
          </w:p>
          <w:p w:rsidR="009D4F65" w:rsidRPr="00161ABC" w:rsidRDefault="009D4F65" w:rsidP="009D4F65">
            <w:pPr>
              <w:spacing w:after="0"/>
              <w:rPr>
                <w:color w:val="auto"/>
              </w:rPr>
            </w:pPr>
            <w:r w:rsidRPr="00161ABC">
              <w:rPr>
                <w:color w:val="auto"/>
              </w:rPr>
              <w:t>IZO: 047611871</w:t>
            </w:r>
          </w:p>
        </w:tc>
        <w:tc>
          <w:tcPr>
            <w:tcW w:w="1378" w:type="dxa"/>
            <w:shd w:val="clear" w:color="auto" w:fill="auto"/>
            <w:tcMar>
              <w:left w:w="103" w:type="dxa"/>
            </w:tcMar>
            <w:vAlign w:val="center"/>
          </w:tcPr>
          <w:p w:rsidR="009D4F65" w:rsidRPr="00161ABC" w:rsidRDefault="009D4F65" w:rsidP="009D4F65">
            <w:pPr>
              <w:spacing w:after="0"/>
              <w:jc w:val="center"/>
              <w:rPr>
                <w:color w:val="auto"/>
              </w:rPr>
            </w:pPr>
            <w:r w:rsidRPr="00161ABC">
              <w:rPr>
                <w:color w:val="auto"/>
              </w:rPr>
              <w:t>Zateplení budov školy</w:t>
            </w:r>
          </w:p>
        </w:tc>
        <w:tc>
          <w:tcPr>
            <w:tcW w:w="1028" w:type="dxa"/>
            <w:shd w:val="clear" w:color="auto" w:fill="auto"/>
            <w:tcMar>
              <w:left w:w="103" w:type="dxa"/>
            </w:tcMar>
            <w:vAlign w:val="center"/>
          </w:tcPr>
          <w:p w:rsidR="009D4F65" w:rsidRPr="00161ABC" w:rsidRDefault="009D4F65" w:rsidP="00C53791">
            <w:pPr>
              <w:spacing w:after="0"/>
              <w:jc w:val="center"/>
              <w:rPr>
                <w:color w:val="auto"/>
              </w:rPr>
            </w:pPr>
            <w:r w:rsidRPr="00161ABC">
              <w:rPr>
                <w:color w:val="auto"/>
              </w:rPr>
              <w:t>?</w:t>
            </w:r>
          </w:p>
        </w:tc>
        <w:tc>
          <w:tcPr>
            <w:tcW w:w="1022" w:type="dxa"/>
            <w:shd w:val="clear" w:color="auto" w:fill="auto"/>
            <w:tcMar>
              <w:left w:w="103" w:type="dxa"/>
            </w:tcMar>
            <w:vAlign w:val="center"/>
          </w:tcPr>
          <w:p w:rsidR="009D4F65" w:rsidRPr="00161ABC" w:rsidRDefault="009D4F65" w:rsidP="00C53791">
            <w:pPr>
              <w:spacing w:after="0"/>
              <w:jc w:val="center"/>
              <w:rPr>
                <w:color w:val="auto"/>
              </w:rPr>
            </w:pPr>
            <w:r w:rsidRPr="00161ABC">
              <w:rPr>
                <w:color w:val="auto"/>
              </w:rPr>
              <w:t>?</w:t>
            </w:r>
          </w:p>
        </w:tc>
        <w:tc>
          <w:tcPr>
            <w:tcW w:w="887" w:type="dxa"/>
            <w:shd w:val="clear" w:color="auto" w:fill="auto"/>
            <w:tcMar>
              <w:left w:w="103" w:type="dxa"/>
            </w:tcMar>
            <w:vAlign w:val="center"/>
          </w:tcPr>
          <w:p w:rsidR="009D4F65" w:rsidRPr="00161ABC" w:rsidRDefault="00A42C55" w:rsidP="00C53791">
            <w:pPr>
              <w:spacing w:after="0"/>
              <w:jc w:val="center"/>
              <w:rPr>
                <w:color w:val="auto"/>
              </w:rPr>
            </w:pPr>
            <w:r w:rsidRPr="00161ABC">
              <w:rPr>
                <w:color w:val="auto"/>
              </w:rPr>
              <w:t>5.1</w:t>
            </w:r>
          </w:p>
        </w:tc>
        <w:tc>
          <w:tcPr>
            <w:tcW w:w="850" w:type="dxa"/>
            <w:shd w:val="clear" w:color="auto" w:fill="auto"/>
            <w:tcMar>
              <w:left w:w="103" w:type="dxa"/>
            </w:tcMar>
            <w:vAlign w:val="center"/>
          </w:tcPr>
          <w:p w:rsidR="009D4F65" w:rsidRPr="00161ABC" w:rsidRDefault="009D4F65" w:rsidP="00C53791">
            <w:pPr>
              <w:spacing w:after="0"/>
              <w:jc w:val="center"/>
              <w:rPr>
                <w:color w:val="auto"/>
              </w:rPr>
            </w:pPr>
          </w:p>
        </w:tc>
        <w:tc>
          <w:tcPr>
            <w:tcW w:w="709" w:type="dxa"/>
            <w:shd w:val="clear" w:color="auto" w:fill="auto"/>
            <w:tcMar>
              <w:left w:w="103" w:type="dxa"/>
            </w:tcMar>
            <w:vAlign w:val="center"/>
          </w:tcPr>
          <w:p w:rsidR="009D4F65" w:rsidRPr="00161ABC" w:rsidRDefault="009D4F65" w:rsidP="00C53791">
            <w:pPr>
              <w:spacing w:after="0"/>
              <w:jc w:val="center"/>
              <w:rPr>
                <w:color w:val="auto"/>
              </w:rPr>
            </w:pPr>
          </w:p>
        </w:tc>
        <w:tc>
          <w:tcPr>
            <w:tcW w:w="850" w:type="dxa"/>
            <w:shd w:val="clear" w:color="auto" w:fill="auto"/>
            <w:tcMar>
              <w:left w:w="103" w:type="dxa"/>
            </w:tcMar>
            <w:vAlign w:val="center"/>
          </w:tcPr>
          <w:p w:rsidR="009D4F65" w:rsidRPr="00161ABC" w:rsidRDefault="009D4F65" w:rsidP="00C53791">
            <w:pPr>
              <w:spacing w:after="0"/>
              <w:jc w:val="center"/>
              <w:rPr>
                <w:color w:val="auto"/>
              </w:rPr>
            </w:pPr>
          </w:p>
        </w:tc>
        <w:tc>
          <w:tcPr>
            <w:tcW w:w="1037" w:type="dxa"/>
            <w:shd w:val="clear" w:color="auto" w:fill="auto"/>
            <w:tcMar>
              <w:left w:w="103" w:type="dxa"/>
            </w:tcMar>
            <w:vAlign w:val="center"/>
          </w:tcPr>
          <w:p w:rsidR="009D4F65" w:rsidRPr="00161ABC" w:rsidRDefault="009D4F65" w:rsidP="00C53791">
            <w:pPr>
              <w:spacing w:after="0"/>
              <w:jc w:val="center"/>
              <w:rPr>
                <w:color w:val="auto"/>
              </w:rPr>
            </w:pPr>
          </w:p>
        </w:tc>
        <w:tc>
          <w:tcPr>
            <w:tcW w:w="1240" w:type="dxa"/>
            <w:shd w:val="clear" w:color="auto" w:fill="auto"/>
            <w:tcMar>
              <w:left w:w="103" w:type="dxa"/>
            </w:tcMar>
            <w:vAlign w:val="center"/>
          </w:tcPr>
          <w:p w:rsidR="009D4F65" w:rsidRPr="00161ABC" w:rsidRDefault="009D4F65" w:rsidP="00C53791">
            <w:pPr>
              <w:spacing w:after="0"/>
              <w:jc w:val="center"/>
              <w:rPr>
                <w:color w:val="auto"/>
              </w:rPr>
            </w:pPr>
          </w:p>
        </w:tc>
        <w:tc>
          <w:tcPr>
            <w:tcW w:w="1324" w:type="dxa"/>
            <w:shd w:val="clear" w:color="auto" w:fill="auto"/>
            <w:tcMar>
              <w:left w:w="103" w:type="dxa"/>
            </w:tcMar>
            <w:vAlign w:val="center"/>
          </w:tcPr>
          <w:p w:rsidR="009D4F65" w:rsidRPr="00161ABC" w:rsidRDefault="009D4F65" w:rsidP="00C53791">
            <w:pPr>
              <w:spacing w:after="0"/>
              <w:jc w:val="center"/>
              <w:rPr>
                <w:color w:val="auto"/>
              </w:rPr>
            </w:pPr>
          </w:p>
        </w:tc>
        <w:tc>
          <w:tcPr>
            <w:tcW w:w="1224" w:type="dxa"/>
            <w:shd w:val="clear" w:color="auto" w:fill="auto"/>
            <w:tcMar>
              <w:left w:w="103" w:type="dxa"/>
            </w:tcMar>
            <w:vAlign w:val="center"/>
          </w:tcPr>
          <w:p w:rsidR="009D4F65" w:rsidRDefault="009D4F65" w:rsidP="00C53791">
            <w:pPr>
              <w:spacing w:after="0"/>
              <w:jc w:val="center"/>
            </w:pPr>
          </w:p>
        </w:tc>
        <w:tc>
          <w:tcPr>
            <w:tcW w:w="1354" w:type="dxa"/>
            <w:gridSpan w:val="3"/>
            <w:shd w:val="clear" w:color="auto" w:fill="auto"/>
            <w:tcMar>
              <w:left w:w="103" w:type="dxa"/>
            </w:tcMar>
            <w:vAlign w:val="center"/>
          </w:tcPr>
          <w:p w:rsidR="009D4F65" w:rsidRDefault="009D4F65"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Karla Čapka, Praha 10, Kodaňská 16/658</w:t>
            </w:r>
          </w:p>
          <w:p w:rsidR="00C53791" w:rsidRDefault="00C53791" w:rsidP="00C53791">
            <w:pPr>
              <w:spacing w:after="0"/>
            </w:pPr>
            <w:r>
              <w:t xml:space="preserve">IČO: 47611057 </w:t>
            </w:r>
          </w:p>
          <w:p w:rsidR="00C53791" w:rsidRDefault="00C53791" w:rsidP="00C53791">
            <w:pPr>
              <w:spacing w:after="0"/>
            </w:pPr>
            <w:r>
              <w:t>RED IZO: 600041093</w:t>
            </w:r>
          </w:p>
          <w:p w:rsidR="00C53791" w:rsidRDefault="00C53791" w:rsidP="00C53791">
            <w:pPr>
              <w:spacing w:after="0"/>
            </w:pPr>
            <w:r>
              <w:t xml:space="preserve">IZO: </w:t>
            </w:r>
            <w:r>
              <w:lastRenderedPageBreak/>
              <w:t>047611057</w:t>
            </w:r>
          </w:p>
          <w:p w:rsidR="00C53791" w:rsidRDefault="00C53791" w:rsidP="00C53791">
            <w:pPr>
              <w:spacing w:after="0"/>
            </w:pPr>
          </w:p>
          <w:p w:rsidR="00C53791" w:rsidRDefault="00C53791" w:rsidP="00C53791">
            <w:pPr>
              <w:spacing w:after="0"/>
            </w:pP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vAlign w:val="center"/>
          </w:tcPr>
          <w:p w:rsidR="00C53791" w:rsidRDefault="00C53791" w:rsidP="00C53791">
            <w:pPr>
              <w:spacing w:after="0"/>
              <w:jc w:val="center"/>
            </w:pPr>
            <w:r w:rsidRPr="00A83532">
              <w:lastRenderedPageBreak/>
              <w:t>Výměna oken a zateplení</w:t>
            </w:r>
            <w:r>
              <w:t xml:space="preserve"> </w:t>
            </w:r>
          </w:p>
        </w:tc>
        <w:tc>
          <w:tcPr>
            <w:tcW w:w="1028" w:type="dxa"/>
            <w:shd w:val="clear" w:color="auto" w:fill="auto"/>
            <w:tcMar>
              <w:left w:w="103" w:type="dxa"/>
            </w:tcMar>
            <w:vAlign w:val="center"/>
          </w:tcPr>
          <w:p w:rsidR="00C53791" w:rsidRDefault="00C53791" w:rsidP="00C53791">
            <w:pPr>
              <w:spacing w:after="0"/>
              <w:jc w:val="center"/>
            </w:pPr>
            <w:r>
              <w:t>?</w:t>
            </w:r>
          </w:p>
        </w:tc>
        <w:tc>
          <w:tcPr>
            <w:tcW w:w="1022" w:type="dxa"/>
            <w:shd w:val="clear" w:color="auto" w:fill="auto"/>
            <w:tcMar>
              <w:left w:w="103" w:type="dxa"/>
            </w:tcMar>
            <w:vAlign w:val="cente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Karla Čapka, Praha 10, Kodaňská 16/658</w:t>
            </w:r>
          </w:p>
          <w:p w:rsidR="00C53791" w:rsidRDefault="00C53791" w:rsidP="00C53791">
            <w:pPr>
              <w:spacing w:after="0"/>
            </w:pPr>
            <w:r>
              <w:t xml:space="preserve">IČO: 47611057 </w:t>
            </w:r>
          </w:p>
          <w:p w:rsidR="00C53791" w:rsidRDefault="00C53791" w:rsidP="00C53791">
            <w:pPr>
              <w:spacing w:after="0"/>
            </w:pPr>
            <w:r>
              <w:t>RED IZO: 600041093</w:t>
            </w:r>
          </w:p>
          <w:p w:rsidR="00C53791" w:rsidRDefault="00C53791" w:rsidP="00C53791">
            <w:pPr>
              <w:spacing w:after="0"/>
            </w:pPr>
            <w:r>
              <w:t>IZO: 047611057</w:t>
            </w:r>
          </w:p>
        </w:tc>
        <w:tc>
          <w:tcPr>
            <w:tcW w:w="1378" w:type="dxa"/>
            <w:shd w:val="clear" w:color="auto" w:fill="auto"/>
            <w:tcMar>
              <w:left w:w="103" w:type="dxa"/>
            </w:tcMar>
          </w:tcPr>
          <w:p w:rsidR="00C53791" w:rsidRDefault="00C53791" w:rsidP="00C53791">
            <w:pPr>
              <w:spacing w:after="0"/>
              <w:jc w:val="center"/>
            </w:pPr>
            <w:r>
              <w:t>Bezbariérovost školy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2.4</w:t>
            </w:r>
          </w:p>
          <w:p w:rsidR="00C53791" w:rsidRDefault="00C53791" w:rsidP="00C53791">
            <w:pPr>
              <w:spacing w:after="0"/>
              <w:jc w:val="center"/>
            </w:pPr>
            <w:r>
              <w:t>2.1</w:t>
            </w:r>
          </w:p>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r>
              <w:t>x</w:t>
            </w: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Karla Čapka, Praha 10, Kodaňská 16/658</w:t>
            </w:r>
          </w:p>
          <w:p w:rsidR="00C53791" w:rsidRDefault="00C53791" w:rsidP="00C53791">
            <w:pPr>
              <w:spacing w:after="0"/>
            </w:pPr>
            <w:r>
              <w:t xml:space="preserve">IČO: 47611057 </w:t>
            </w:r>
          </w:p>
          <w:p w:rsidR="00C53791" w:rsidRDefault="00C53791" w:rsidP="00C53791">
            <w:pPr>
              <w:spacing w:after="0"/>
            </w:pPr>
            <w:r>
              <w:t>RED IZO: 600041093</w:t>
            </w:r>
          </w:p>
          <w:p w:rsidR="00C53791" w:rsidRDefault="00C53791" w:rsidP="00C53791">
            <w:pPr>
              <w:spacing w:after="0"/>
            </w:pPr>
            <w:r>
              <w:t xml:space="preserve">IZO: </w:t>
            </w:r>
            <w:r>
              <w:lastRenderedPageBreak/>
              <w:t>047611057</w:t>
            </w:r>
          </w:p>
        </w:tc>
        <w:tc>
          <w:tcPr>
            <w:tcW w:w="1378" w:type="dxa"/>
            <w:shd w:val="clear" w:color="auto" w:fill="auto"/>
            <w:tcMar>
              <w:left w:w="103" w:type="dxa"/>
            </w:tcMar>
          </w:tcPr>
          <w:p w:rsidR="00C53791" w:rsidRDefault="00C53791" w:rsidP="00C53791">
            <w:pPr>
              <w:spacing w:after="0"/>
              <w:jc w:val="center"/>
            </w:pPr>
            <w:r w:rsidRPr="00A83532">
              <w:lastRenderedPageBreak/>
              <w:t>Revitalizace vytápění</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Karla Čapka, Praha 10, Kodaňská 16/658</w:t>
            </w:r>
          </w:p>
          <w:p w:rsidR="00C53791" w:rsidRDefault="00C53791" w:rsidP="00C53791">
            <w:pPr>
              <w:spacing w:after="0"/>
            </w:pPr>
            <w:r>
              <w:t xml:space="preserve">IČO: 47611057 </w:t>
            </w:r>
          </w:p>
          <w:p w:rsidR="00C53791" w:rsidRDefault="00C53791" w:rsidP="00C53791">
            <w:pPr>
              <w:spacing w:after="0"/>
            </w:pPr>
            <w:r>
              <w:t>RED IZO: 600041093</w:t>
            </w:r>
          </w:p>
          <w:p w:rsidR="00C53791" w:rsidRDefault="00C53791" w:rsidP="00C53791">
            <w:pPr>
              <w:spacing w:after="0"/>
            </w:pPr>
            <w:r>
              <w:t>IZO: 047611057</w:t>
            </w:r>
          </w:p>
        </w:tc>
        <w:tc>
          <w:tcPr>
            <w:tcW w:w="1378" w:type="dxa"/>
            <w:shd w:val="clear" w:color="auto" w:fill="auto"/>
            <w:tcMar>
              <w:left w:w="103" w:type="dxa"/>
            </w:tcMar>
          </w:tcPr>
          <w:p w:rsidR="00C53791" w:rsidRDefault="00C53791" w:rsidP="00C53791">
            <w:pPr>
              <w:spacing w:after="0"/>
              <w:jc w:val="center"/>
            </w:pPr>
            <w:r>
              <w:t>Rekonstrukce toalet</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2.4</w:t>
            </w:r>
          </w:p>
          <w:p w:rsidR="00C53791" w:rsidRDefault="00C53791" w:rsidP="00C53791">
            <w:pPr>
              <w:spacing w:after="0"/>
              <w:jc w:val="center"/>
            </w:pPr>
            <w:r>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r>
              <w:t>x</w:t>
            </w:r>
          </w:p>
        </w:tc>
        <w:tc>
          <w:tcPr>
            <w:tcW w:w="1224" w:type="dxa"/>
            <w:shd w:val="clear" w:color="auto" w:fill="auto"/>
            <w:tcMar>
              <w:left w:w="103" w:type="dxa"/>
            </w:tcMar>
          </w:tcPr>
          <w:p w:rsidR="00C53791" w:rsidRDefault="00C53791" w:rsidP="00C53791">
            <w:pPr>
              <w:spacing w:after="0"/>
              <w:jc w:val="center"/>
            </w:pPr>
          </w:p>
        </w:tc>
        <w:tc>
          <w:tcPr>
            <w:tcW w:w="1354" w:type="dxa"/>
            <w:gridSpan w:val="3"/>
            <w:shd w:val="clear" w:color="auto" w:fill="auto"/>
            <w:tcMar>
              <w:left w:w="103" w:type="dxa"/>
            </w:tcMa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Karla Čapka, Praha 10, Kodaňská 16/658</w:t>
            </w:r>
          </w:p>
          <w:p w:rsidR="00C53791" w:rsidRDefault="00C53791" w:rsidP="00C53791">
            <w:pPr>
              <w:spacing w:after="0"/>
            </w:pPr>
            <w:r>
              <w:t xml:space="preserve">IČO: 47611057 </w:t>
            </w:r>
          </w:p>
          <w:p w:rsidR="00C53791" w:rsidRDefault="00C53791" w:rsidP="00C53791">
            <w:pPr>
              <w:spacing w:after="0"/>
            </w:pPr>
            <w:r>
              <w:t>RED IZO: 600041093</w:t>
            </w:r>
          </w:p>
          <w:p w:rsidR="00C53791" w:rsidRDefault="00C53791" w:rsidP="00C53791">
            <w:pPr>
              <w:spacing w:after="0"/>
            </w:pPr>
            <w:r>
              <w:t>IZO: 047611057</w:t>
            </w: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t>Výstavba kabinetů v půdních prostorách</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r>
              <w:t>x</w:t>
            </w: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 xml:space="preserve">Název: Základní </w:t>
            </w:r>
            <w:r>
              <w:lastRenderedPageBreak/>
              <w:t>škola Karla Čapka, Praha 10, Kodaňská 16/658</w:t>
            </w:r>
          </w:p>
          <w:p w:rsidR="00C53791" w:rsidRDefault="00C53791" w:rsidP="00C53791">
            <w:pPr>
              <w:spacing w:after="0"/>
            </w:pPr>
            <w:r>
              <w:t xml:space="preserve">IČO: 47611057 </w:t>
            </w:r>
          </w:p>
          <w:p w:rsidR="00C53791" w:rsidRDefault="00C53791" w:rsidP="00C53791">
            <w:pPr>
              <w:spacing w:after="0"/>
            </w:pPr>
            <w:r>
              <w:t>RED IZO: 600041093</w:t>
            </w:r>
          </w:p>
          <w:p w:rsidR="00C53791" w:rsidRDefault="00C53791" w:rsidP="00C53791">
            <w:pPr>
              <w:spacing w:after="0"/>
            </w:pPr>
            <w:r>
              <w:t>IZO: 047611057</w:t>
            </w:r>
          </w:p>
        </w:tc>
        <w:tc>
          <w:tcPr>
            <w:tcW w:w="1378" w:type="dxa"/>
            <w:shd w:val="clear" w:color="auto" w:fill="auto"/>
            <w:tcMar>
              <w:left w:w="103" w:type="dxa"/>
            </w:tcMar>
          </w:tcPr>
          <w:p w:rsidR="00C53791" w:rsidRDefault="00C53791" w:rsidP="00C53791">
            <w:pPr>
              <w:spacing w:after="0"/>
              <w:jc w:val="center"/>
            </w:pPr>
            <w:r>
              <w:lastRenderedPageBreak/>
              <w:t xml:space="preserve">Vybudování relaxačních </w:t>
            </w:r>
            <w:r>
              <w:lastRenderedPageBreak/>
              <w:t>zón ve třídách</w:t>
            </w:r>
          </w:p>
        </w:tc>
        <w:tc>
          <w:tcPr>
            <w:tcW w:w="1028" w:type="dxa"/>
            <w:shd w:val="clear" w:color="auto" w:fill="auto"/>
            <w:tcMar>
              <w:left w:w="103" w:type="dxa"/>
            </w:tcMar>
          </w:tcPr>
          <w:p w:rsidR="00C53791" w:rsidRDefault="00C53791" w:rsidP="00C53791">
            <w:pPr>
              <w:spacing w:after="0"/>
              <w:jc w:val="center"/>
            </w:pPr>
            <w:r>
              <w:lastRenderedPageBreak/>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Karla Čapka, Praha 10, Kodaňská 16/658</w:t>
            </w:r>
          </w:p>
          <w:p w:rsidR="00C53791" w:rsidRDefault="00C53791" w:rsidP="00C53791">
            <w:pPr>
              <w:spacing w:after="0"/>
            </w:pPr>
            <w:r>
              <w:t xml:space="preserve">IČO: 47611057 </w:t>
            </w:r>
          </w:p>
          <w:p w:rsidR="00C53791" w:rsidRDefault="00C53791" w:rsidP="00C53791">
            <w:pPr>
              <w:spacing w:after="0"/>
            </w:pPr>
            <w:r>
              <w:t>RED IZO: 600041093</w:t>
            </w:r>
          </w:p>
          <w:p w:rsidR="00C53791" w:rsidRDefault="00C53791" w:rsidP="00C53791">
            <w:pPr>
              <w:spacing w:after="0"/>
            </w:pPr>
            <w:r>
              <w:t>IZO: 047611057</w:t>
            </w:r>
          </w:p>
        </w:tc>
        <w:tc>
          <w:tcPr>
            <w:tcW w:w="1378" w:type="dxa"/>
            <w:shd w:val="clear" w:color="auto" w:fill="auto"/>
            <w:tcMar>
              <w:left w:w="103" w:type="dxa"/>
            </w:tcMar>
          </w:tcPr>
          <w:p w:rsidR="00C53791" w:rsidRDefault="00C53791" w:rsidP="00C53791">
            <w:pPr>
              <w:spacing w:after="0"/>
              <w:jc w:val="center"/>
            </w:pPr>
            <w:r>
              <w:t>Revitalizace školního hřiště</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5.1</w:t>
            </w:r>
          </w:p>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 xml:space="preserve">Název: Základní škola Karla Čapka, Praha 10, Kodaňská </w:t>
            </w:r>
            <w:r>
              <w:lastRenderedPageBreak/>
              <w:t>16/658</w:t>
            </w:r>
          </w:p>
          <w:p w:rsidR="00C53791" w:rsidRDefault="00C53791" w:rsidP="00C53791">
            <w:pPr>
              <w:spacing w:after="0"/>
            </w:pPr>
            <w:r>
              <w:t xml:space="preserve">IČO: 47611057 </w:t>
            </w:r>
          </w:p>
          <w:p w:rsidR="00C53791" w:rsidRDefault="00C53791" w:rsidP="00C53791">
            <w:pPr>
              <w:spacing w:after="0"/>
            </w:pPr>
            <w:r>
              <w:t>RED IZO: 600041093</w:t>
            </w:r>
          </w:p>
          <w:p w:rsidR="00C53791" w:rsidRDefault="00C53791" w:rsidP="00C53791">
            <w:pPr>
              <w:spacing w:after="0"/>
            </w:pPr>
            <w:r>
              <w:t>IZO: 047611057</w:t>
            </w:r>
          </w:p>
        </w:tc>
        <w:tc>
          <w:tcPr>
            <w:tcW w:w="1378" w:type="dxa"/>
            <w:shd w:val="clear" w:color="auto" w:fill="auto"/>
            <w:tcMar>
              <w:left w:w="103" w:type="dxa"/>
            </w:tcMar>
          </w:tcPr>
          <w:p w:rsidR="00C53791" w:rsidRDefault="00C53791" w:rsidP="00C53791">
            <w:pPr>
              <w:spacing w:after="0"/>
              <w:jc w:val="center"/>
            </w:pPr>
            <w:r>
              <w:lastRenderedPageBreak/>
              <w:t>Revitalizace vstupních prostor</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2.4</w:t>
            </w:r>
          </w:p>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r>
              <w:t>x</w:t>
            </w: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Olešská 18/2222</w:t>
            </w:r>
          </w:p>
          <w:p w:rsidR="00C53791" w:rsidRDefault="00C53791" w:rsidP="00C53791">
            <w:pPr>
              <w:spacing w:after="0"/>
            </w:pPr>
            <w:r>
              <w:t>IČO: 47611073</w:t>
            </w:r>
          </w:p>
          <w:p w:rsidR="00C53791" w:rsidRDefault="00C53791" w:rsidP="00C53791">
            <w:pPr>
              <w:spacing w:after="0"/>
            </w:pPr>
            <w:r>
              <w:t>RED IZO: 600041085</w:t>
            </w:r>
          </w:p>
          <w:p w:rsidR="00C53791" w:rsidRDefault="00C53791" w:rsidP="00C53791">
            <w:pPr>
              <w:spacing w:after="0"/>
            </w:pPr>
            <w:r>
              <w:t>IZO: 047611073</w:t>
            </w: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t>Vybavení učebny přírodních věd a vybavení učeben cizích jazyků</w:t>
            </w:r>
          </w:p>
        </w:tc>
        <w:tc>
          <w:tcPr>
            <w:tcW w:w="1028" w:type="dxa"/>
            <w:shd w:val="clear" w:color="auto" w:fill="auto"/>
            <w:tcMar>
              <w:left w:w="103" w:type="dxa"/>
            </w:tcMar>
          </w:tcPr>
          <w:p w:rsidR="00C53791" w:rsidRDefault="00C53791" w:rsidP="00C53791">
            <w:pPr>
              <w:spacing w:after="0"/>
              <w:jc w:val="center"/>
            </w:pPr>
            <w:r>
              <w:t>2.320.804</w:t>
            </w:r>
          </w:p>
        </w:tc>
        <w:tc>
          <w:tcPr>
            <w:tcW w:w="1022" w:type="dxa"/>
            <w:shd w:val="clear" w:color="auto" w:fill="auto"/>
            <w:tcMar>
              <w:left w:w="103" w:type="dxa"/>
            </w:tcMar>
          </w:tcPr>
          <w:p w:rsidR="00C53791" w:rsidRDefault="00C53791" w:rsidP="00C53791">
            <w:pPr>
              <w:spacing w:after="0"/>
              <w:jc w:val="center"/>
            </w:pPr>
            <w:r>
              <w:t>2017/2018</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1.4</w:t>
            </w:r>
          </w:p>
          <w:p w:rsidR="00C53791" w:rsidRDefault="00C53791" w:rsidP="00C53791">
            <w:pPr>
              <w:spacing w:after="0"/>
              <w:jc w:val="center"/>
            </w:pPr>
            <w:r>
              <w:t>1.5</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r>
              <w:t>x</w:t>
            </w: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r>
              <w:t>x</w:t>
            </w: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Praha 10, Olešská 18/2222</w:t>
            </w:r>
          </w:p>
          <w:p w:rsidR="00C53791" w:rsidRDefault="00C53791" w:rsidP="00C53791">
            <w:pPr>
              <w:spacing w:after="0"/>
            </w:pPr>
            <w:r>
              <w:t>IČO: 47611073</w:t>
            </w:r>
          </w:p>
          <w:p w:rsidR="00C53791" w:rsidRDefault="00C53791" w:rsidP="00C53791">
            <w:pPr>
              <w:spacing w:after="0"/>
            </w:pPr>
            <w:r>
              <w:t>RED IZO: 600041085</w:t>
            </w:r>
          </w:p>
          <w:p w:rsidR="00C53791" w:rsidRDefault="00C53791" w:rsidP="00C53791">
            <w:pPr>
              <w:spacing w:after="0"/>
            </w:pPr>
            <w:r>
              <w:t xml:space="preserve">IZO: </w:t>
            </w:r>
            <w:r>
              <w:lastRenderedPageBreak/>
              <w:t>047611073</w:t>
            </w:r>
          </w:p>
        </w:tc>
        <w:tc>
          <w:tcPr>
            <w:tcW w:w="1378" w:type="dxa"/>
            <w:shd w:val="clear" w:color="auto" w:fill="auto"/>
            <w:tcMar>
              <w:left w:w="103" w:type="dxa"/>
            </w:tcMar>
          </w:tcPr>
          <w:p w:rsidR="00C53791" w:rsidRDefault="00C53791" w:rsidP="00C53791">
            <w:pPr>
              <w:spacing w:after="0"/>
              <w:jc w:val="center"/>
            </w:pPr>
            <w:r>
              <w:lastRenderedPageBreak/>
              <w:t>Částečná rekonstrukce a kompletní vybavení žákovské dílny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5.1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Pr="00B1661C" w:rsidRDefault="00C53791" w:rsidP="00C53791">
            <w:pPr>
              <w:spacing w:after="0"/>
              <w:jc w:val="center"/>
              <w:rPr>
                <w:color w:val="FF0000"/>
              </w:rPr>
            </w:pPr>
            <w:r w:rsidRPr="000C478E">
              <w:rPr>
                <w:color w:val="auto"/>
              </w:rPr>
              <w:t>x</w:t>
            </w: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Olešská 18/2222</w:t>
            </w:r>
          </w:p>
          <w:p w:rsidR="00C53791" w:rsidRDefault="00C53791" w:rsidP="00C53791">
            <w:pPr>
              <w:spacing w:after="0"/>
            </w:pPr>
            <w:r>
              <w:t>IČO: 47611073</w:t>
            </w:r>
          </w:p>
          <w:p w:rsidR="00C53791" w:rsidRDefault="00C53791" w:rsidP="00C53791">
            <w:pPr>
              <w:spacing w:after="0"/>
            </w:pPr>
            <w:r>
              <w:t>RED IZO: 600041085</w:t>
            </w:r>
          </w:p>
          <w:p w:rsidR="00C53791" w:rsidRDefault="00C53791" w:rsidP="00C53791">
            <w:pPr>
              <w:spacing w:after="0"/>
            </w:pPr>
            <w:r>
              <w:t>IZO: 047611073</w:t>
            </w:r>
          </w:p>
        </w:tc>
        <w:tc>
          <w:tcPr>
            <w:tcW w:w="1378" w:type="dxa"/>
            <w:shd w:val="clear" w:color="auto" w:fill="auto"/>
            <w:tcMar>
              <w:left w:w="103" w:type="dxa"/>
            </w:tcMar>
          </w:tcPr>
          <w:p w:rsidR="00C53791" w:rsidRDefault="00C53791" w:rsidP="00C53791">
            <w:pPr>
              <w:spacing w:after="0"/>
              <w:jc w:val="center"/>
            </w:pPr>
            <w:r>
              <w:t>Bezbariérovost školy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2018/2019</w:t>
            </w:r>
          </w:p>
        </w:tc>
        <w:tc>
          <w:tcPr>
            <w:tcW w:w="887" w:type="dxa"/>
            <w:shd w:val="clear" w:color="auto" w:fill="auto"/>
            <w:tcMar>
              <w:left w:w="103" w:type="dxa"/>
            </w:tcMar>
            <w:vAlign w:val="center"/>
          </w:tcPr>
          <w:p w:rsidR="00C53791" w:rsidRDefault="00C53791" w:rsidP="00C53791">
            <w:pPr>
              <w:spacing w:after="0"/>
              <w:jc w:val="center"/>
            </w:pPr>
            <w:r>
              <w:t>2.4</w:t>
            </w:r>
          </w:p>
          <w:p w:rsidR="00C53791" w:rsidRDefault="00C53791" w:rsidP="00C53791">
            <w:pPr>
              <w:spacing w:after="0"/>
              <w:jc w:val="center"/>
            </w:pPr>
            <w:r>
              <w:t>2.1</w:t>
            </w:r>
          </w:p>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p w:rsidR="00C53791" w:rsidRDefault="00C53791" w:rsidP="00C53791">
            <w:pPr>
              <w:spacing w:after="0"/>
              <w:jc w:val="center"/>
            </w:pPr>
            <w:r>
              <w:t>x</w:t>
            </w:r>
          </w:p>
          <w:p w:rsidR="00C53791" w:rsidRDefault="00C53791" w:rsidP="00C53791">
            <w:pPr>
              <w:spacing w:after="0"/>
              <w:jc w:val="center"/>
            </w:pPr>
          </w:p>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Praha 10, Olešská 18/2222</w:t>
            </w:r>
          </w:p>
          <w:p w:rsidR="00C53791" w:rsidRDefault="00C53791" w:rsidP="00C53791">
            <w:pPr>
              <w:spacing w:after="0"/>
            </w:pPr>
            <w:r>
              <w:t>IČO: 47611073</w:t>
            </w:r>
          </w:p>
          <w:p w:rsidR="00C53791" w:rsidRDefault="00C53791" w:rsidP="00C53791">
            <w:pPr>
              <w:spacing w:after="0"/>
            </w:pPr>
            <w:r>
              <w:t>RED IZO: 600041085</w:t>
            </w:r>
          </w:p>
          <w:p w:rsidR="00C53791" w:rsidRDefault="00C53791" w:rsidP="00C53791">
            <w:pPr>
              <w:spacing w:after="0"/>
            </w:pPr>
            <w:r>
              <w:t>IZO: 047611073</w:t>
            </w:r>
          </w:p>
        </w:tc>
        <w:tc>
          <w:tcPr>
            <w:tcW w:w="1378" w:type="dxa"/>
            <w:shd w:val="clear" w:color="auto" w:fill="auto"/>
            <w:tcMar>
              <w:left w:w="103" w:type="dxa"/>
            </w:tcMar>
          </w:tcPr>
          <w:p w:rsidR="00C53791" w:rsidRDefault="00C53791" w:rsidP="00C53791">
            <w:pPr>
              <w:spacing w:after="0"/>
              <w:jc w:val="center"/>
            </w:pPr>
            <w:r>
              <w:t>Venkovní učebna, oplocení</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2018/2019</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r>
              <w:t>x</w:t>
            </w: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Praha 10, Olešská 18/2222</w:t>
            </w:r>
          </w:p>
          <w:p w:rsidR="00C53791" w:rsidRDefault="00C53791" w:rsidP="00C53791">
            <w:pPr>
              <w:spacing w:after="0"/>
            </w:pPr>
            <w:r>
              <w:t>IČO: 47611073</w:t>
            </w:r>
          </w:p>
          <w:p w:rsidR="00C53791" w:rsidRDefault="00C53791" w:rsidP="00C53791">
            <w:pPr>
              <w:spacing w:after="0"/>
            </w:pPr>
            <w:r>
              <w:lastRenderedPageBreak/>
              <w:t>RED IZO: 600041085</w:t>
            </w:r>
          </w:p>
          <w:p w:rsidR="00C53791" w:rsidRDefault="00C53791" w:rsidP="00C53791">
            <w:pPr>
              <w:spacing w:after="0"/>
            </w:pPr>
            <w:r>
              <w:t>IZO: 047611073</w:t>
            </w:r>
          </w:p>
        </w:tc>
        <w:tc>
          <w:tcPr>
            <w:tcW w:w="1378" w:type="dxa"/>
            <w:shd w:val="clear" w:color="auto" w:fill="auto"/>
            <w:tcMar>
              <w:left w:w="103" w:type="dxa"/>
            </w:tcMar>
          </w:tcPr>
          <w:p w:rsidR="00C53791" w:rsidRDefault="00C53791" w:rsidP="00C53791">
            <w:pPr>
              <w:spacing w:after="0"/>
              <w:jc w:val="center"/>
            </w:pPr>
            <w:r w:rsidRPr="00341ED0">
              <w:lastRenderedPageBreak/>
              <w:t>Výměna interiérových dveří</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2018/2019</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Nad Vodovodem 81/460</w:t>
            </w:r>
          </w:p>
          <w:p w:rsidR="00C53791" w:rsidRDefault="00C53791" w:rsidP="00C53791">
            <w:pPr>
              <w:spacing w:after="0"/>
            </w:pPr>
            <w:r>
              <w:t>IČO: 47611014</w:t>
            </w:r>
          </w:p>
          <w:p w:rsidR="00C53791" w:rsidRDefault="00C53791" w:rsidP="00C53791">
            <w:pPr>
              <w:spacing w:after="0"/>
            </w:pPr>
            <w:r>
              <w:t>RED IZO: 600041191</w:t>
            </w:r>
          </w:p>
          <w:p w:rsidR="00C53791" w:rsidRDefault="00C53791" w:rsidP="00C53791">
            <w:pPr>
              <w:spacing w:after="0"/>
            </w:pPr>
            <w:r>
              <w:t>IZO: 047611014</w:t>
            </w:r>
          </w:p>
        </w:tc>
        <w:tc>
          <w:tcPr>
            <w:tcW w:w="1378" w:type="dxa"/>
            <w:shd w:val="clear" w:color="auto" w:fill="auto"/>
            <w:tcMar>
              <w:left w:w="103" w:type="dxa"/>
            </w:tcMar>
          </w:tcPr>
          <w:p w:rsidR="00C53791" w:rsidRDefault="00C53791" w:rsidP="00C53791">
            <w:pPr>
              <w:spacing w:after="0"/>
              <w:jc w:val="center"/>
            </w:pPr>
            <w:r w:rsidRPr="00341ED0">
              <w:rPr>
                <w:rFonts w:cstheme="minorHAnsi"/>
              </w:rPr>
              <w:t>Oprava a rekonstrukce fasády budovy školy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Praha 10, Nad Vodovodem 81/460</w:t>
            </w:r>
          </w:p>
          <w:p w:rsidR="00C53791" w:rsidRDefault="00C53791" w:rsidP="00C53791">
            <w:pPr>
              <w:spacing w:after="0"/>
            </w:pPr>
            <w:r>
              <w:t>IČO: 47611014</w:t>
            </w:r>
          </w:p>
          <w:p w:rsidR="00C53791" w:rsidRDefault="00C53791" w:rsidP="00C53791">
            <w:pPr>
              <w:spacing w:after="0"/>
            </w:pPr>
            <w:r>
              <w:t>RED IZO: 600041191</w:t>
            </w:r>
          </w:p>
          <w:p w:rsidR="00C53791" w:rsidRDefault="00C53791" w:rsidP="00C53791">
            <w:pPr>
              <w:spacing w:after="0"/>
            </w:pPr>
            <w:r>
              <w:t>IZO: 047611014</w:t>
            </w:r>
          </w:p>
        </w:tc>
        <w:tc>
          <w:tcPr>
            <w:tcW w:w="1378" w:type="dxa"/>
            <w:shd w:val="clear" w:color="auto" w:fill="auto"/>
            <w:tcMar>
              <w:left w:w="103" w:type="dxa"/>
            </w:tcMar>
          </w:tcPr>
          <w:p w:rsidR="00C53791" w:rsidRDefault="00C53791" w:rsidP="00C53791">
            <w:pPr>
              <w:spacing w:after="0"/>
              <w:jc w:val="center"/>
            </w:pPr>
            <w:r>
              <w:t>Rekonstrukce sociálního zařízení</w:t>
            </w:r>
          </w:p>
        </w:tc>
        <w:tc>
          <w:tcPr>
            <w:tcW w:w="1028" w:type="dxa"/>
            <w:shd w:val="clear" w:color="auto" w:fill="auto"/>
            <w:tcMar>
              <w:left w:w="103" w:type="dxa"/>
            </w:tcMar>
          </w:tcPr>
          <w:p w:rsidR="00C53791" w:rsidRDefault="00C53791" w:rsidP="00C53791">
            <w:pPr>
              <w:spacing w:after="0"/>
              <w:jc w:val="center"/>
            </w:pPr>
            <w:r>
              <w:t>4.500.000</w:t>
            </w:r>
          </w:p>
        </w:tc>
        <w:tc>
          <w:tcPr>
            <w:tcW w:w="1022" w:type="dxa"/>
            <w:shd w:val="clear" w:color="auto" w:fill="auto"/>
            <w:tcMar>
              <w:left w:w="103" w:type="dxa"/>
            </w:tcMar>
          </w:tcPr>
          <w:p w:rsidR="00C53791" w:rsidRDefault="00C53791" w:rsidP="00C53791">
            <w:pPr>
              <w:spacing w:after="0"/>
              <w:jc w:val="center"/>
            </w:pPr>
            <w:r>
              <w:t>2018/2019</w:t>
            </w:r>
          </w:p>
        </w:tc>
        <w:tc>
          <w:tcPr>
            <w:tcW w:w="887" w:type="dxa"/>
            <w:shd w:val="clear" w:color="auto" w:fill="auto"/>
            <w:tcMar>
              <w:left w:w="103" w:type="dxa"/>
            </w:tcMar>
            <w:vAlign w:val="center"/>
          </w:tcPr>
          <w:p w:rsidR="00C53791" w:rsidRDefault="00C53791" w:rsidP="00C53791">
            <w:pPr>
              <w:spacing w:after="0"/>
              <w:jc w:val="center"/>
            </w:pPr>
            <w:r>
              <w:t>2.4</w:t>
            </w:r>
          </w:p>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r>
              <w:t>x</w:t>
            </w: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 xml:space="preserve">Název: Základní </w:t>
            </w:r>
            <w:r>
              <w:lastRenderedPageBreak/>
              <w:t>škola Eden, Praha 10, Vladivostocká 6/1035</w:t>
            </w:r>
          </w:p>
          <w:p w:rsidR="00C53791" w:rsidRDefault="00C53791" w:rsidP="00C53791">
            <w:pPr>
              <w:spacing w:after="0"/>
            </w:pPr>
            <w:r>
              <w:t>IČO: 65993497</w:t>
            </w:r>
          </w:p>
          <w:p w:rsidR="00C53791" w:rsidRDefault="00C53791" w:rsidP="00C53791">
            <w:pPr>
              <w:spacing w:after="0"/>
            </w:pPr>
            <w:r>
              <w:t>RED IZO: 600041158</w:t>
            </w:r>
          </w:p>
          <w:p w:rsidR="00C53791" w:rsidRDefault="00C53791" w:rsidP="00C53791">
            <w:pPr>
              <w:spacing w:after="0"/>
            </w:pPr>
            <w:r>
              <w:t>IZO: 102337705</w:t>
            </w:r>
          </w:p>
        </w:tc>
        <w:tc>
          <w:tcPr>
            <w:tcW w:w="1378" w:type="dxa"/>
            <w:shd w:val="clear" w:color="auto" w:fill="auto"/>
            <w:tcMar>
              <w:left w:w="103" w:type="dxa"/>
            </w:tcMar>
          </w:tcPr>
          <w:p w:rsidR="00C53791" w:rsidRDefault="00C53791" w:rsidP="00C53791">
            <w:pPr>
              <w:spacing w:after="0"/>
              <w:jc w:val="center"/>
            </w:pPr>
            <w:r>
              <w:lastRenderedPageBreak/>
              <w:t>Bezbariérová ZŠ Eden</w:t>
            </w:r>
          </w:p>
        </w:tc>
        <w:tc>
          <w:tcPr>
            <w:tcW w:w="1028" w:type="dxa"/>
            <w:shd w:val="clear" w:color="auto" w:fill="auto"/>
            <w:tcMar>
              <w:left w:w="103" w:type="dxa"/>
            </w:tcMar>
          </w:tcPr>
          <w:p w:rsidR="00C53791" w:rsidRDefault="00C53791" w:rsidP="00C53791">
            <w:pPr>
              <w:spacing w:after="0"/>
              <w:jc w:val="center"/>
            </w:pPr>
            <w:r>
              <w:t>3.000.000</w:t>
            </w:r>
          </w:p>
        </w:tc>
        <w:tc>
          <w:tcPr>
            <w:tcW w:w="1022" w:type="dxa"/>
            <w:shd w:val="clear" w:color="auto" w:fill="auto"/>
            <w:tcMar>
              <w:left w:w="103" w:type="dxa"/>
            </w:tcMar>
          </w:tcPr>
          <w:p w:rsidR="00C53791" w:rsidRDefault="00C53791" w:rsidP="00C53791">
            <w:pPr>
              <w:spacing w:after="0"/>
              <w:jc w:val="center"/>
            </w:pPr>
            <w:r>
              <w:t>2018</w:t>
            </w:r>
          </w:p>
        </w:tc>
        <w:tc>
          <w:tcPr>
            <w:tcW w:w="887" w:type="dxa"/>
            <w:shd w:val="clear" w:color="auto" w:fill="auto"/>
            <w:tcMar>
              <w:left w:w="103" w:type="dxa"/>
            </w:tcMar>
            <w:vAlign w:val="center"/>
          </w:tcPr>
          <w:p w:rsidR="00C53791" w:rsidRDefault="00C53791" w:rsidP="00C53791">
            <w:pPr>
              <w:spacing w:after="0"/>
              <w:jc w:val="center"/>
            </w:pPr>
            <w:r>
              <w:t>2.4</w:t>
            </w:r>
          </w:p>
          <w:p w:rsidR="00C53791" w:rsidRDefault="00C53791" w:rsidP="00C53791">
            <w:pPr>
              <w:spacing w:after="0"/>
              <w:jc w:val="center"/>
            </w:pPr>
            <w:r>
              <w:t>2.1</w:t>
            </w:r>
          </w:p>
          <w:p w:rsidR="00C53791" w:rsidRDefault="00C53791" w:rsidP="00C53791">
            <w:pPr>
              <w:spacing w:after="0"/>
              <w:jc w:val="center"/>
            </w:pPr>
            <w:r>
              <w:lastRenderedPageBreak/>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p w:rsidR="00C53791" w:rsidRDefault="00C53791" w:rsidP="00C53791">
            <w:pPr>
              <w:spacing w:after="0"/>
              <w:jc w:val="center"/>
            </w:pPr>
            <w:r>
              <w:t>x</w:t>
            </w:r>
          </w:p>
          <w:p w:rsidR="00C53791" w:rsidRDefault="00C53791" w:rsidP="00C53791">
            <w:pPr>
              <w:spacing w:after="0"/>
              <w:jc w:val="center"/>
            </w:pPr>
          </w:p>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Eden, Praha 10, Vladivostocká 6/1035</w:t>
            </w:r>
          </w:p>
          <w:p w:rsidR="00C53791" w:rsidRDefault="00C53791" w:rsidP="00C53791">
            <w:pPr>
              <w:spacing w:after="0"/>
            </w:pPr>
            <w:r>
              <w:t>IČO: 65993497</w:t>
            </w:r>
          </w:p>
          <w:p w:rsidR="00C53791" w:rsidRDefault="00C53791" w:rsidP="00C53791">
            <w:pPr>
              <w:spacing w:after="0"/>
            </w:pPr>
            <w:r>
              <w:t>RED IZO: 600041158</w:t>
            </w:r>
          </w:p>
          <w:p w:rsidR="00C53791" w:rsidRDefault="00C53791" w:rsidP="00C53791">
            <w:pPr>
              <w:spacing w:after="0"/>
            </w:pPr>
            <w:r>
              <w:t>IZO: 102337705</w:t>
            </w:r>
          </w:p>
        </w:tc>
        <w:tc>
          <w:tcPr>
            <w:tcW w:w="1378" w:type="dxa"/>
            <w:shd w:val="clear" w:color="auto" w:fill="auto"/>
            <w:tcMar>
              <w:left w:w="103" w:type="dxa"/>
            </w:tcMar>
          </w:tcPr>
          <w:p w:rsidR="00C53791" w:rsidRDefault="00C53791" w:rsidP="00C53791">
            <w:pPr>
              <w:spacing w:after="0"/>
              <w:jc w:val="center"/>
            </w:pPr>
            <w:r>
              <w:t>Přístavba tělocvičen</w:t>
            </w:r>
          </w:p>
        </w:tc>
        <w:tc>
          <w:tcPr>
            <w:tcW w:w="1028" w:type="dxa"/>
            <w:shd w:val="clear" w:color="auto" w:fill="auto"/>
            <w:tcMar>
              <w:left w:w="103" w:type="dxa"/>
            </w:tcMar>
          </w:tcPr>
          <w:p w:rsidR="00C53791" w:rsidRDefault="00C53791" w:rsidP="00C53791">
            <w:pPr>
              <w:spacing w:after="0"/>
              <w:jc w:val="center"/>
            </w:pPr>
            <w:r>
              <w:t>50.000.000</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Mateřská škola Sluníčka Hostivař s.r.o.</w:t>
            </w:r>
          </w:p>
          <w:p w:rsidR="00C53791" w:rsidRDefault="00C53791" w:rsidP="00C53791">
            <w:pPr>
              <w:spacing w:after="0"/>
            </w:pPr>
            <w:r>
              <w:t>IČO: 033 36 883</w:t>
            </w:r>
          </w:p>
          <w:p w:rsidR="00C53791" w:rsidRDefault="00C53791" w:rsidP="00C53791">
            <w:pPr>
              <w:spacing w:after="0"/>
            </w:pPr>
            <w:r>
              <w:lastRenderedPageBreak/>
              <w:t>RED IZO: 691007578</w:t>
            </w:r>
          </w:p>
          <w:p w:rsidR="00C53791" w:rsidRDefault="00C53791" w:rsidP="00C53791">
            <w:pPr>
              <w:spacing w:after="0"/>
            </w:pPr>
            <w:r>
              <w:t>IZO: 181064995</w:t>
            </w:r>
          </w:p>
        </w:tc>
        <w:tc>
          <w:tcPr>
            <w:tcW w:w="1378" w:type="dxa"/>
            <w:shd w:val="clear" w:color="auto" w:fill="auto"/>
            <w:tcMar>
              <w:left w:w="103" w:type="dxa"/>
            </w:tcMar>
          </w:tcPr>
          <w:p w:rsidR="00C53791" w:rsidRDefault="00C53791" w:rsidP="00C53791">
            <w:pPr>
              <w:spacing w:after="0"/>
              <w:jc w:val="center"/>
            </w:pPr>
            <w:r>
              <w:lastRenderedPageBreak/>
              <w:t>Pracovní dílničky na zahradě a ve školce</w:t>
            </w:r>
          </w:p>
        </w:tc>
        <w:tc>
          <w:tcPr>
            <w:tcW w:w="1028" w:type="dxa"/>
            <w:shd w:val="clear" w:color="auto" w:fill="auto"/>
            <w:tcMar>
              <w:left w:w="103" w:type="dxa"/>
            </w:tcMar>
          </w:tcPr>
          <w:p w:rsidR="00C53791" w:rsidRDefault="00C53791" w:rsidP="00C53791">
            <w:pPr>
              <w:spacing w:after="0"/>
              <w:jc w:val="center"/>
            </w:pPr>
            <w:r>
              <w:t>400.000</w:t>
            </w:r>
          </w:p>
        </w:tc>
        <w:tc>
          <w:tcPr>
            <w:tcW w:w="1022" w:type="dxa"/>
            <w:shd w:val="clear" w:color="auto" w:fill="auto"/>
            <w:tcMar>
              <w:left w:w="103" w:type="dxa"/>
            </w:tcMar>
          </w:tcPr>
          <w:p w:rsidR="00C53791" w:rsidRDefault="00C53791" w:rsidP="00C53791">
            <w:pPr>
              <w:spacing w:after="0"/>
              <w:jc w:val="center"/>
            </w:pPr>
            <w:r>
              <w:t>2017</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Sluníčka Hostivař s.r.o.</w:t>
            </w:r>
          </w:p>
          <w:p w:rsidR="00C53791" w:rsidRDefault="00C53791" w:rsidP="00C53791">
            <w:pPr>
              <w:spacing w:after="0"/>
            </w:pPr>
            <w:r>
              <w:t>IČO: 033 36 883</w:t>
            </w:r>
          </w:p>
          <w:p w:rsidR="00C53791" w:rsidRDefault="00C53791" w:rsidP="00C53791">
            <w:pPr>
              <w:spacing w:after="0"/>
            </w:pPr>
            <w:r>
              <w:t>RED IZO: 691007578</w:t>
            </w:r>
          </w:p>
          <w:p w:rsidR="00C53791" w:rsidRDefault="00C53791" w:rsidP="00C53791">
            <w:pPr>
              <w:spacing w:after="0"/>
            </w:pPr>
            <w:r>
              <w:t>IZO: 181064995</w:t>
            </w:r>
          </w:p>
        </w:tc>
        <w:tc>
          <w:tcPr>
            <w:tcW w:w="1378" w:type="dxa"/>
            <w:shd w:val="clear" w:color="auto" w:fill="auto"/>
            <w:tcMar>
              <w:left w:w="103" w:type="dxa"/>
            </w:tcMar>
          </w:tcPr>
          <w:p w:rsidR="00C53791" w:rsidRDefault="00C53791" w:rsidP="00C53791">
            <w:pPr>
              <w:spacing w:after="0"/>
              <w:jc w:val="center"/>
            </w:pPr>
            <w:r>
              <w:t>Angličtina do školky</w:t>
            </w:r>
          </w:p>
        </w:tc>
        <w:tc>
          <w:tcPr>
            <w:tcW w:w="1028" w:type="dxa"/>
            <w:shd w:val="clear" w:color="auto" w:fill="auto"/>
            <w:tcMar>
              <w:left w:w="103" w:type="dxa"/>
            </w:tcMar>
          </w:tcPr>
          <w:p w:rsidR="00C53791" w:rsidRDefault="00C53791" w:rsidP="00C53791">
            <w:pPr>
              <w:spacing w:after="0"/>
              <w:jc w:val="center"/>
            </w:pPr>
            <w:r>
              <w:t>300.000</w:t>
            </w:r>
          </w:p>
        </w:tc>
        <w:tc>
          <w:tcPr>
            <w:tcW w:w="1022" w:type="dxa"/>
            <w:shd w:val="clear" w:color="auto" w:fill="auto"/>
            <w:tcMar>
              <w:left w:w="103" w:type="dxa"/>
            </w:tcMar>
          </w:tcPr>
          <w:p w:rsidR="00C53791" w:rsidRDefault="00C53791" w:rsidP="00C53791">
            <w:pPr>
              <w:spacing w:after="0"/>
              <w:jc w:val="center"/>
            </w:pPr>
            <w:r>
              <w:t>2017</w:t>
            </w:r>
          </w:p>
        </w:tc>
        <w:tc>
          <w:tcPr>
            <w:tcW w:w="887" w:type="dxa"/>
            <w:shd w:val="clear" w:color="auto" w:fill="auto"/>
            <w:tcMar>
              <w:left w:w="103" w:type="dxa"/>
            </w:tcMar>
            <w:vAlign w:val="center"/>
          </w:tcPr>
          <w:p w:rsidR="00C53791" w:rsidRDefault="00C53791" w:rsidP="00C53791">
            <w:pPr>
              <w:spacing w:after="0"/>
              <w:jc w:val="center"/>
            </w:pPr>
            <w:r>
              <w:t>1.4</w:t>
            </w:r>
          </w:p>
        </w:tc>
        <w:tc>
          <w:tcPr>
            <w:tcW w:w="850" w:type="dxa"/>
            <w:shd w:val="clear" w:color="auto" w:fill="auto"/>
            <w:tcMar>
              <w:left w:w="103" w:type="dxa"/>
            </w:tcMar>
            <w:vAlign w:val="center"/>
          </w:tcPr>
          <w:p w:rsidR="00C53791" w:rsidRDefault="00C53791" w:rsidP="00C53791">
            <w:pPr>
              <w:spacing w:after="0"/>
              <w:jc w:val="center"/>
            </w:pPr>
            <w:r>
              <w:t>x</w:t>
            </w: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Mateřská škola Sluníčka Hostivař s.r.o.</w:t>
            </w:r>
          </w:p>
          <w:p w:rsidR="00C53791" w:rsidRDefault="00C53791" w:rsidP="00C53791">
            <w:pPr>
              <w:spacing w:after="0"/>
            </w:pPr>
            <w:r>
              <w:t>IČO: 033 36 883</w:t>
            </w:r>
          </w:p>
          <w:p w:rsidR="00C53791" w:rsidRDefault="00C53791" w:rsidP="00C53791">
            <w:pPr>
              <w:spacing w:after="0"/>
            </w:pPr>
            <w:r>
              <w:t>RED IZO: 691007578</w:t>
            </w:r>
          </w:p>
          <w:p w:rsidR="00C53791" w:rsidRDefault="00C53791" w:rsidP="00C53791">
            <w:pPr>
              <w:spacing w:after="0"/>
            </w:pPr>
            <w:r>
              <w:t>IZO: 181064995</w:t>
            </w:r>
          </w:p>
        </w:tc>
        <w:tc>
          <w:tcPr>
            <w:tcW w:w="1378" w:type="dxa"/>
            <w:shd w:val="clear" w:color="auto" w:fill="auto"/>
            <w:tcMar>
              <w:left w:w="103" w:type="dxa"/>
            </w:tcMar>
          </w:tcPr>
          <w:p w:rsidR="00C53791" w:rsidRDefault="00C53791" w:rsidP="00C53791">
            <w:pPr>
              <w:spacing w:after="0"/>
              <w:jc w:val="center"/>
            </w:pPr>
            <w:r>
              <w:t xml:space="preserve">Rozvoj </w:t>
            </w:r>
            <w:proofErr w:type="spellStart"/>
            <w:r>
              <w:t>mentoringu</w:t>
            </w:r>
            <w:proofErr w:type="spellEnd"/>
            <w:r>
              <w:t xml:space="preserve"> předškolních učitelů</w:t>
            </w:r>
          </w:p>
        </w:tc>
        <w:tc>
          <w:tcPr>
            <w:tcW w:w="1028" w:type="dxa"/>
            <w:shd w:val="clear" w:color="auto" w:fill="auto"/>
            <w:tcMar>
              <w:left w:w="103" w:type="dxa"/>
            </w:tcMar>
          </w:tcPr>
          <w:p w:rsidR="00C53791" w:rsidRDefault="00C53791" w:rsidP="00C53791">
            <w:pPr>
              <w:spacing w:after="0"/>
              <w:jc w:val="center"/>
            </w:pPr>
            <w:r>
              <w:t>500.000</w:t>
            </w:r>
          </w:p>
        </w:tc>
        <w:tc>
          <w:tcPr>
            <w:tcW w:w="1022" w:type="dxa"/>
            <w:shd w:val="clear" w:color="auto" w:fill="auto"/>
            <w:tcMar>
              <w:left w:w="103" w:type="dxa"/>
            </w:tcMar>
          </w:tcPr>
          <w:p w:rsidR="00C53791" w:rsidRDefault="00C53791" w:rsidP="00C53791">
            <w:pPr>
              <w:spacing w:after="0"/>
              <w:jc w:val="center"/>
            </w:pPr>
            <w:r>
              <w:t>2017/2018</w:t>
            </w:r>
          </w:p>
        </w:tc>
        <w:tc>
          <w:tcPr>
            <w:tcW w:w="887" w:type="dxa"/>
            <w:shd w:val="clear" w:color="auto" w:fill="auto"/>
            <w:tcMar>
              <w:left w:w="103" w:type="dxa"/>
            </w:tcMar>
            <w:vAlign w:val="center"/>
          </w:tcPr>
          <w:p w:rsidR="00C53791" w:rsidRDefault="00C53791" w:rsidP="00C53791">
            <w:pPr>
              <w:spacing w:after="0"/>
              <w:jc w:val="center"/>
            </w:pPr>
            <w:r>
              <w:t>2.3</w:t>
            </w:r>
          </w:p>
          <w:p w:rsidR="00C53791" w:rsidRDefault="00C53791" w:rsidP="00C53791">
            <w:pPr>
              <w:spacing w:after="0"/>
              <w:jc w:val="center"/>
            </w:pPr>
            <w:r>
              <w:t>3.1</w:t>
            </w:r>
          </w:p>
          <w:p w:rsidR="00C53791" w:rsidRDefault="00C53791" w:rsidP="00C53791">
            <w:pPr>
              <w:spacing w:after="0"/>
              <w:jc w:val="center"/>
            </w:pPr>
            <w:r>
              <w:t>3.2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 xml:space="preserve">Název: Základní </w:t>
            </w:r>
            <w:r>
              <w:lastRenderedPageBreak/>
              <w:t>škola, Praha 10, Nad Vodovodem 81/460</w:t>
            </w:r>
          </w:p>
          <w:p w:rsidR="00C53791" w:rsidRDefault="00C53791" w:rsidP="00C53791">
            <w:pPr>
              <w:spacing w:after="0"/>
            </w:pPr>
            <w:r>
              <w:t>IČO: 47611014</w:t>
            </w:r>
          </w:p>
          <w:p w:rsidR="00C53791" w:rsidRDefault="00C53791" w:rsidP="00C53791">
            <w:pPr>
              <w:spacing w:after="0"/>
            </w:pPr>
            <w:r>
              <w:t>RED IZO: 600041191</w:t>
            </w:r>
          </w:p>
          <w:p w:rsidR="00C53791" w:rsidRDefault="00C53791" w:rsidP="00C53791">
            <w:pPr>
              <w:spacing w:after="0"/>
            </w:pPr>
            <w:r>
              <w:t>IZO: 047611014</w:t>
            </w:r>
          </w:p>
        </w:tc>
        <w:tc>
          <w:tcPr>
            <w:tcW w:w="1378" w:type="dxa"/>
            <w:shd w:val="clear" w:color="auto" w:fill="auto"/>
            <w:tcMar>
              <w:left w:w="103" w:type="dxa"/>
            </w:tcMar>
          </w:tcPr>
          <w:p w:rsidR="00C53791" w:rsidRDefault="00C53791" w:rsidP="00C53791">
            <w:pPr>
              <w:spacing w:after="0"/>
              <w:jc w:val="center"/>
            </w:pPr>
            <w:r>
              <w:lastRenderedPageBreak/>
              <w:t xml:space="preserve">Rekonstrukce </w:t>
            </w:r>
            <w:r>
              <w:lastRenderedPageBreak/>
              <w:t>venkovního hřiště a instalace nafukovací haly</w:t>
            </w:r>
          </w:p>
        </w:tc>
        <w:tc>
          <w:tcPr>
            <w:tcW w:w="1028" w:type="dxa"/>
            <w:shd w:val="clear" w:color="auto" w:fill="auto"/>
            <w:tcMar>
              <w:left w:w="103" w:type="dxa"/>
            </w:tcMar>
          </w:tcPr>
          <w:p w:rsidR="00C53791" w:rsidRDefault="00C53791" w:rsidP="00C53791">
            <w:pPr>
              <w:spacing w:after="0"/>
              <w:jc w:val="center"/>
            </w:pPr>
            <w:r>
              <w:lastRenderedPageBreak/>
              <w:t>?</w:t>
            </w:r>
          </w:p>
        </w:tc>
        <w:tc>
          <w:tcPr>
            <w:tcW w:w="1022" w:type="dxa"/>
            <w:shd w:val="clear" w:color="auto" w:fill="auto"/>
            <w:tcMar>
              <w:left w:w="103" w:type="dxa"/>
            </w:tcMar>
          </w:tcPr>
          <w:p w:rsidR="00C53791" w:rsidRDefault="00C53791" w:rsidP="00C53791">
            <w:pPr>
              <w:spacing w:after="0"/>
              <w:jc w:val="center"/>
            </w:pPr>
            <w:r>
              <w:t>2019/2020</w:t>
            </w:r>
          </w:p>
        </w:tc>
        <w:tc>
          <w:tcPr>
            <w:tcW w:w="887" w:type="dxa"/>
            <w:shd w:val="clear" w:color="auto" w:fill="auto"/>
            <w:tcMar>
              <w:left w:w="103" w:type="dxa"/>
            </w:tcMar>
            <w:vAlign w:val="center"/>
          </w:tcPr>
          <w:p w:rsidR="00C53791" w:rsidRDefault="00C53791" w:rsidP="00C53791">
            <w:pPr>
              <w:spacing w:after="0"/>
              <w:jc w:val="center"/>
            </w:pPr>
            <w:r>
              <w:t>4.3</w:t>
            </w:r>
          </w:p>
          <w:p w:rsidR="00C53791" w:rsidRDefault="00C53791" w:rsidP="00C53791">
            <w:pPr>
              <w:spacing w:after="0"/>
              <w:jc w:val="center"/>
            </w:pPr>
            <w:r>
              <w:t>5.2</w:t>
            </w:r>
          </w:p>
          <w:p w:rsidR="00C53791" w:rsidRDefault="00C53791" w:rsidP="00C53791">
            <w:pPr>
              <w:spacing w:after="0"/>
              <w:jc w:val="center"/>
            </w:pPr>
            <w:r>
              <w:lastRenderedPageBreak/>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Nad Vodovodem 81/460</w:t>
            </w:r>
          </w:p>
          <w:p w:rsidR="00C53791" w:rsidRDefault="00C53791" w:rsidP="00C53791">
            <w:pPr>
              <w:spacing w:after="0"/>
            </w:pPr>
            <w:r>
              <w:t>IČO: 47611014</w:t>
            </w:r>
          </w:p>
          <w:p w:rsidR="00C53791" w:rsidRDefault="00C53791" w:rsidP="00C53791">
            <w:pPr>
              <w:spacing w:after="0"/>
            </w:pPr>
            <w:r>
              <w:t>RED IZO: 600041191</w:t>
            </w:r>
          </w:p>
          <w:p w:rsidR="00C53791" w:rsidRDefault="00C53791" w:rsidP="00C53791">
            <w:pPr>
              <w:spacing w:after="0"/>
            </w:pPr>
            <w:r>
              <w:t>IZO: 047611014</w:t>
            </w: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t>Vybavenost ŠD a pracovny volného času</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w:t>
            </w:r>
          </w:p>
        </w:tc>
        <w:tc>
          <w:tcPr>
            <w:tcW w:w="887" w:type="dxa"/>
            <w:shd w:val="clear" w:color="auto" w:fill="auto"/>
            <w:tcMar>
              <w:left w:w="103" w:type="dxa"/>
            </w:tcMar>
            <w:vAlign w:val="center"/>
          </w:tcPr>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Praha 10, Nad Vodovodem 81/460</w:t>
            </w:r>
          </w:p>
          <w:p w:rsidR="00C53791" w:rsidRDefault="00C53791" w:rsidP="00C53791">
            <w:pPr>
              <w:spacing w:after="0"/>
            </w:pPr>
            <w:r>
              <w:lastRenderedPageBreak/>
              <w:t>IČO: 47611014</w:t>
            </w:r>
          </w:p>
          <w:p w:rsidR="00C53791" w:rsidRDefault="00C53791" w:rsidP="00C53791">
            <w:pPr>
              <w:spacing w:after="0"/>
            </w:pPr>
            <w:r>
              <w:t>RED IZO: 600041191</w:t>
            </w:r>
          </w:p>
          <w:p w:rsidR="00C53791" w:rsidRDefault="00C53791" w:rsidP="00C53791">
            <w:pPr>
              <w:spacing w:after="0"/>
            </w:pPr>
            <w:r>
              <w:t>IZO: 047611014</w:t>
            </w:r>
          </w:p>
        </w:tc>
        <w:tc>
          <w:tcPr>
            <w:tcW w:w="1378" w:type="dxa"/>
            <w:shd w:val="clear" w:color="auto" w:fill="auto"/>
            <w:tcMar>
              <w:left w:w="103" w:type="dxa"/>
            </w:tcMar>
          </w:tcPr>
          <w:p w:rsidR="00C53791" w:rsidRDefault="00C53791" w:rsidP="00C53791">
            <w:pPr>
              <w:spacing w:after="0"/>
              <w:jc w:val="center"/>
            </w:pPr>
            <w:r>
              <w:lastRenderedPageBreak/>
              <w:t>Vybudování dílny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r>
              <w:t>x</w:t>
            </w: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Nad Vodovodem 81/460</w:t>
            </w:r>
          </w:p>
          <w:p w:rsidR="00C53791" w:rsidRDefault="00C53791" w:rsidP="00C53791">
            <w:pPr>
              <w:spacing w:after="0"/>
            </w:pPr>
            <w:r>
              <w:t>IČO: 47611014</w:t>
            </w:r>
          </w:p>
          <w:p w:rsidR="00C53791" w:rsidRDefault="00C53791" w:rsidP="00C53791">
            <w:pPr>
              <w:spacing w:after="0"/>
            </w:pPr>
            <w:r>
              <w:t>RED IZO: 600041191</w:t>
            </w:r>
          </w:p>
          <w:p w:rsidR="00C53791" w:rsidRDefault="00C53791" w:rsidP="00C53791">
            <w:pPr>
              <w:spacing w:after="0"/>
            </w:pPr>
            <w:r>
              <w:t>IZO: 047611014</w:t>
            </w:r>
          </w:p>
        </w:tc>
        <w:tc>
          <w:tcPr>
            <w:tcW w:w="1378" w:type="dxa"/>
            <w:shd w:val="clear" w:color="auto" w:fill="auto"/>
            <w:tcMar>
              <w:left w:w="103" w:type="dxa"/>
            </w:tcMar>
          </w:tcPr>
          <w:p w:rsidR="00C53791" w:rsidRDefault="00C53791" w:rsidP="00C53791">
            <w:pPr>
              <w:spacing w:after="0"/>
              <w:jc w:val="center"/>
            </w:pPr>
            <w:r>
              <w:t>Vybudování odborné pracovny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1.4</w:t>
            </w:r>
          </w:p>
          <w:p w:rsidR="00C53791" w:rsidRDefault="00C53791" w:rsidP="00C53791">
            <w:pPr>
              <w:spacing w:after="0"/>
              <w:jc w:val="center"/>
            </w:pPr>
            <w:r>
              <w:t>1.5</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r>
              <w:t>x</w:t>
            </w: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r>
              <w:t>x</w:t>
            </w: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r>
              <w:t>x</w:t>
            </w: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Praha 10, Jakutská 2/1210</w:t>
            </w:r>
          </w:p>
          <w:p w:rsidR="00C53791" w:rsidRDefault="00C53791" w:rsidP="00C53791">
            <w:pPr>
              <w:spacing w:after="0"/>
            </w:pPr>
            <w:r>
              <w:t>IČO: 65993250</w:t>
            </w:r>
          </w:p>
          <w:p w:rsidR="00C53791" w:rsidRDefault="00C53791" w:rsidP="00C53791">
            <w:pPr>
              <w:spacing w:after="0"/>
            </w:pPr>
            <w:r>
              <w:t>RED IZO: 600 041 140</w:t>
            </w:r>
          </w:p>
          <w:p w:rsidR="00C53791" w:rsidRDefault="00C53791" w:rsidP="00C53791">
            <w:pPr>
              <w:spacing w:after="0"/>
            </w:pPr>
            <w:r>
              <w:t>IZO: 102 337 691</w:t>
            </w:r>
          </w:p>
        </w:tc>
        <w:tc>
          <w:tcPr>
            <w:tcW w:w="1378" w:type="dxa"/>
            <w:shd w:val="clear" w:color="auto" w:fill="auto"/>
            <w:tcMar>
              <w:left w:w="103" w:type="dxa"/>
            </w:tcMar>
          </w:tcPr>
          <w:p w:rsidR="00C53791" w:rsidRDefault="00C53791" w:rsidP="00C53791">
            <w:pPr>
              <w:spacing w:after="0"/>
              <w:jc w:val="center"/>
            </w:pPr>
            <w:r>
              <w:t xml:space="preserve">Vybudování mobilní </w:t>
            </w:r>
            <w:proofErr w:type="spellStart"/>
            <w:r>
              <w:t>účebny</w:t>
            </w:r>
            <w:proofErr w:type="spellEnd"/>
            <w:r>
              <w:t xml:space="preserve"> a herny pro ŠD</w:t>
            </w:r>
          </w:p>
          <w:p w:rsidR="00C53791" w:rsidRDefault="00C53791" w:rsidP="00C53791">
            <w:pPr>
              <w:spacing w:after="0"/>
              <w:jc w:val="center"/>
            </w:pPr>
          </w:p>
          <w:p w:rsidR="00C53791" w:rsidRPr="00B1661C" w:rsidRDefault="00C53791" w:rsidP="00C53791">
            <w:pPr>
              <w:spacing w:after="0"/>
              <w:jc w:val="center"/>
              <w:rPr>
                <w:i/>
                <w:color w:val="FF0000"/>
              </w:rPr>
            </w:pP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2018/2019</w:t>
            </w:r>
          </w:p>
        </w:tc>
        <w:tc>
          <w:tcPr>
            <w:tcW w:w="887" w:type="dxa"/>
            <w:shd w:val="clear" w:color="auto" w:fill="auto"/>
            <w:tcMar>
              <w:left w:w="103" w:type="dxa"/>
            </w:tcMar>
            <w:vAlign w:val="center"/>
          </w:tcPr>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vAlign w:val="center"/>
          </w:tcPr>
          <w:p w:rsidR="00C53791" w:rsidRPr="00122307" w:rsidRDefault="00C53791" w:rsidP="00C53791">
            <w:pPr>
              <w:spacing w:after="0"/>
              <w:jc w:val="center"/>
              <w:rPr>
                <w:color w:val="auto"/>
              </w:rPr>
            </w:pPr>
            <w:r w:rsidRPr="00122307">
              <w:rPr>
                <w:color w:val="auto"/>
              </w:rPr>
              <w:t>x</w:t>
            </w:r>
          </w:p>
        </w:tc>
        <w:tc>
          <w:tcPr>
            <w:tcW w:w="709" w:type="dxa"/>
            <w:shd w:val="clear" w:color="auto" w:fill="auto"/>
            <w:tcMar>
              <w:left w:w="103" w:type="dxa"/>
            </w:tcMar>
            <w:vAlign w:val="center"/>
          </w:tcPr>
          <w:p w:rsidR="00C53791" w:rsidRPr="00122307" w:rsidRDefault="00C53791" w:rsidP="00C53791">
            <w:pPr>
              <w:spacing w:after="0"/>
              <w:jc w:val="center"/>
              <w:rPr>
                <w:color w:val="auto"/>
              </w:rPr>
            </w:pPr>
            <w:r w:rsidRPr="00122307">
              <w:rPr>
                <w:color w:val="auto"/>
              </w:rPr>
              <w:t>x</w:t>
            </w:r>
          </w:p>
        </w:tc>
        <w:tc>
          <w:tcPr>
            <w:tcW w:w="850" w:type="dxa"/>
            <w:shd w:val="clear" w:color="auto" w:fill="auto"/>
            <w:tcMar>
              <w:left w:w="103" w:type="dxa"/>
            </w:tcMar>
            <w:vAlign w:val="center"/>
          </w:tcPr>
          <w:p w:rsidR="00C53791" w:rsidRPr="00122307" w:rsidRDefault="00C53791" w:rsidP="00C53791">
            <w:pPr>
              <w:spacing w:after="0"/>
              <w:jc w:val="center"/>
              <w:rPr>
                <w:color w:val="auto"/>
              </w:rPr>
            </w:pPr>
          </w:p>
        </w:tc>
        <w:tc>
          <w:tcPr>
            <w:tcW w:w="1037" w:type="dxa"/>
            <w:shd w:val="clear" w:color="auto" w:fill="auto"/>
            <w:tcMar>
              <w:left w:w="103" w:type="dxa"/>
            </w:tcMar>
            <w:vAlign w:val="center"/>
          </w:tcPr>
          <w:p w:rsidR="00C53791" w:rsidRPr="00122307" w:rsidRDefault="00C53791" w:rsidP="00C53791">
            <w:pPr>
              <w:spacing w:after="0"/>
              <w:jc w:val="center"/>
              <w:rPr>
                <w:color w:val="auto"/>
              </w:rPr>
            </w:pPr>
            <w:r w:rsidRPr="00122307">
              <w:rPr>
                <w:color w:val="auto"/>
              </w:rPr>
              <w:t>x</w:t>
            </w:r>
          </w:p>
        </w:tc>
        <w:tc>
          <w:tcPr>
            <w:tcW w:w="1240" w:type="dxa"/>
            <w:shd w:val="clear" w:color="auto" w:fill="auto"/>
            <w:tcMar>
              <w:left w:w="103" w:type="dxa"/>
            </w:tcMar>
            <w:vAlign w:val="center"/>
          </w:tcPr>
          <w:p w:rsidR="00C53791" w:rsidRPr="00122307" w:rsidRDefault="00C53791" w:rsidP="00C53791">
            <w:pPr>
              <w:spacing w:after="0"/>
              <w:jc w:val="center"/>
              <w:rPr>
                <w:color w:val="auto"/>
              </w:rPr>
            </w:pPr>
            <w:r w:rsidRPr="00122307">
              <w:rPr>
                <w:color w:val="auto"/>
              </w:rPr>
              <w:t>x</w:t>
            </w: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r>
              <w:t>x</w:t>
            </w: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 xml:space="preserve">Název: </w:t>
            </w:r>
            <w:r>
              <w:lastRenderedPageBreak/>
              <w:t>Základní škola, Praha 10, Jakutská 2/1210</w:t>
            </w:r>
          </w:p>
          <w:p w:rsidR="00C53791" w:rsidRDefault="00C53791" w:rsidP="00C53791">
            <w:pPr>
              <w:spacing w:after="0"/>
            </w:pPr>
            <w:r>
              <w:t>IČO: 65993250</w:t>
            </w:r>
          </w:p>
          <w:p w:rsidR="00C53791" w:rsidRDefault="00C53791" w:rsidP="00C53791">
            <w:pPr>
              <w:spacing w:after="0"/>
            </w:pPr>
            <w:r>
              <w:t>RED IZO: 600 041 140</w:t>
            </w:r>
          </w:p>
          <w:p w:rsidR="00C53791" w:rsidRDefault="00C53791" w:rsidP="00C53791">
            <w:pPr>
              <w:spacing w:after="0"/>
            </w:pPr>
            <w:r>
              <w:t>IZO: 102 337 691</w:t>
            </w:r>
          </w:p>
          <w:p w:rsidR="00C53791" w:rsidRDefault="00C53791" w:rsidP="00C53791">
            <w:pPr>
              <w:spacing w:after="0"/>
            </w:pP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lastRenderedPageBreak/>
              <w:t>Rekonstrukc</w:t>
            </w:r>
            <w:r>
              <w:lastRenderedPageBreak/>
              <w:t>e učebny F a CH</w:t>
            </w:r>
          </w:p>
        </w:tc>
        <w:tc>
          <w:tcPr>
            <w:tcW w:w="1028" w:type="dxa"/>
            <w:shd w:val="clear" w:color="auto" w:fill="auto"/>
            <w:tcMar>
              <w:left w:w="103" w:type="dxa"/>
            </w:tcMar>
          </w:tcPr>
          <w:p w:rsidR="00C53791" w:rsidRDefault="00C53791" w:rsidP="00C53791">
            <w:pPr>
              <w:spacing w:after="0"/>
              <w:jc w:val="center"/>
            </w:pPr>
            <w:r>
              <w:lastRenderedPageBreak/>
              <w:t>?</w:t>
            </w:r>
          </w:p>
        </w:tc>
        <w:tc>
          <w:tcPr>
            <w:tcW w:w="1022" w:type="dxa"/>
            <w:shd w:val="clear" w:color="auto" w:fill="auto"/>
            <w:tcMar>
              <w:left w:w="103" w:type="dxa"/>
            </w:tcMar>
          </w:tcPr>
          <w:p w:rsidR="00C53791" w:rsidRDefault="00C53791" w:rsidP="00C53791">
            <w:pPr>
              <w:spacing w:after="0"/>
              <w:jc w:val="center"/>
            </w:pPr>
            <w:r>
              <w:t>2018/20</w:t>
            </w:r>
            <w:r>
              <w:lastRenderedPageBreak/>
              <w:t>20</w:t>
            </w:r>
          </w:p>
        </w:tc>
        <w:tc>
          <w:tcPr>
            <w:tcW w:w="887" w:type="dxa"/>
            <w:shd w:val="clear" w:color="auto" w:fill="auto"/>
            <w:tcMar>
              <w:left w:w="103" w:type="dxa"/>
            </w:tcMar>
            <w:vAlign w:val="center"/>
          </w:tcPr>
          <w:p w:rsidR="00C53791" w:rsidRDefault="00C53791" w:rsidP="00C53791">
            <w:pPr>
              <w:spacing w:after="0"/>
              <w:jc w:val="center"/>
            </w:pPr>
            <w:r>
              <w:lastRenderedPageBreak/>
              <w:t>1.2</w:t>
            </w:r>
          </w:p>
          <w:p w:rsidR="00C53791" w:rsidRDefault="00C53791" w:rsidP="00C53791">
            <w:pPr>
              <w:spacing w:after="0"/>
              <w:jc w:val="center"/>
            </w:pPr>
            <w:r>
              <w:lastRenderedPageBreak/>
              <w:t>5.2</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r w:rsidRPr="00122307">
              <w:rPr>
                <w:color w:val="auto"/>
              </w:rPr>
              <w:t>x</w:t>
            </w:r>
          </w:p>
        </w:tc>
        <w:tc>
          <w:tcPr>
            <w:tcW w:w="850" w:type="dxa"/>
            <w:shd w:val="clear" w:color="auto" w:fill="auto"/>
            <w:tcMar>
              <w:left w:w="103" w:type="dxa"/>
            </w:tcMar>
          </w:tcPr>
          <w:p w:rsidR="00C53791" w:rsidRPr="00122307" w:rsidRDefault="00C53791" w:rsidP="00C53791">
            <w:pPr>
              <w:spacing w:after="0"/>
              <w:jc w:val="center"/>
              <w:rPr>
                <w:color w:val="auto"/>
              </w:rPr>
            </w:pPr>
          </w:p>
        </w:tc>
        <w:tc>
          <w:tcPr>
            <w:tcW w:w="1037" w:type="dxa"/>
            <w:shd w:val="clear" w:color="auto" w:fill="auto"/>
            <w:tcMar>
              <w:left w:w="103" w:type="dxa"/>
            </w:tcMar>
          </w:tcPr>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p>
          <w:p w:rsidR="00C53791" w:rsidRPr="00122307" w:rsidRDefault="00C53791" w:rsidP="00C53791">
            <w:pPr>
              <w:spacing w:after="0"/>
              <w:jc w:val="center"/>
              <w:rPr>
                <w:color w:val="auto"/>
              </w:rPr>
            </w:pPr>
            <w:r w:rsidRPr="00122307">
              <w:rPr>
                <w:color w:val="auto"/>
              </w:rPr>
              <w:t>x</w:t>
            </w: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Jakutská 2/1210</w:t>
            </w:r>
          </w:p>
          <w:p w:rsidR="00C53791" w:rsidRDefault="00C53791" w:rsidP="00C53791">
            <w:pPr>
              <w:spacing w:after="0"/>
            </w:pPr>
            <w:r>
              <w:t>IČO: 65993250</w:t>
            </w:r>
          </w:p>
          <w:p w:rsidR="00C53791" w:rsidRDefault="00C53791" w:rsidP="00C53791">
            <w:pPr>
              <w:spacing w:after="0"/>
            </w:pPr>
            <w:r>
              <w:t>RED IZO: 600 041 140</w:t>
            </w:r>
          </w:p>
          <w:p w:rsidR="00C53791" w:rsidRDefault="00C53791" w:rsidP="00C53791">
            <w:pPr>
              <w:spacing w:after="0"/>
            </w:pPr>
            <w:r>
              <w:t>IZO: 102 337 691</w:t>
            </w:r>
          </w:p>
        </w:tc>
        <w:tc>
          <w:tcPr>
            <w:tcW w:w="1378" w:type="dxa"/>
            <w:shd w:val="clear" w:color="auto" w:fill="auto"/>
            <w:tcMar>
              <w:left w:w="103" w:type="dxa"/>
            </w:tcMar>
          </w:tcPr>
          <w:p w:rsidR="00C53791" w:rsidRDefault="00C53791" w:rsidP="00C53791">
            <w:pPr>
              <w:spacing w:after="0"/>
              <w:jc w:val="center"/>
            </w:pPr>
            <w:r>
              <w:t>Rekonstrukce povrchu školního hřiště</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2018/2020</w:t>
            </w:r>
          </w:p>
        </w:tc>
        <w:tc>
          <w:tcPr>
            <w:tcW w:w="887" w:type="dxa"/>
            <w:shd w:val="clear" w:color="auto" w:fill="auto"/>
            <w:tcMar>
              <w:left w:w="103" w:type="dxa"/>
            </w:tcMar>
            <w:vAlign w:val="center"/>
          </w:tcPr>
          <w:p w:rsidR="00C53791" w:rsidRDefault="00C53791" w:rsidP="00C53791">
            <w:pPr>
              <w:spacing w:after="0"/>
              <w:jc w:val="center"/>
            </w:pPr>
            <w:r>
              <w:t>4.3</w:t>
            </w:r>
          </w:p>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Praha 10, Jakutská 2/1210</w:t>
            </w:r>
          </w:p>
          <w:p w:rsidR="00C53791" w:rsidRDefault="00C53791" w:rsidP="00C53791">
            <w:pPr>
              <w:spacing w:after="0"/>
            </w:pPr>
            <w:r>
              <w:t xml:space="preserve">IČO: </w:t>
            </w:r>
            <w:r>
              <w:lastRenderedPageBreak/>
              <w:t>65993250</w:t>
            </w:r>
          </w:p>
          <w:p w:rsidR="00C53791" w:rsidRDefault="00C53791" w:rsidP="00C53791">
            <w:pPr>
              <w:spacing w:after="0"/>
            </w:pPr>
            <w:r>
              <w:t>RED IZO: 600 041 140</w:t>
            </w:r>
          </w:p>
          <w:p w:rsidR="00C53791" w:rsidRDefault="00C53791" w:rsidP="00C53791">
            <w:pPr>
              <w:spacing w:after="0"/>
            </w:pPr>
            <w:r>
              <w:t>IZO: 102 337 691</w:t>
            </w:r>
          </w:p>
        </w:tc>
        <w:tc>
          <w:tcPr>
            <w:tcW w:w="1378" w:type="dxa"/>
            <w:shd w:val="clear" w:color="auto" w:fill="auto"/>
            <w:tcMar>
              <w:left w:w="103" w:type="dxa"/>
            </w:tcMar>
          </w:tcPr>
          <w:p w:rsidR="00C53791" w:rsidRDefault="00C53791" w:rsidP="00C53791">
            <w:pPr>
              <w:spacing w:after="0"/>
              <w:jc w:val="center"/>
            </w:pPr>
            <w:r>
              <w:lastRenderedPageBreak/>
              <w:t>Vybudování tělocvičny, případně nafukovací haly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2019/2020</w:t>
            </w:r>
          </w:p>
        </w:tc>
        <w:tc>
          <w:tcPr>
            <w:tcW w:w="887" w:type="dxa"/>
            <w:shd w:val="clear" w:color="auto" w:fill="auto"/>
            <w:tcMar>
              <w:left w:w="103" w:type="dxa"/>
            </w:tcMar>
            <w:vAlign w:val="center"/>
          </w:tcPr>
          <w:p w:rsidR="00C53791" w:rsidRDefault="00C53791" w:rsidP="00C53791">
            <w:pPr>
              <w:spacing w:after="0"/>
              <w:jc w:val="center"/>
            </w:pPr>
            <w:r>
              <w:t>4.3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Jakutská 2/1210</w:t>
            </w:r>
          </w:p>
          <w:p w:rsidR="00C53791" w:rsidRDefault="00C53791" w:rsidP="00C53791">
            <w:pPr>
              <w:spacing w:after="0"/>
            </w:pPr>
            <w:r>
              <w:t>IČO: 65993250</w:t>
            </w:r>
          </w:p>
          <w:p w:rsidR="00C53791" w:rsidRDefault="00C53791" w:rsidP="00C53791">
            <w:pPr>
              <w:spacing w:after="0"/>
            </w:pPr>
            <w:r>
              <w:t>RED IZO: 600 041 140</w:t>
            </w:r>
          </w:p>
          <w:p w:rsidR="00C53791" w:rsidRDefault="00C53791" w:rsidP="00C53791">
            <w:pPr>
              <w:spacing w:after="0"/>
            </w:pPr>
            <w:r>
              <w:t>IZO: 102 337 691</w:t>
            </w:r>
          </w:p>
        </w:tc>
        <w:tc>
          <w:tcPr>
            <w:tcW w:w="1378" w:type="dxa"/>
            <w:shd w:val="clear" w:color="auto" w:fill="auto"/>
            <w:tcMar>
              <w:left w:w="103" w:type="dxa"/>
            </w:tcMar>
          </w:tcPr>
          <w:p w:rsidR="00C53791" w:rsidRDefault="00C53791" w:rsidP="00C53791">
            <w:pPr>
              <w:spacing w:after="0"/>
              <w:jc w:val="center"/>
            </w:pPr>
            <w:r>
              <w:t>Navýšení kapacity školní jídelny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2018/2020</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Název: Základní škola, Praha 10, Švehlova 12/2900</w:t>
            </w:r>
          </w:p>
          <w:p w:rsidR="00C53791" w:rsidRDefault="00C53791" w:rsidP="00C53791">
            <w:pPr>
              <w:spacing w:after="0"/>
            </w:pPr>
            <w:r>
              <w:t>IČO: 65993276</w:t>
            </w:r>
          </w:p>
          <w:p w:rsidR="00C53791" w:rsidRDefault="00C53791" w:rsidP="00C53791">
            <w:pPr>
              <w:spacing w:after="0"/>
            </w:pPr>
            <w:r>
              <w:t>RED IZO: 600041123</w:t>
            </w:r>
          </w:p>
          <w:p w:rsidR="00C53791" w:rsidRDefault="00C53791" w:rsidP="00C53791">
            <w:pPr>
              <w:spacing w:after="0"/>
            </w:pPr>
            <w:r>
              <w:t>IZO: 102337616</w:t>
            </w:r>
          </w:p>
        </w:tc>
        <w:tc>
          <w:tcPr>
            <w:tcW w:w="1378" w:type="dxa"/>
            <w:shd w:val="clear" w:color="auto" w:fill="auto"/>
            <w:tcMar>
              <w:left w:w="103" w:type="dxa"/>
            </w:tcMar>
          </w:tcPr>
          <w:p w:rsidR="00C53791" w:rsidRDefault="00C53791" w:rsidP="00C53791">
            <w:pPr>
              <w:spacing w:after="0"/>
              <w:jc w:val="center"/>
            </w:pPr>
            <w:r>
              <w:t>Vybudování terasy školní družiny</w:t>
            </w:r>
          </w:p>
        </w:tc>
        <w:tc>
          <w:tcPr>
            <w:tcW w:w="1028" w:type="dxa"/>
            <w:shd w:val="clear" w:color="auto" w:fill="auto"/>
            <w:tcMar>
              <w:left w:w="103" w:type="dxa"/>
            </w:tcMar>
          </w:tcPr>
          <w:p w:rsidR="00C53791" w:rsidRDefault="00C53791" w:rsidP="00C53791">
            <w:pPr>
              <w:spacing w:after="0"/>
              <w:jc w:val="center"/>
            </w:pPr>
            <w:r>
              <w:t>1.000.000</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224" w:type="dxa"/>
            <w:shd w:val="clear" w:color="auto" w:fill="auto"/>
            <w:tcMar>
              <w:left w:w="103" w:type="dxa"/>
            </w:tcMar>
          </w:tcPr>
          <w:p w:rsidR="00C53791" w:rsidRDefault="00C53791" w:rsidP="00C53791">
            <w:pPr>
              <w:spacing w:after="0"/>
              <w:jc w:val="center"/>
            </w:pPr>
          </w:p>
        </w:tc>
        <w:tc>
          <w:tcPr>
            <w:tcW w:w="1354" w:type="dxa"/>
            <w:gridSpan w:val="3"/>
            <w:shd w:val="clear" w:color="auto" w:fill="auto"/>
            <w:tcMar>
              <w:left w:w="103" w:type="dxa"/>
            </w:tcMar>
          </w:tcPr>
          <w:p w:rsidR="00C53791" w:rsidRDefault="00C53791" w:rsidP="00C53791">
            <w:pPr>
              <w:spacing w:after="0"/>
              <w:jc w:val="center"/>
            </w:pPr>
          </w:p>
        </w:tc>
      </w:tr>
      <w:tr w:rsidR="00C53791" w:rsidTr="00D5482B">
        <w:trPr>
          <w:trHeight w:val="144"/>
        </w:trPr>
        <w:tc>
          <w:tcPr>
            <w:tcW w:w="1322" w:type="dxa"/>
            <w:shd w:val="clear" w:color="auto" w:fill="auto"/>
            <w:tcMar>
              <w:left w:w="103" w:type="dxa"/>
            </w:tcMar>
            <w:vAlign w:val="center"/>
          </w:tcPr>
          <w:p w:rsidR="00C53791" w:rsidRDefault="00C53791" w:rsidP="00C53791">
            <w:pPr>
              <w:spacing w:after="0"/>
            </w:pPr>
            <w:r>
              <w:t xml:space="preserve">Název: Základní </w:t>
            </w:r>
            <w:r>
              <w:lastRenderedPageBreak/>
              <w:t>škola, Praha 10, Švehlova 12/2900</w:t>
            </w:r>
          </w:p>
          <w:p w:rsidR="00C53791" w:rsidRDefault="00C53791" w:rsidP="00C53791">
            <w:pPr>
              <w:spacing w:after="0"/>
            </w:pPr>
            <w:r>
              <w:t>IČO: 65993276</w:t>
            </w:r>
          </w:p>
          <w:p w:rsidR="00C53791" w:rsidRDefault="00C53791" w:rsidP="00C53791">
            <w:pPr>
              <w:spacing w:after="0"/>
            </w:pPr>
            <w:r>
              <w:t>RED IZO: 600041123</w:t>
            </w:r>
          </w:p>
          <w:p w:rsidR="00C53791" w:rsidRDefault="00C53791" w:rsidP="00C53791">
            <w:pPr>
              <w:spacing w:after="0"/>
            </w:pPr>
            <w:r>
              <w:t>IZO: 102337616</w:t>
            </w:r>
          </w:p>
        </w:tc>
        <w:tc>
          <w:tcPr>
            <w:tcW w:w="1378" w:type="dxa"/>
            <w:shd w:val="clear" w:color="auto" w:fill="auto"/>
            <w:tcMar>
              <w:left w:w="103" w:type="dxa"/>
            </w:tcMar>
          </w:tcPr>
          <w:p w:rsidR="00C53791" w:rsidRDefault="00C53791" w:rsidP="00C53791">
            <w:pPr>
              <w:spacing w:after="0"/>
              <w:jc w:val="center"/>
            </w:pPr>
            <w:r>
              <w:lastRenderedPageBreak/>
              <w:t>Rekonstrukce dílny</w:t>
            </w:r>
          </w:p>
        </w:tc>
        <w:tc>
          <w:tcPr>
            <w:tcW w:w="1028" w:type="dxa"/>
            <w:shd w:val="clear" w:color="auto" w:fill="auto"/>
            <w:tcMar>
              <w:left w:w="103" w:type="dxa"/>
            </w:tcMar>
          </w:tcPr>
          <w:p w:rsidR="00C53791" w:rsidRDefault="00C53791" w:rsidP="00C53791">
            <w:pPr>
              <w:spacing w:after="0"/>
              <w:jc w:val="center"/>
            </w:pPr>
            <w:r>
              <w:t>450.000</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Pr="00B1661C" w:rsidRDefault="00C53791" w:rsidP="00C53791">
            <w:pPr>
              <w:spacing w:after="0"/>
              <w:jc w:val="center"/>
              <w:rPr>
                <w:color w:val="FF0000"/>
              </w:rPr>
            </w:pPr>
            <w:r w:rsidRPr="00BA32E8">
              <w:rPr>
                <w:color w:val="auto"/>
              </w:rPr>
              <w:t>x</w:t>
            </w: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224" w:type="dxa"/>
            <w:shd w:val="clear" w:color="auto" w:fill="auto"/>
            <w:tcMar>
              <w:left w:w="103" w:type="dxa"/>
            </w:tcMar>
            <w:vAlign w:val="center"/>
          </w:tcPr>
          <w:p w:rsidR="00C53791" w:rsidRDefault="00C53791" w:rsidP="00C53791">
            <w:pPr>
              <w:spacing w:after="0"/>
              <w:jc w:val="center"/>
            </w:pPr>
          </w:p>
        </w:tc>
        <w:tc>
          <w:tcPr>
            <w:tcW w:w="1354" w:type="dxa"/>
            <w:gridSpan w:val="3"/>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Pr="00980EE7" w:rsidRDefault="00C53791" w:rsidP="00C53791">
            <w:pPr>
              <w:spacing w:after="0"/>
              <w:rPr>
                <w:color w:val="auto"/>
              </w:rPr>
            </w:pPr>
            <w:r w:rsidRPr="00980EE7">
              <w:rPr>
                <w:color w:val="auto"/>
              </w:rPr>
              <w:lastRenderedPageBreak/>
              <w:t>Název: Základní škola, Praha 10, Práčská 37</w:t>
            </w:r>
          </w:p>
          <w:p w:rsidR="00C53791" w:rsidRPr="00980EE7" w:rsidRDefault="00C53791" w:rsidP="00C53791">
            <w:pPr>
              <w:spacing w:after="0"/>
              <w:rPr>
                <w:color w:val="auto"/>
              </w:rPr>
            </w:pPr>
            <w:r w:rsidRPr="00980EE7">
              <w:rPr>
                <w:color w:val="auto"/>
              </w:rPr>
              <w:t>IČO: 70835632</w:t>
            </w:r>
          </w:p>
          <w:p w:rsidR="00C53791" w:rsidRPr="00980EE7" w:rsidRDefault="00C53791" w:rsidP="00C53791">
            <w:pPr>
              <w:spacing w:after="0"/>
              <w:rPr>
                <w:color w:val="auto"/>
              </w:rPr>
            </w:pPr>
            <w:r w:rsidRPr="00980EE7">
              <w:rPr>
                <w:color w:val="auto"/>
              </w:rPr>
              <w:t>RED IZO: 600021301</w:t>
            </w:r>
          </w:p>
          <w:p w:rsidR="00C53791" w:rsidRPr="00980EE7" w:rsidRDefault="00C53791" w:rsidP="00C53791">
            <w:pPr>
              <w:spacing w:after="0"/>
              <w:rPr>
                <w:color w:val="auto"/>
              </w:rPr>
            </w:pPr>
            <w:r w:rsidRPr="00980EE7">
              <w:rPr>
                <w:color w:val="auto"/>
              </w:rPr>
              <w:t>IZO: 102349070</w:t>
            </w:r>
          </w:p>
        </w:tc>
        <w:tc>
          <w:tcPr>
            <w:tcW w:w="1378" w:type="dxa"/>
            <w:shd w:val="clear" w:color="auto" w:fill="auto"/>
            <w:tcMar>
              <w:left w:w="103" w:type="dxa"/>
            </w:tcMar>
          </w:tcPr>
          <w:p w:rsidR="00C53791" w:rsidRPr="00980EE7" w:rsidRDefault="00C53791" w:rsidP="00C53791">
            <w:pPr>
              <w:spacing w:after="0"/>
              <w:jc w:val="center"/>
              <w:rPr>
                <w:color w:val="auto"/>
              </w:rPr>
            </w:pPr>
            <w:r w:rsidRPr="00980EE7">
              <w:rPr>
                <w:color w:val="auto"/>
              </w:rPr>
              <w:t>Vybavení tříd digitální technikou a interaktivními displeji pro rozvoj klíčových kompetencí žáků</w:t>
            </w:r>
          </w:p>
        </w:tc>
        <w:tc>
          <w:tcPr>
            <w:tcW w:w="1028" w:type="dxa"/>
            <w:shd w:val="clear" w:color="auto" w:fill="auto"/>
            <w:tcMar>
              <w:left w:w="103" w:type="dxa"/>
            </w:tcMar>
          </w:tcPr>
          <w:p w:rsidR="00C53791" w:rsidRPr="00980EE7" w:rsidRDefault="00C53791" w:rsidP="00C53791">
            <w:pPr>
              <w:spacing w:after="0"/>
              <w:jc w:val="center"/>
              <w:rPr>
                <w:color w:val="auto"/>
              </w:rPr>
            </w:pPr>
            <w:r w:rsidRPr="00980EE7">
              <w:rPr>
                <w:color w:val="auto"/>
              </w:rPr>
              <w:t>2.200.000</w:t>
            </w:r>
          </w:p>
        </w:tc>
        <w:tc>
          <w:tcPr>
            <w:tcW w:w="1022" w:type="dxa"/>
            <w:shd w:val="clear" w:color="auto" w:fill="auto"/>
            <w:tcMar>
              <w:left w:w="103" w:type="dxa"/>
            </w:tcMar>
          </w:tcPr>
          <w:p w:rsidR="00C53791" w:rsidRPr="00980EE7" w:rsidRDefault="00C53791" w:rsidP="00C53791">
            <w:pPr>
              <w:spacing w:after="0"/>
              <w:jc w:val="center"/>
              <w:rPr>
                <w:color w:val="auto"/>
              </w:rPr>
            </w:pPr>
            <w:r w:rsidRPr="00980EE7">
              <w:rPr>
                <w:color w:val="auto"/>
              </w:rPr>
              <w:t>2017</w:t>
            </w:r>
          </w:p>
        </w:tc>
        <w:tc>
          <w:tcPr>
            <w:tcW w:w="887"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1.4</w:t>
            </w:r>
          </w:p>
          <w:p w:rsidR="00C53791" w:rsidRPr="00980EE7" w:rsidRDefault="00C53791" w:rsidP="00C53791">
            <w:pPr>
              <w:spacing w:after="0"/>
              <w:jc w:val="center"/>
              <w:rPr>
                <w:color w:val="auto"/>
              </w:rPr>
            </w:pPr>
            <w:r w:rsidRPr="00980EE7">
              <w:rPr>
                <w:color w:val="auto"/>
              </w:rPr>
              <w:t>1.2</w:t>
            </w:r>
          </w:p>
          <w:p w:rsidR="00C53791" w:rsidRPr="00980EE7" w:rsidRDefault="00C53791" w:rsidP="00C53791">
            <w:pPr>
              <w:spacing w:after="0"/>
              <w:jc w:val="center"/>
              <w:rPr>
                <w:color w:val="auto"/>
              </w:rPr>
            </w:pPr>
            <w:r w:rsidRPr="00980EE7">
              <w:rPr>
                <w:color w:val="auto"/>
              </w:rPr>
              <w:t>1.5</w:t>
            </w:r>
          </w:p>
          <w:p w:rsidR="00C53791" w:rsidRPr="00980EE7" w:rsidRDefault="00C53791" w:rsidP="00C53791">
            <w:pPr>
              <w:spacing w:after="0"/>
              <w:jc w:val="center"/>
              <w:rPr>
                <w:color w:val="auto"/>
              </w:rPr>
            </w:pPr>
            <w:r w:rsidRPr="00980EE7">
              <w:rPr>
                <w:color w:val="auto"/>
              </w:rPr>
              <w:t>5.2</w:t>
            </w:r>
          </w:p>
        </w:tc>
        <w:tc>
          <w:tcPr>
            <w:tcW w:w="850"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709"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850" w:type="dxa"/>
            <w:shd w:val="clear" w:color="auto" w:fill="auto"/>
            <w:tcMar>
              <w:left w:w="103" w:type="dxa"/>
            </w:tcMar>
            <w:vAlign w:val="center"/>
          </w:tcPr>
          <w:p w:rsidR="00C53791" w:rsidRPr="00980EE7" w:rsidRDefault="00C53791" w:rsidP="00C53791">
            <w:pPr>
              <w:spacing w:after="0"/>
              <w:jc w:val="center"/>
              <w:rPr>
                <w:color w:val="auto"/>
              </w:rPr>
            </w:pPr>
          </w:p>
        </w:tc>
        <w:tc>
          <w:tcPr>
            <w:tcW w:w="1037"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240"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324"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325" w:type="dxa"/>
            <w:gridSpan w:val="2"/>
            <w:shd w:val="clear" w:color="auto" w:fill="auto"/>
            <w:tcMar>
              <w:left w:w="103" w:type="dxa"/>
            </w:tcMar>
            <w:vAlign w:val="center"/>
          </w:tcPr>
          <w:p w:rsidR="00C53791" w:rsidRPr="00980EE7" w:rsidRDefault="00C53791" w:rsidP="00C53791">
            <w:pPr>
              <w:spacing w:after="0"/>
              <w:jc w:val="center"/>
              <w:rPr>
                <w:color w:val="auto"/>
              </w:rPr>
            </w:pPr>
          </w:p>
        </w:tc>
        <w:tc>
          <w:tcPr>
            <w:tcW w:w="1253" w:type="dxa"/>
            <w:gridSpan w:val="2"/>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SC 4.1</w:t>
            </w:r>
          </w:p>
        </w:tc>
      </w:tr>
      <w:tr w:rsidR="00C53791" w:rsidTr="00C53791">
        <w:trPr>
          <w:trHeight w:val="144"/>
        </w:trPr>
        <w:tc>
          <w:tcPr>
            <w:tcW w:w="1322" w:type="dxa"/>
            <w:shd w:val="clear" w:color="auto" w:fill="auto"/>
            <w:tcMar>
              <w:left w:w="103" w:type="dxa"/>
            </w:tcMar>
            <w:vAlign w:val="center"/>
          </w:tcPr>
          <w:p w:rsidR="00C53791" w:rsidRPr="00980EE7" w:rsidRDefault="00C53791" w:rsidP="00C53791">
            <w:pPr>
              <w:spacing w:after="0"/>
              <w:rPr>
                <w:color w:val="auto"/>
              </w:rPr>
            </w:pPr>
            <w:r w:rsidRPr="00980EE7">
              <w:rPr>
                <w:color w:val="auto"/>
              </w:rPr>
              <w:t>Název: Základní škola, Praha 10, Brigádníků 14/510</w:t>
            </w:r>
          </w:p>
          <w:p w:rsidR="00C53791" w:rsidRPr="00980EE7" w:rsidRDefault="00C53791" w:rsidP="00C53791">
            <w:pPr>
              <w:spacing w:after="0"/>
              <w:rPr>
                <w:color w:val="auto"/>
              </w:rPr>
            </w:pPr>
            <w:r w:rsidRPr="00980EE7">
              <w:rPr>
                <w:color w:val="auto"/>
              </w:rPr>
              <w:t>IČO: 476 11 898</w:t>
            </w:r>
          </w:p>
          <w:p w:rsidR="00C53791" w:rsidRPr="00980EE7" w:rsidRDefault="00C53791" w:rsidP="00C53791">
            <w:pPr>
              <w:spacing w:after="0"/>
              <w:rPr>
                <w:color w:val="auto"/>
              </w:rPr>
            </w:pPr>
            <w:r w:rsidRPr="00980EE7">
              <w:rPr>
                <w:color w:val="auto"/>
              </w:rPr>
              <w:t xml:space="preserve">RED IZO: </w:t>
            </w:r>
            <w:r w:rsidRPr="00980EE7">
              <w:rPr>
                <w:color w:val="auto"/>
              </w:rPr>
              <w:lastRenderedPageBreak/>
              <w:t>600041077</w:t>
            </w:r>
          </w:p>
          <w:p w:rsidR="00C53791" w:rsidRPr="00980EE7" w:rsidRDefault="00C53791" w:rsidP="00C53791">
            <w:pPr>
              <w:spacing w:after="0"/>
              <w:rPr>
                <w:color w:val="auto"/>
              </w:rPr>
            </w:pPr>
            <w:r w:rsidRPr="00980EE7">
              <w:rPr>
                <w:color w:val="auto"/>
              </w:rPr>
              <w:t>IZO: 047611898</w:t>
            </w:r>
          </w:p>
        </w:tc>
        <w:tc>
          <w:tcPr>
            <w:tcW w:w="1378" w:type="dxa"/>
            <w:shd w:val="clear" w:color="auto" w:fill="auto"/>
            <w:tcMar>
              <w:left w:w="103" w:type="dxa"/>
            </w:tcMar>
          </w:tcPr>
          <w:p w:rsidR="00C53791" w:rsidRPr="00980EE7" w:rsidRDefault="00C53791" w:rsidP="00C53791">
            <w:pPr>
              <w:spacing w:after="0"/>
              <w:jc w:val="center"/>
              <w:rPr>
                <w:color w:val="auto"/>
              </w:rPr>
            </w:pPr>
            <w:r w:rsidRPr="00980EE7">
              <w:rPr>
                <w:color w:val="auto"/>
              </w:rPr>
              <w:lastRenderedPageBreak/>
              <w:t xml:space="preserve">Moderní návrat k přírodě </w:t>
            </w:r>
          </w:p>
        </w:tc>
        <w:tc>
          <w:tcPr>
            <w:tcW w:w="1028" w:type="dxa"/>
            <w:shd w:val="clear" w:color="auto" w:fill="auto"/>
            <w:tcMar>
              <w:left w:w="103" w:type="dxa"/>
            </w:tcMar>
          </w:tcPr>
          <w:p w:rsidR="00C53791" w:rsidRPr="00980EE7" w:rsidRDefault="00C53791" w:rsidP="00C53791">
            <w:pPr>
              <w:spacing w:after="0"/>
              <w:jc w:val="center"/>
              <w:rPr>
                <w:color w:val="auto"/>
              </w:rPr>
            </w:pPr>
            <w:r w:rsidRPr="00980EE7">
              <w:rPr>
                <w:color w:val="auto"/>
              </w:rPr>
              <w:t>1.720.000</w:t>
            </w:r>
          </w:p>
        </w:tc>
        <w:tc>
          <w:tcPr>
            <w:tcW w:w="1022" w:type="dxa"/>
            <w:shd w:val="clear" w:color="auto" w:fill="auto"/>
            <w:tcMar>
              <w:left w:w="103" w:type="dxa"/>
            </w:tcMar>
          </w:tcPr>
          <w:p w:rsidR="00C53791" w:rsidRPr="00980EE7" w:rsidRDefault="00C53791" w:rsidP="00C53791">
            <w:pPr>
              <w:spacing w:after="0"/>
              <w:jc w:val="center"/>
              <w:rPr>
                <w:color w:val="auto"/>
              </w:rPr>
            </w:pPr>
            <w:r w:rsidRPr="00980EE7">
              <w:rPr>
                <w:color w:val="auto"/>
              </w:rPr>
              <w:t>2017/2018</w:t>
            </w:r>
          </w:p>
        </w:tc>
        <w:tc>
          <w:tcPr>
            <w:tcW w:w="887"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1.2</w:t>
            </w:r>
          </w:p>
        </w:tc>
        <w:tc>
          <w:tcPr>
            <w:tcW w:w="850" w:type="dxa"/>
            <w:shd w:val="clear" w:color="auto" w:fill="auto"/>
            <w:tcMar>
              <w:left w:w="103" w:type="dxa"/>
            </w:tcMar>
            <w:vAlign w:val="center"/>
          </w:tcPr>
          <w:p w:rsidR="00C53791" w:rsidRPr="00980EE7" w:rsidRDefault="00C53791" w:rsidP="00C53791">
            <w:pPr>
              <w:spacing w:after="0"/>
              <w:jc w:val="center"/>
              <w:rPr>
                <w:color w:val="auto"/>
              </w:rPr>
            </w:pPr>
          </w:p>
        </w:tc>
        <w:tc>
          <w:tcPr>
            <w:tcW w:w="709"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850" w:type="dxa"/>
            <w:shd w:val="clear" w:color="auto" w:fill="auto"/>
            <w:tcMar>
              <w:left w:w="103" w:type="dxa"/>
            </w:tcMar>
            <w:vAlign w:val="center"/>
          </w:tcPr>
          <w:p w:rsidR="00C53791" w:rsidRPr="00980EE7" w:rsidRDefault="00C53791" w:rsidP="00C53791">
            <w:pPr>
              <w:spacing w:after="0"/>
              <w:jc w:val="center"/>
              <w:rPr>
                <w:color w:val="auto"/>
              </w:rPr>
            </w:pPr>
          </w:p>
        </w:tc>
        <w:tc>
          <w:tcPr>
            <w:tcW w:w="1037" w:type="dxa"/>
            <w:shd w:val="clear" w:color="auto" w:fill="auto"/>
            <w:tcMar>
              <w:left w:w="103" w:type="dxa"/>
            </w:tcMar>
            <w:vAlign w:val="center"/>
          </w:tcPr>
          <w:p w:rsidR="00C53791" w:rsidRPr="00980EE7" w:rsidRDefault="00C53791" w:rsidP="00C53791">
            <w:pPr>
              <w:spacing w:after="0"/>
              <w:jc w:val="center"/>
              <w:rPr>
                <w:color w:val="auto"/>
              </w:rPr>
            </w:pPr>
          </w:p>
        </w:tc>
        <w:tc>
          <w:tcPr>
            <w:tcW w:w="1240"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324" w:type="dxa"/>
            <w:shd w:val="clear" w:color="auto" w:fill="auto"/>
            <w:tcMar>
              <w:left w:w="103" w:type="dxa"/>
            </w:tcMar>
            <w:vAlign w:val="center"/>
          </w:tcPr>
          <w:p w:rsidR="00C53791" w:rsidRPr="00980EE7" w:rsidRDefault="00C53791" w:rsidP="00C53791">
            <w:pPr>
              <w:spacing w:after="0"/>
              <w:jc w:val="center"/>
              <w:rPr>
                <w:color w:val="auto"/>
              </w:rPr>
            </w:pPr>
          </w:p>
        </w:tc>
        <w:tc>
          <w:tcPr>
            <w:tcW w:w="1361" w:type="dxa"/>
            <w:gridSpan w:val="3"/>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217" w:type="dxa"/>
            <w:shd w:val="clear" w:color="auto" w:fill="auto"/>
            <w:tcMar>
              <w:left w:w="103" w:type="dxa"/>
            </w:tcMar>
            <w:vAlign w:val="center"/>
          </w:tcPr>
          <w:p w:rsidR="00C53791" w:rsidRPr="00980EE7" w:rsidRDefault="00C53791" w:rsidP="00C53791">
            <w:pPr>
              <w:spacing w:after="0"/>
              <w:jc w:val="center"/>
              <w:rPr>
                <w:color w:val="auto"/>
                <w:highlight w:val="yellow"/>
              </w:rP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Brigádníků 14/510</w:t>
            </w:r>
          </w:p>
          <w:p w:rsidR="00C53791" w:rsidRDefault="00C53791" w:rsidP="00C53791">
            <w:pPr>
              <w:spacing w:after="0"/>
            </w:pPr>
            <w:r>
              <w:t>IČO: 476 11 898</w:t>
            </w:r>
          </w:p>
          <w:p w:rsidR="00C53791" w:rsidRDefault="00C53791" w:rsidP="00C53791">
            <w:pPr>
              <w:spacing w:after="0"/>
            </w:pPr>
            <w:r>
              <w:t>RED IZO: 600041077</w:t>
            </w:r>
          </w:p>
          <w:p w:rsidR="00C53791" w:rsidRDefault="00C53791" w:rsidP="00C53791">
            <w:pPr>
              <w:spacing w:after="0"/>
            </w:pPr>
            <w:r>
              <w:t>IZO: 047611898</w:t>
            </w:r>
          </w:p>
        </w:tc>
        <w:tc>
          <w:tcPr>
            <w:tcW w:w="1378" w:type="dxa"/>
            <w:shd w:val="clear" w:color="auto" w:fill="auto"/>
            <w:tcMar>
              <w:left w:w="103" w:type="dxa"/>
            </w:tcMar>
          </w:tcPr>
          <w:p w:rsidR="00C53791" w:rsidRDefault="00C53791" w:rsidP="00C53791">
            <w:pPr>
              <w:spacing w:after="0"/>
              <w:jc w:val="center"/>
            </w:pPr>
            <w:r>
              <w:t>Revitalizace hřiště</w:t>
            </w:r>
          </w:p>
        </w:tc>
        <w:tc>
          <w:tcPr>
            <w:tcW w:w="1028" w:type="dxa"/>
            <w:shd w:val="clear" w:color="auto" w:fill="auto"/>
            <w:tcMar>
              <w:left w:w="103" w:type="dxa"/>
            </w:tcMar>
          </w:tcPr>
          <w:p w:rsidR="00C53791" w:rsidRDefault="00C53791" w:rsidP="00C53791">
            <w:pPr>
              <w:spacing w:after="0"/>
              <w:jc w:val="center"/>
            </w:pPr>
            <w:r>
              <w:t>15.000.000</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Základní škola, Praha 10, Brigádníků 14/510</w:t>
            </w:r>
          </w:p>
          <w:p w:rsidR="00C53791" w:rsidRDefault="00C53791" w:rsidP="00C53791">
            <w:pPr>
              <w:spacing w:after="0"/>
            </w:pPr>
            <w:r>
              <w:t>IČO: 476 11 898</w:t>
            </w:r>
          </w:p>
          <w:p w:rsidR="00C53791" w:rsidRDefault="00C53791" w:rsidP="00C53791">
            <w:pPr>
              <w:spacing w:after="0"/>
            </w:pPr>
            <w:r>
              <w:t>RED IZO: 600041077</w:t>
            </w:r>
          </w:p>
          <w:p w:rsidR="00C53791" w:rsidRDefault="00C53791" w:rsidP="00C53791">
            <w:pPr>
              <w:spacing w:after="0"/>
            </w:pPr>
            <w:r>
              <w:t>IZO: 047611898</w:t>
            </w:r>
          </w:p>
        </w:tc>
        <w:tc>
          <w:tcPr>
            <w:tcW w:w="1378" w:type="dxa"/>
            <w:shd w:val="clear" w:color="auto" w:fill="auto"/>
            <w:tcMar>
              <w:left w:w="103" w:type="dxa"/>
            </w:tcMar>
          </w:tcPr>
          <w:p w:rsidR="00C53791" w:rsidRDefault="00C53791" w:rsidP="00C53791">
            <w:pPr>
              <w:spacing w:after="0"/>
              <w:jc w:val="center"/>
            </w:pPr>
            <w:r>
              <w:t>Učíme se v přírodě – venkovní učebna</w:t>
            </w:r>
          </w:p>
        </w:tc>
        <w:tc>
          <w:tcPr>
            <w:tcW w:w="1028" w:type="dxa"/>
            <w:shd w:val="clear" w:color="auto" w:fill="auto"/>
            <w:tcMar>
              <w:left w:w="103" w:type="dxa"/>
            </w:tcMar>
          </w:tcPr>
          <w:p w:rsidR="00C53791" w:rsidRDefault="00C53791" w:rsidP="00C53791">
            <w:pPr>
              <w:spacing w:after="0"/>
              <w:jc w:val="center"/>
            </w:pPr>
            <w:r>
              <w:t>1.000.000</w:t>
            </w:r>
          </w:p>
        </w:tc>
        <w:tc>
          <w:tcPr>
            <w:tcW w:w="1022" w:type="dxa"/>
            <w:shd w:val="clear" w:color="auto" w:fill="auto"/>
            <w:tcMar>
              <w:left w:w="103" w:type="dxa"/>
            </w:tcMar>
          </w:tcPr>
          <w:p w:rsidR="00C53791" w:rsidRDefault="00C53791" w:rsidP="00C53791">
            <w:pPr>
              <w:spacing w:after="0"/>
              <w:jc w:val="center"/>
            </w:pPr>
            <w:r>
              <w:t>2020</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1.3</w:t>
            </w:r>
          </w:p>
          <w:p w:rsidR="00C53791" w:rsidRDefault="00C53791" w:rsidP="00C53791">
            <w:pPr>
              <w:spacing w:after="0"/>
              <w:jc w:val="center"/>
            </w:pPr>
            <w:r>
              <w:t>2.1</w:t>
            </w:r>
          </w:p>
          <w:p w:rsidR="00C53791" w:rsidRDefault="00C53791" w:rsidP="00C53791">
            <w:pPr>
              <w:spacing w:after="0"/>
              <w:jc w:val="center"/>
            </w:pPr>
            <w:r>
              <w:t>2.4</w:t>
            </w:r>
          </w:p>
          <w:p w:rsidR="00C53791" w:rsidRDefault="00C53791" w:rsidP="00C53791">
            <w:pPr>
              <w:spacing w:after="0"/>
              <w:jc w:val="center"/>
            </w:pPr>
            <w:r>
              <w:t>5.2</w:t>
            </w:r>
          </w:p>
        </w:tc>
        <w:tc>
          <w:tcPr>
            <w:tcW w:w="850" w:type="dxa"/>
            <w:shd w:val="clear" w:color="auto" w:fill="auto"/>
            <w:tcMar>
              <w:left w:w="103" w:type="dxa"/>
            </w:tcMar>
            <w:vAlign w:val="center"/>
          </w:tcPr>
          <w:p w:rsidR="00C53791" w:rsidRPr="00B1661C" w:rsidRDefault="00C53791" w:rsidP="00C53791">
            <w:pPr>
              <w:spacing w:after="0"/>
              <w:jc w:val="center"/>
              <w:rPr>
                <w:color w:val="FF0000"/>
              </w:rPr>
            </w:pPr>
            <w:r w:rsidRPr="00980EE7">
              <w:rPr>
                <w:color w:val="auto"/>
              </w:rPr>
              <w:t>x</w:t>
            </w: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r>
              <w:t>x</w:t>
            </w:r>
          </w:p>
        </w:tc>
        <w:tc>
          <w:tcPr>
            <w:tcW w:w="1361" w:type="dxa"/>
            <w:gridSpan w:val="3"/>
            <w:shd w:val="clear" w:color="auto" w:fill="auto"/>
            <w:tcMar>
              <w:left w:w="103" w:type="dxa"/>
            </w:tcMar>
            <w:vAlign w:val="center"/>
          </w:tcPr>
          <w:p w:rsidR="00C53791" w:rsidRDefault="00C53791" w:rsidP="00C53791">
            <w:pPr>
              <w:spacing w:after="0"/>
              <w:jc w:val="center"/>
            </w:pPr>
            <w:r>
              <w:t>x</w:t>
            </w: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Dům dětí a mládeže </w:t>
            </w:r>
            <w:r>
              <w:lastRenderedPageBreak/>
              <w:t>Praha 10 – Dům UM</w:t>
            </w:r>
          </w:p>
          <w:p w:rsidR="00C53791" w:rsidRDefault="00C53791" w:rsidP="00C53791">
            <w:pPr>
              <w:spacing w:after="0"/>
            </w:pPr>
            <w:r>
              <w:t>IČO: 45241945</w:t>
            </w:r>
          </w:p>
          <w:p w:rsidR="00C53791" w:rsidRDefault="00C53791" w:rsidP="00C53791">
            <w:pPr>
              <w:spacing w:after="0"/>
            </w:pPr>
            <w:r>
              <w:t>RED IZO: 600032396</w:t>
            </w:r>
          </w:p>
          <w:p w:rsidR="00C53791" w:rsidRDefault="00C53791" w:rsidP="00C53791">
            <w:pPr>
              <w:spacing w:after="0"/>
            </w:pPr>
            <w:r>
              <w:t>IZO: 045241945</w:t>
            </w:r>
          </w:p>
        </w:tc>
        <w:tc>
          <w:tcPr>
            <w:tcW w:w="1378" w:type="dxa"/>
            <w:shd w:val="clear" w:color="auto" w:fill="auto"/>
            <w:tcMar>
              <w:left w:w="103" w:type="dxa"/>
            </w:tcMar>
          </w:tcPr>
          <w:p w:rsidR="00C53791" w:rsidRDefault="00C53791" w:rsidP="00C53791">
            <w:pPr>
              <w:spacing w:after="0"/>
              <w:jc w:val="center"/>
            </w:pPr>
            <w:r>
              <w:lastRenderedPageBreak/>
              <w:t xml:space="preserve">Rekonstrukce KD Eden – zřízení DDM </w:t>
            </w:r>
            <w:r>
              <w:lastRenderedPageBreak/>
              <w:t>ve Vršovicích</w:t>
            </w:r>
          </w:p>
        </w:tc>
        <w:tc>
          <w:tcPr>
            <w:tcW w:w="1028" w:type="dxa"/>
            <w:shd w:val="clear" w:color="auto" w:fill="auto"/>
            <w:tcMar>
              <w:left w:w="103" w:type="dxa"/>
            </w:tcMar>
          </w:tcPr>
          <w:p w:rsidR="00C53791" w:rsidRDefault="00C53791" w:rsidP="00C53791">
            <w:pPr>
              <w:spacing w:after="0"/>
              <w:jc w:val="center"/>
            </w:pPr>
            <w:r>
              <w:lastRenderedPageBreak/>
              <w:t>29.000.000</w:t>
            </w:r>
          </w:p>
        </w:tc>
        <w:tc>
          <w:tcPr>
            <w:tcW w:w="1022" w:type="dxa"/>
            <w:shd w:val="clear" w:color="auto" w:fill="auto"/>
            <w:tcMar>
              <w:left w:w="103" w:type="dxa"/>
            </w:tcMar>
          </w:tcPr>
          <w:p w:rsidR="00C53791" w:rsidRDefault="00C53791" w:rsidP="00C53791">
            <w:pPr>
              <w:spacing w:after="0"/>
              <w:jc w:val="center"/>
            </w:pPr>
            <w:r>
              <w:t>2018/2019</w:t>
            </w:r>
          </w:p>
        </w:tc>
        <w:tc>
          <w:tcPr>
            <w:tcW w:w="887" w:type="dxa"/>
            <w:shd w:val="clear" w:color="auto" w:fill="auto"/>
            <w:tcMar>
              <w:left w:w="103" w:type="dxa"/>
            </w:tcMar>
            <w:vAlign w:val="center"/>
          </w:tcPr>
          <w:p w:rsidR="00C53791" w:rsidRDefault="00C53791" w:rsidP="00C53791">
            <w:pPr>
              <w:spacing w:after="0"/>
              <w:jc w:val="center"/>
            </w:pPr>
            <w:r>
              <w:t>4.6</w:t>
            </w:r>
          </w:p>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Gutova 39/1987</w:t>
            </w:r>
          </w:p>
          <w:p w:rsidR="00C53791" w:rsidRDefault="00C53791" w:rsidP="00C53791">
            <w:pPr>
              <w:spacing w:after="0"/>
            </w:pPr>
            <w:r>
              <w:t>IČO: 476 11 880</w:t>
            </w:r>
          </w:p>
          <w:p w:rsidR="00C53791" w:rsidRDefault="00C53791" w:rsidP="00C53791">
            <w:pPr>
              <w:spacing w:after="0"/>
            </w:pPr>
            <w:r>
              <w:t>RED IZO: 600 041 212</w:t>
            </w:r>
          </w:p>
          <w:p w:rsidR="00C53791" w:rsidRDefault="00C53791" w:rsidP="00C53791">
            <w:pPr>
              <w:spacing w:after="0"/>
            </w:pPr>
            <w:r>
              <w:t>IZO: 47 611 880</w:t>
            </w:r>
          </w:p>
        </w:tc>
        <w:tc>
          <w:tcPr>
            <w:tcW w:w="1378" w:type="dxa"/>
            <w:shd w:val="clear" w:color="auto" w:fill="auto"/>
            <w:tcMar>
              <w:left w:w="103" w:type="dxa"/>
            </w:tcMar>
          </w:tcPr>
          <w:p w:rsidR="00C53791" w:rsidRDefault="00C53791" w:rsidP="00C53791">
            <w:pPr>
              <w:spacing w:after="0"/>
              <w:jc w:val="center"/>
            </w:pPr>
            <w:r>
              <w:t>Modernizace školní dílny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Pr="00B1661C" w:rsidRDefault="00C53791" w:rsidP="00C53791">
            <w:pPr>
              <w:spacing w:after="0"/>
              <w:jc w:val="center"/>
              <w:rPr>
                <w:color w:val="FF0000"/>
              </w:rPr>
            </w:pPr>
            <w:r w:rsidRPr="00980EE7">
              <w:rPr>
                <w:color w:val="auto"/>
              </w:rPr>
              <w:t>x</w:t>
            </w: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Základní škola Praha 10 Gutova 39/1987</w:t>
            </w:r>
          </w:p>
          <w:p w:rsidR="00C53791" w:rsidRDefault="00C53791" w:rsidP="00C53791">
            <w:pPr>
              <w:spacing w:after="0"/>
            </w:pPr>
            <w:r>
              <w:t>IČO: 476 11 880</w:t>
            </w:r>
          </w:p>
          <w:p w:rsidR="00C53791" w:rsidRDefault="00C53791" w:rsidP="00C53791">
            <w:pPr>
              <w:spacing w:after="0"/>
            </w:pPr>
            <w:r>
              <w:t>RED IZO: 600 041 212</w:t>
            </w:r>
          </w:p>
          <w:p w:rsidR="00C53791" w:rsidRDefault="00C53791" w:rsidP="00C53791">
            <w:pPr>
              <w:spacing w:after="0"/>
            </w:pPr>
            <w:r>
              <w:t>IZO: 47 611 880</w:t>
            </w:r>
          </w:p>
        </w:tc>
        <w:tc>
          <w:tcPr>
            <w:tcW w:w="1378" w:type="dxa"/>
            <w:shd w:val="clear" w:color="auto" w:fill="auto"/>
            <w:tcMar>
              <w:left w:w="103" w:type="dxa"/>
            </w:tcMar>
          </w:tcPr>
          <w:p w:rsidR="00C53791" w:rsidRDefault="00C53791" w:rsidP="00C53791">
            <w:pPr>
              <w:spacing w:after="0"/>
              <w:jc w:val="center"/>
            </w:pPr>
            <w:r>
              <w:t>Rozvoj venkovní infrastruktury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Gutova 39/1987</w:t>
            </w:r>
          </w:p>
          <w:p w:rsidR="00C53791" w:rsidRDefault="00C53791" w:rsidP="00C53791">
            <w:pPr>
              <w:spacing w:after="0"/>
            </w:pPr>
            <w:r>
              <w:t>IČO: 476 11 880</w:t>
            </w:r>
          </w:p>
          <w:p w:rsidR="00C53791" w:rsidRDefault="00C53791" w:rsidP="00C53791">
            <w:pPr>
              <w:spacing w:after="0"/>
            </w:pPr>
            <w:r>
              <w:t>RED IZO: 600 041 212</w:t>
            </w:r>
          </w:p>
          <w:p w:rsidR="00C53791" w:rsidRDefault="00C53791" w:rsidP="00C53791">
            <w:pPr>
              <w:spacing w:after="0"/>
            </w:pPr>
            <w:r>
              <w:t>IZO: 47 611 880</w:t>
            </w:r>
          </w:p>
          <w:p w:rsidR="00C53791" w:rsidRDefault="00C53791" w:rsidP="00C53791">
            <w:pPr>
              <w:spacing w:after="0"/>
            </w:pP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pPr>
            <w:r>
              <w:t>Přestavba školního amfiteátru na víceúčelové venkovní a kulturní výukové zařízení</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1.4</w:t>
            </w:r>
          </w:p>
          <w:p w:rsidR="00C53791" w:rsidRDefault="00C53791" w:rsidP="00C53791">
            <w:pPr>
              <w:spacing w:after="0"/>
              <w:jc w:val="center"/>
            </w:pPr>
            <w:r>
              <w:t>2.1</w:t>
            </w:r>
          </w:p>
          <w:p w:rsidR="00C53791" w:rsidRDefault="00C53791" w:rsidP="00C53791">
            <w:pPr>
              <w:spacing w:after="0"/>
              <w:jc w:val="center"/>
            </w:pPr>
            <w:r>
              <w:t>2.4</w:t>
            </w:r>
          </w:p>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r>
              <w:t>x</w:t>
            </w: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Pr="00B1661C" w:rsidRDefault="00C53791" w:rsidP="00C53791">
            <w:pPr>
              <w:spacing w:after="0"/>
              <w:jc w:val="center"/>
              <w:rPr>
                <w:color w:val="FF0000"/>
              </w:rPr>
            </w:pPr>
            <w:r w:rsidRPr="00980EE7">
              <w:rPr>
                <w:color w:val="auto"/>
              </w:rPr>
              <w:t>x</w:t>
            </w: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r>
              <w:t>x</w:t>
            </w:r>
          </w:p>
        </w:tc>
        <w:tc>
          <w:tcPr>
            <w:tcW w:w="1361" w:type="dxa"/>
            <w:gridSpan w:val="3"/>
            <w:shd w:val="clear" w:color="auto" w:fill="auto"/>
            <w:tcMar>
              <w:left w:w="103" w:type="dxa"/>
            </w:tcMar>
            <w:vAlign w:val="center"/>
          </w:tcPr>
          <w:p w:rsidR="00C53791" w:rsidRDefault="00C53791" w:rsidP="00C53791">
            <w:pPr>
              <w:spacing w:after="0"/>
              <w:jc w:val="center"/>
            </w:pPr>
            <w:r>
              <w:t>x</w:t>
            </w: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Základní škola Praha 10 Gutova 39/1987</w:t>
            </w:r>
          </w:p>
          <w:p w:rsidR="00C53791" w:rsidRDefault="00C53791" w:rsidP="00C53791">
            <w:pPr>
              <w:spacing w:after="0"/>
            </w:pPr>
            <w:r>
              <w:t>IČO: 476 11 880</w:t>
            </w:r>
          </w:p>
          <w:p w:rsidR="00C53791" w:rsidRDefault="00C53791" w:rsidP="00C53791">
            <w:pPr>
              <w:spacing w:after="0"/>
            </w:pPr>
            <w:r>
              <w:t>RED IZO: 600 041 212</w:t>
            </w:r>
          </w:p>
          <w:p w:rsidR="00C53791" w:rsidRDefault="00C53791" w:rsidP="00C53791">
            <w:pPr>
              <w:spacing w:after="0"/>
            </w:pPr>
            <w:r>
              <w:t>IZO: 47 611 880</w:t>
            </w:r>
          </w:p>
        </w:tc>
        <w:tc>
          <w:tcPr>
            <w:tcW w:w="1378" w:type="dxa"/>
            <w:shd w:val="clear" w:color="auto" w:fill="auto"/>
            <w:tcMar>
              <w:left w:w="103" w:type="dxa"/>
            </w:tcMar>
          </w:tcPr>
          <w:p w:rsidR="00C53791" w:rsidRDefault="00C53791" w:rsidP="00C53791">
            <w:pPr>
              <w:spacing w:after="0"/>
              <w:jc w:val="center"/>
            </w:pPr>
            <w:r w:rsidRPr="001C205C">
              <w:t>Dokončení opravy fasády na plášti budovy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Základní škola Praha 10 Gutova 39/1987</w:t>
            </w:r>
          </w:p>
          <w:p w:rsidR="00C53791" w:rsidRDefault="00C53791" w:rsidP="00C53791">
            <w:pPr>
              <w:spacing w:after="0"/>
            </w:pPr>
            <w:r>
              <w:lastRenderedPageBreak/>
              <w:t>IČO: 476 11 880</w:t>
            </w:r>
          </w:p>
          <w:p w:rsidR="00C53791" w:rsidRDefault="00C53791" w:rsidP="00C53791">
            <w:pPr>
              <w:spacing w:after="0"/>
            </w:pPr>
            <w:r>
              <w:t>RED IZO: 600 041 212</w:t>
            </w:r>
          </w:p>
          <w:p w:rsidR="00C53791" w:rsidRDefault="00C53791" w:rsidP="00C53791">
            <w:pPr>
              <w:spacing w:after="0"/>
            </w:pPr>
            <w:r>
              <w:t>IZO: 47 611 880</w:t>
            </w: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rsidRPr="00DA1CE5">
              <w:lastRenderedPageBreak/>
              <w:t xml:space="preserve">Rekonstrukce zastaralých sklo výplní u obou vnitřních </w:t>
            </w:r>
            <w:r w:rsidRPr="00DA1CE5">
              <w:lastRenderedPageBreak/>
              <w:t>schodišť</w:t>
            </w:r>
          </w:p>
        </w:tc>
        <w:tc>
          <w:tcPr>
            <w:tcW w:w="1028" w:type="dxa"/>
            <w:shd w:val="clear" w:color="auto" w:fill="auto"/>
            <w:tcMar>
              <w:left w:w="103" w:type="dxa"/>
            </w:tcMar>
          </w:tcPr>
          <w:p w:rsidR="00C53791" w:rsidRDefault="00C53791" w:rsidP="00C53791">
            <w:pPr>
              <w:spacing w:after="0"/>
              <w:jc w:val="center"/>
            </w:pPr>
            <w:r>
              <w:lastRenderedPageBreak/>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Gutova 39/1987</w:t>
            </w:r>
          </w:p>
          <w:p w:rsidR="00C53791" w:rsidRDefault="00C53791" w:rsidP="00C53791">
            <w:pPr>
              <w:spacing w:after="0"/>
            </w:pPr>
            <w:r>
              <w:t>IČO: 476 11 880</w:t>
            </w:r>
          </w:p>
          <w:p w:rsidR="00C53791" w:rsidRDefault="00C53791" w:rsidP="00C53791">
            <w:pPr>
              <w:spacing w:after="0"/>
            </w:pPr>
            <w:r>
              <w:t>RED IZO: 600 041 212</w:t>
            </w:r>
          </w:p>
          <w:p w:rsidR="00C53791" w:rsidRDefault="00C53791" w:rsidP="00C53791">
            <w:pPr>
              <w:spacing w:after="0"/>
            </w:pPr>
            <w:r>
              <w:t>IZO: 47 611 880</w:t>
            </w:r>
          </w:p>
        </w:tc>
        <w:tc>
          <w:tcPr>
            <w:tcW w:w="1378" w:type="dxa"/>
            <w:shd w:val="clear" w:color="auto" w:fill="auto"/>
            <w:tcMar>
              <w:left w:w="103" w:type="dxa"/>
            </w:tcMar>
          </w:tcPr>
          <w:p w:rsidR="00C53791" w:rsidRDefault="00C53791" w:rsidP="00C53791">
            <w:pPr>
              <w:spacing w:after="0"/>
              <w:jc w:val="center"/>
            </w:pPr>
            <w:r w:rsidRPr="00E37D49">
              <w:t>Revitalizace litých původních podlah ve všech pěti NP</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Základní škola Praha 10 Gutova 39/1987</w:t>
            </w:r>
          </w:p>
          <w:p w:rsidR="00C53791" w:rsidRDefault="00C53791" w:rsidP="00C53791">
            <w:pPr>
              <w:spacing w:after="0"/>
            </w:pPr>
            <w:r>
              <w:t>IČO: 476 11 880</w:t>
            </w:r>
          </w:p>
          <w:p w:rsidR="00C53791" w:rsidRDefault="00C53791" w:rsidP="00C53791">
            <w:pPr>
              <w:spacing w:after="0"/>
            </w:pPr>
            <w:r>
              <w:t>RED IZO: 600 041 212</w:t>
            </w:r>
          </w:p>
          <w:p w:rsidR="00C53791" w:rsidRDefault="00C53791" w:rsidP="00C53791">
            <w:pPr>
              <w:spacing w:after="0"/>
            </w:pPr>
            <w:r>
              <w:t>IZO: 47 611 880</w:t>
            </w:r>
          </w:p>
          <w:p w:rsidR="00C53791" w:rsidRDefault="00C53791" w:rsidP="00C53791">
            <w:pPr>
              <w:spacing w:after="0"/>
            </w:pPr>
          </w:p>
          <w:p w:rsidR="00C53791" w:rsidRDefault="00C53791" w:rsidP="00C53791">
            <w:pPr>
              <w:spacing w:after="0"/>
            </w:pP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rsidRPr="00E37D49">
              <w:lastRenderedPageBreak/>
              <w:t>Revitalizace prostoru před budovou na shromažďovací a kulturní prostor</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Gutova 39/1987</w:t>
            </w:r>
          </w:p>
          <w:p w:rsidR="00C53791" w:rsidRDefault="00C53791" w:rsidP="00C53791">
            <w:pPr>
              <w:spacing w:after="0"/>
            </w:pPr>
            <w:r>
              <w:t>IČO: 476 11 880</w:t>
            </w:r>
          </w:p>
          <w:p w:rsidR="00C53791" w:rsidRDefault="00C53791" w:rsidP="00C53791">
            <w:pPr>
              <w:spacing w:after="0"/>
            </w:pPr>
            <w:r>
              <w:t>RED IZO: 600 041 212</w:t>
            </w:r>
          </w:p>
          <w:p w:rsidR="00C53791" w:rsidRDefault="00C53791" w:rsidP="00C53791">
            <w:pPr>
              <w:spacing w:after="0"/>
            </w:pPr>
            <w:r>
              <w:t>IZO: 47 611 880</w:t>
            </w:r>
          </w:p>
        </w:tc>
        <w:tc>
          <w:tcPr>
            <w:tcW w:w="1378" w:type="dxa"/>
            <w:shd w:val="clear" w:color="auto" w:fill="auto"/>
            <w:tcMar>
              <w:left w:w="103" w:type="dxa"/>
            </w:tcMar>
          </w:tcPr>
          <w:p w:rsidR="00C53791" w:rsidRDefault="00C53791" w:rsidP="00C53791">
            <w:pPr>
              <w:spacing w:after="0"/>
              <w:jc w:val="center"/>
            </w:pPr>
            <w:r w:rsidRPr="00E37D49">
              <w:t>Revitalizace prostoru před budovou na shromažďovací a kulturní prostor</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Základní škola, Praha 10, U Roháčových kasáren 19/1381</w:t>
            </w:r>
          </w:p>
          <w:p w:rsidR="00C53791" w:rsidRDefault="00C53791" w:rsidP="00C53791">
            <w:pPr>
              <w:spacing w:after="0"/>
            </w:pPr>
            <w:r>
              <w:t>IČO: 65993225</w:t>
            </w:r>
          </w:p>
          <w:p w:rsidR="00C53791" w:rsidRDefault="00C53791" w:rsidP="00C53791">
            <w:pPr>
              <w:spacing w:after="0"/>
            </w:pPr>
            <w:r>
              <w:t>RED IZO: 600041166</w:t>
            </w:r>
          </w:p>
          <w:p w:rsidR="00C53791" w:rsidRDefault="00C53791" w:rsidP="00C53791">
            <w:pPr>
              <w:spacing w:after="0"/>
            </w:pPr>
            <w:r>
              <w:t>IZO: 102337713</w:t>
            </w:r>
          </w:p>
          <w:p w:rsidR="00C53791" w:rsidRDefault="00C53791" w:rsidP="00C53791">
            <w:pPr>
              <w:spacing w:after="0"/>
            </w:pPr>
          </w:p>
        </w:tc>
        <w:tc>
          <w:tcPr>
            <w:tcW w:w="1378" w:type="dxa"/>
            <w:shd w:val="clear" w:color="auto" w:fill="auto"/>
            <w:tcMar>
              <w:left w:w="103" w:type="dxa"/>
            </w:tcMar>
          </w:tcPr>
          <w:p w:rsidR="00C53791" w:rsidRPr="00E37D49" w:rsidRDefault="00C53791" w:rsidP="00C53791">
            <w:pPr>
              <w:spacing w:after="0"/>
              <w:jc w:val="center"/>
            </w:pPr>
            <w:r w:rsidRPr="00E37D49">
              <w:t>Nová střecha</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Základní </w:t>
            </w:r>
            <w:r>
              <w:lastRenderedPageBreak/>
              <w:t>škola, Praha 10, U Roháčových kasáren 19/1381</w:t>
            </w:r>
          </w:p>
          <w:p w:rsidR="00C53791" w:rsidRDefault="00C53791" w:rsidP="00C53791">
            <w:pPr>
              <w:spacing w:after="0"/>
            </w:pPr>
            <w:r>
              <w:t>IČO: 65993225</w:t>
            </w:r>
          </w:p>
          <w:p w:rsidR="00C53791" w:rsidRDefault="00C53791" w:rsidP="00C53791">
            <w:pPr>
              <w:spacing w:after="0"/>
            </w:pPr>
            <w:r>
              <w:t>RED IZO: 600041166</w:t>
            </w:r>
          </w:p>
          <w:p w:rsidR="00C53791" w:rsidRDefault="00C53791" w:rsidP="00C53791">
            <w:pPr>
              <w:spacing w:after="0"/>
            </w:pPr>
            <w:r>
              <w:t>IZO: 102337713</w:t>
            </w:r>
          </w:p>
        </w:tc>
        <w:tc>
          <w:tcPr>
            <w:tcW w:w="1378" w:type="dxa"/>
            <w:shd w:val="clear" w:color="auto" w:fill="auto"/>
            <w:tcMar>
              <w:left w:w="103" w:type="dxa"/>
            </w:tcMar>
          </w:tcPr>
          <w:p w:rsidR="00C53791" w:rsidRDefault="00C53791" w:rsidP="00C53791">
            <w:pPr>
              <w:spacing w:after="0"/>
              <w:jc w:val="center"/>
            </w:pPr>
            <w:r w:rsidRPr="00260070">
              <w:rPr>
                <w:color w:val="auto"/>
              </w:rPr>
              <w:lastRenderedPageBreak/>
              <w:t xml:space="preserve">Revitalizace venkovních </w:t>
            </w:r>
            <w:r w:rsidRPr="00260070">
              <w:rPr>
                <w:color w:val="auto"/>
              </w:rPr>
              <w:lastRenderedPageBreak/>
              <w:t xml:space="preserve">ploch – sportovní areál </w:t>
            </w:r>
          </w:p>
        </w:tc>
        <w:tc>
          <w:tcPr>
            <w:tcW w:w="1028" w:type="dxa"/>
            <w:shd w:val="clear" w:color="auto" w:fill="auto"/>
            <w:tcMar>
              <w:left w:w="103" w:type="dxa"/>
            </w:tcMar>
          </w:tcPr>
          <w:p w:rsidR="00C53791" w:rsidRDefault="00C53791" w:rsidP="00C53791">
            <w:pPr>
              <w:spacing w:after="0"/>
              <w:jc w:val="center"/>
            </w:pPr>
            <w:r>
              <w:lastRenderedPageBreak/>
              <w:t>3.000.000</w:t>
            </w:r>
          </w:p>
        </w:tc>
        <w:tc>
          <w:tcPr>
            <w:tcW w:w="1022" w:type="dxa"/>
            <w:shd w:val="clear" w:color="auto" w:fill="auto"/>
            <w:tcMar>
              <w:left w:w="103" w:type="dxa"/>
            </w:tcMar>
          </w:tcPr>
          <w:p w:rsidR="00C53791" w:rsidRDefault="00C53791" w:rsidP="00C53791">
            <w:pPr>
              <w:spacing w:after="0"/>
              <w:jc w:val="center"/>
            </w:pPr>
            <w:r>
              <w:t>2018</w:t>
            </w:r>
          </w:p>
        </w:tc>
        <w:tc>
          <w:tcPr>
            <w:tcW w:w="887" w:type="dxa"/>
            <w:shd w:val="clear" w:color="auto" w:fill="auto"/>
            <w:tcMar>
              <w:left w:w="103" w:type="dxa"/>
            </w:tcMar>
            <w:vAlign w:val="center"/>
          </w:tcPr>
          <w:p w:rsidR="00C53791" w:rsidRDefault="00C53791" w:rsidP="00C53791">
            <w:pPr>
              <w:spacing w:after="0"/>
              <w:jc w:val="center"/>
            </w:pPr>
            <w:r>
              <w:t>4.3</w:t>
            </w:r>
          </w:p>
          <w:p w:rsidR="00C53791" w:rsidRDefault="00C53791" w:rsidP="00C53791">
            <w:pPr>
              <w:spacing w:after="0"/>
              <w:jc w:val="center"/>
            </w:pPr>
            <w:r>
              <w:t>5.2</w:t>
            </w:r>
          </w:p>
          <w:p w:rsidR="00C53791" w:rsidRDefault="00C53791" w:rsidP="00C53791">
            <w:pPr>
              <w:spacing w:after="0"/>
              <w:jc w:val="center"/>
            </w:pPr>
            <w:r>
              <w:lastRenderedPageBreak/>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U Roháčových kasáren 19/1381</w:t>
            </w:r>
          </w:p>
          <w:p w:rsidR="00C53791" w:rsidRDefault="00C53791" w:rsidP="00C53791">
            <w:pPr>
              <w:spacing w:after="0"/>
            </w:pPr>
            <w:r>
              <w:t>IČO: 65993225</w:t>
            </w:r>
          </w:p>
          <w:p w:rsidR="00C53791" w:rsidRDefault="00C53791" w:rsidP="00C53791">
            <w:pPr>
              <w:spacing w:after="0"/>
            </w:pPr>
            <w:r>
              <w:t>RED IZO: 600041166</w:t>
            </w:r>
          </w:p>
          <w:p w:rsidR="00C53791" w:rsidRDefault="00C53791" w:rsidP="00C53791">
            <w:pPr>
              <w:spacing w:after="0"/>
            </w:pPr>
            <w:r>
              <w:t>IZO: 102337713</w:t>
            </w:r>
          </w:p>
        </w:tc>
        <w:tc>
          <w:tcPr>
            <w:tcW w:w="1378" w:type="dxa"/>
            <w:shd w:val="clear" w:color="auto" w:fill="auto"/>
            <w:tcMar>
              <w:left w:w="103" w:type="dxa"/>
            </w:tcMar>
          </w:tcPr>
          <w:p w:rsidR="00C53791" w:rsidRDefault="00C53791" w:rsidP="00C53791">
            <w:pPr>
              <w:spacing w:after="0"/>
              <w:jc w:val="center"/>
            </w:pPr>
            <w:r>
              <w:t>Modernizace školní dílny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240"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Základní škola, Praha 10, U Roháčových kasáren </w:t>
            </w:r>
            <w:r>
              <w:lastRenderedPageBreak/>
              <w:t>19/1381</w:t>
            </w:r>
          </w:p>
          <w:p w:rsidR="00C53791" w:rsidRDefault="00C53791" w:rsidP="00C53791">
            <w:pPr>
              <w:spacing w:after="0"/>
            </w:pPr>
            <w:r>
              <w:t>IČO: 65993225</w:t>
            </w:r>
          </w:p>
          <w:p w:rsidR="00C53791" w:rsidRDefault="00C53791" w:rsidP="00C53791">
            <w:pPr>
              <w:spacing w:after="0"/>
            </w:pPr>
            <w:r>
              <w:t>RED IZO: 600041166</w:t>
            </w:r>
          </w:p>
          <w:p w:rsidR="00C53791" w:rsidRDefault="00C53791" w:rsidP="00C53791">
            <w:pPr>
              <w:spacing w:after="0"/>
            </w:pPr>
            <w:r>
              <w:t>IZO: 102337713</w:t>
            </w:r>
          </w:p>
        </w:tc>
        <w:tc>
          <w:tcPr>
            <w:tcW w:w="1378" w:type="dxa"/>
            <w:shd w:val="clear" w:color="auto" w:fill="auto"/>
            <w:tcMar>
              <w:left w:w="103" w:type="dxa"/>
            </w:tcMar>
          </w:tcPr>
          <w:p w:rsidR="00C53791" w:rsidRDefault="00C53791" w:rsidP="00C53791">
            <w:pPr>
              <w:spacing w:after="0"/>
              <w:jc w:val="center"/>
            </w:pPr>
            <w:r>
              <w:lastRenderedPageBreak/>
              <w:t xml:space="preserve">Modernizace odborné učebny fyziky za účelem badatelsky </w:t>
            </w:r>
            <w:r>
              <w:lastRenderedPageBreak/>
              <w:t>orientované výuky</w:t>
            </w:r>
          </w:p>
        </w:tc>
        <w:tc>
          <w:tcPr>
            <w:tcW w:w="1028" w:type="dxa"/>
            <w:shd w:val="clear" w:color="auto" w:fill="auto"/>
            <w:tcMar>
              <w:left w:w="103" w:type="dxa"/>
            </w:tcMar>
          </w:tcPr>
          <w:p w:rsidR="00C53791" w:rsidRDefault="00C53791" w:rsidP="00C53791">
            <w:pPr>
              <w:spacing w:after="0"/>
              <w:jc w:val="center"/>
            </w:pPr>
            <w:r>
              <w:lastRenderedPageBreak/>
              <w:t>2.500.000</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p w:rsidR="00C53791" w:rsidRDefault="00C53791" w:rsidP="00C53791">
            <w:pPr>
              <w:spacing w:after="0"/>
              <w:jc w:val="center"/>
            </w:pPr>
          </w:p>
          <w:p w:rsidR="00C53791" w:rsidRDefault="00C53791" w:rsidP="00C53791">
            <w:pPr>
              <w:spacing w:after="0"/>
              <w:jc w:val="center"/>
            </w:pPr>
          </w:p>
          <w:p w:rsidR="00C53791" w:rsidRDefault="00C53791" w:rsidP="00C53791">
            <w:pPr>
              <w:spacing w:after="0"/>
              <w:jc w:val="center"/>
            </w:pPr>
            <w:r>
              <w:t>x</w:t>
            </w:r>
          </w:p>
          <w:p w:rsidR="00C53791" w:rsidRDefault="00C53791" w:rsidP="00C53791">
            <w:pPr>
              <w:spacing w:after="0"/>
              <w:jc w:val="center"/>
            </w:pPr>
          </w:p>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240" w:type="dxa"/>
            <w:shd w:val="clear" w:color="auto" w:fill="auto"/>
            <w:tcMar>
              <w:left w:w="103" w:type="dxa"/>
            </w:tcMar>
            <w:vAlign w:val="center"/>
          </w:tcPr>
          <w:p w:rsidR="00C53791" w:rsidRPr="00980EE7" w:rsidRDefault="00C53791" w:rsidP="00C53791">
            <w:pPr>
              <w:spacing w:after="0"/>
              <w:jc w:val="center"/>
              <w:rPr>
                <w:color w:val="auto"/>
              </w:rP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U Roháčových kasáren 19/1381</w:t>
            </w:r>
          </w:p>
          <w:p w:rsidR="00C53791" w:rsidRDefault="00C53791" w:rsidP="00C53791">
            <w:pPr>
              <w:spacing w:after="0"/>
            </w:pPr>
            <w:r>
              <w:t>IČO: 65993225</w:t>
            </w:r>
          </w:p>
          <w:p w:rsidR="00C53791" w:rsidRDefault="00C53791" w:rsidP="00C53791">
            <w:pPr>
              <w:spacing w:after="0"/>
            </w:pPr>
            <w:r>
              <w:t>RED IZO: 600041166</w:t>
            </w:r>
          </w:p>
          <w:p w:rsidR="00C53791" w:rsidRDefault="00C53791" w:rsidP="00C53791">
            <w:pPr>
              <w:spacing w:after="0"/>
            </w:pPr>
            <w:r>
              <w:t>IZO: 102337713</w:t>
            </w: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t>Modernizace školní kuchyňky a počítačové pracovny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1.5</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r>
              <w:t>x</w:t>
            </w:r>
          </w:p>
        </w:tc>
        <w:tc>
          <w:tcPr>
            <w:tcW w:w="1037"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240" w:type="dxa"/>
            <w:shd w:val="clear" w:color="auto" w:fill="auto"/>
            <w:tcMar>
              <w:left w:w="103" w:type="dxa"/>
            </w:tcMar>
            <w:vAlign w:val="center"/>
          </w:tcPr>
          <w:p w:rsidR="00C53791" w:rsidRPr="00980EE7" w:rsidRDefault="00C53791" w:rsidP="00C53791">
            <w:pPr>
              <w:spacing w:after="0"/>
              <w:jc w:val="center"/>
              <w:rPr>
                <w:color w:val="auto"/>
              </w:rPr>
            </w:pPr>
            <w:r w:rsidRPr="00980EE7">
              <w:rPr>
                <w:color w:val="auto"/>
              </w:rP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Základní škola, Praha 10, U Vršovického nádraží 1/950</w:t>
            </w:r>
          </w:p>
          <w:p w:rsidR="00C53791" w:rsidRDefault="00C53791" w:rsidP="00C53791">
            <w:pPr>
              <w:spacing w:after="0"/>
            </w:pPr>
            <w:r>
              <w:t>IČO: 65993284</w:t>
            </w:r>
          </w:p>
          <w:p w:rsidR="00C53791" w:rsidRDefault="00C53791" w:rsidP="00C53791">
            <w:pPr>
              <w:spacing w:after="0"/>
            </w:pPr>
            <w:r>
              <w:lastRenderedPageBreak/>
              <w:t>RED IZO: 65993284</w:t>
            </w:r>
          </w:p>
          <w:p w:rsidR="00C53791" w:rsidRDefault="00C53791" w:rsidP="00C53791">
            <w:pPr>
              <w:spacing w:after="0"/>
            </w:pPr>
            <w:r>
              <w:t>IZO: 600041182</w:t>
            </w:r>
          </w:p>
        </w:tc>
        <w:tc>
          <w:tcPr>
            <w:tcW w:w="1378" w:type="dxa"/>
            <w:shd w:val="clear" w:color="auto" w:fill="auto"/>
            <w:tcMar>
              <w:left w:w="103" w:type="dxa"/>
            </w:tcMar>
          </w:tcPr>
          <w:p w:rsidR="00C53791" w:rsidRDefault="00C53791" w:rsidP="00C53791">
            <w:pPr>
              <w:spacing w:after="0"/>
              <w:jc w:val="center"/>
            </w:pPr>
            <w:r w:rsidRPr="00A42C55">
              <w:rPr>
                <w:color w:val="auto"/>
              </w:rPr>
              <w:lastRenderedPageBreak/>
              <w:t xml:space="preserve">Poznáváme svět moderně – </w:t>
            </w:r>
            <w:r w:rsidRPr="00F02D81">
              <w:rPr>
                <w:color w:val="auto"/>
              </w:rPr>
              <w:t xml:space="preserve">Modernizace zařízení a vybavení pražských škol </w:t>
            </w:r>
          </w:p>
        </w:tc>
        <w:tc>
          <w:tcPr>
            <w:tcW w:w="1028" w:type="dxa"/>
            <w:shd w:val="clear" w:color="auto" w:fill="auto"/>
            <w:tcMar>
              <w:left w:w="103" w:type="dxa"/>
            </w:tcMar>
          </w:tcPr>
          <w:p w:rsidR="00C53791" w:rsidRDefault="00C53791" w:rsidP="00C53791">
            <w:pPr>
              <w:spacing w:after="0"/>
              <w:jc w:val="center"/>
            </w:pPr>
            <w:r>
              <w:t>2.500.000</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1.5</w:t>
            </w:r>
          </w:p>
          <w:p w:rsidR="00C53791" w:rsidRDefault="00C53791" w:rsidP="00C53791">
            <w:pPr>
              <w:spacing w:after="0"/>
              <w:jc w:val="center"/>
            </w:pPr>
            <w:r>
              <w:t>5.2</w:t>
            </w:r>
          </w:p>
        </w:tc>
        <w:tc>
          <w:tcPr>
            <w:tcW w:w="850" w:type="dxa"/>
            <w:shd w:val="clear" w:color="auto" w:fill="auto"/>
            <w:tcMar>
              <w:left w:w="103" w:type="dxa"/>
            </w:tcMar>
            <w:vAlign w:val="center"/>
          </w:tcPr>
          <w:p w:rsidR="00C53791" w:rsidRPr="00B1661C" w:rsidRDefault="00C53791" w:rsidP="00C53791">
            <w:pPr>
              <w:spacing w:after="0"/>
              <w:jc w:val="center"/>
              <w:rPr>
                <w:color w:val="FF0000"/>
              </w:rPr>
            </w:pPr>
            <w:r w:rsidRPr="00980EE7">
              <w:rPr>
                <w:color w:val="auto"/>
              </w:rPr>
              <w:t>x</w:t>
            </w: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r>
              <w:t>x</w:t>
            </w: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Základní škola, Praha 10, U Vršovického nádraží 1/950</w:t>
            </w:r>
          </w:p>
          <w:p w:rsidR="00C53791" w:rsidRDefault="00C53791" w:rsidP="00C53791">
            <w:pPr>
              <w:spacing w:after="0"/>
            </w:pPr>
            <w:r>
              <w:t>IČO: 65993284</w:t>
            </w:r>
          </w:p>
          <w:p w:rsidR="00C53791" w:rsidRDefault="00C53791" w:rsidP="00C53791">
            <w:pPr>
              <w:spacing w:after="0"/>
            </w:pPr>
            <w:r>
              <w:t>RED IZO: 65993284</w:t>
            </w:r>
          </w:p>
          <w:p w:rsidR="00C53791" w:rsidRDefault="00C53791" w:rsidP="00C53791">
            <w:pPr>
              <w:spacing w:after="0"/>
            </w:pPr>
            <w:r>
              <w:t>IZO: 600041182</w:t>
            </w:r>
          </w:p>
        </w:tc>
        <w:tc>
          <w:tcPr>
            <w:tcW w:w="1378" w:type="dxa"/>
            <w:shd w:val="clear" w:color="auto" w:fill="auto"/>
            <w:tcMar>
              <w:left w:w="103" w:type="dxa"/>
            </w:tcMar>
          </w:tcPr>
          <w:p w:rsidR="00C53791" w:rsidRDefault="00C53791" w:rsidP="00C53791">
            <w:pPr>
              <w:spacing w:after="0"/>
              <w:jc w:val="center"/>
            </w:pPr>
            <w:r w:rsidRPr="00F02D81">
              <w:rPr>
                <w:color w:val="auto"/>
              </w:rPr>
              <w:t xml:space="preserve">Rekonstrukce školní auly </w:t>
            </w:r>
          </w:p>
        </w:tc>
        <w:tc>
          <w:tcPr>
            <w:tcW w:w="1028" w:type="dxa"/>
            <w:shd w:val="clear" w:color="auto" w:fill="auto"/>
            <w:tcMar>
              <w:left w:w="103" w:type="dxa"/>
            </w:tcMar>
          </w:tcPr>
          <w:p w:rsidR="00C53791" w:rsidRDefault="00C53791" w:rsidP="00C53791">
            <w:pPr>
              <w:spacing w:after="0"/>
              <w:jc w:val="center"/>
            </w:pPr>
            <w:r>
              <w:t>5.000.000</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5.2</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Magnitogorská 14/1430</w:t>
            </w:r>
          </w:p>
          <w:p w:rsidR="00C53791" w:rsidRDefault="00C53791" w:rsidP="00C53791">
            <w:pPr>
              <w:spacing w:after="0"/>
            </w:pPr>
            <w:r>
              <w:t>IČO: 70 92 41 47</w:t>
            </w:r>
          </w:p>
          <w:p w:rsidR="00C53791" w:rsidRDefault="00C53791" w:rsidP="00C53791">
            <w:pPr>
              <w:spacing w:after="0"/>
            </w:pPr>
            <w:r>
              <w:t>RED IZO: 600 040 763</w:t>
            </w:r>
          </w:p>
          <w:p w:rsidR="00C53791" w:rsidRDefault="00C53791" w:rsidP="00C53791">
            <w:pPr>
              <w:spacing w:after="0"/>
            </w:pPr>
            <w:r>
              <w:t>IZO: 107 504 448</w:t>
            </w:r>
          </w:p>
        </w:tc>
        <w:tc>
          <w:tcPr>
            <w:tcW w:w="1378" w:type="dxa"/>
            <w:shd w:val="clear" w:color="auto" w:fill="auto"/>
            <w:tcMar>
              <w:left w:w="103" w:type="dxa"/>
            </w:tcMar>
          </w:tcPr>
          <w:p w:rsidR="00C53791" w:rsidRDefault="00C53791" w:rsidP="00C53791">
            <w:pPr>
              <w:spacing w:after="0"/>
              <w:jc w:val="center"/>
            </w:pPr>
            <w:r w:rsidRPr="00F02D81">
              <w:t>Rekonstrukce kuchyně</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w:t>
            </w:r>
            <w:r>
              <w:lastRenderedPageBreak/>
              <w:t>Mateřská škola Praha 10, Magnitogorská 14/1430</w:t>
            </w:r>
          </w:p>
          <w:p w:rsidR="00C53791" w:rsidRDefault="00C53791" w:rsidP="00C53791">
            <w:pPr>
              <w:spacing w:after="0"/>
            </w:pPr>
            <w:r>
              <w:t>IČO: 70 92 41 47</w:t>
            </w:r>
          </w:p>
          <w:p w:rsidR="00C53791" w:rsidRDefault="00C53791" w:rsidP="00C53791">
            <w:pPr>
              <w:spacing w:after="0"/>
            </w:pPr>
            <w:r>
              <w:t>RED IZO: 600 040 763</w:t>
            </w:r>
          </w:p>
          <w:p w:rsidR="00C53791" w:rsidRDefault="00C53791" w:rsidP="00C53791">
            <w:pPr>
              <w:spacing w:after="0"/>
            </w:pPr>
            <w:r>
              <w:t>IZO: 107 504 448</w:t>
            </w:r>
          </w:p>
        </w:tc>
        <w:tc>
          <w:tcPr>
            <w:tcW w:w="1378" w:type="dxa"/>
            <w:shd w:val="clear" w:color="auto" w:fill="auto"/>
            <w:tcMar>
              <w:left w:w="103" w:type="dxa"/>
            </w:tcMar>
          </w:tcPr>
          <w:p w:rsidR="00C53791" w:rsidRDefault="00C53791" w:rsidP="00C53791">
            <w:pPr>
              <w:spacing w:after="0"/>
              <w:jc w:val="center"/>
            </w:pPr>
            <w:r w:rsidRPr="00F02D81">
              <w:rPr>
                <w:color w:val="auto"/>
              </w:rPr>
              <w:lastRenderedPageBreak/>
              <w:t xml:space="preserve">Nový systém </w:t>
            </w:r>
            <w:r w:rsidRPr="00F02D81">
              <w:rPr>
                <w:color w:val="auto"/>
              </w:rPr>
              <w:lastRenderedPageBreak/>
              <w:t xml:space="preserve">EZO </w:t>
            </w:r>
          </w:p>
        </w:tc>
        <w:tc>
          <w:tcPr>
            <w:tcW w:w="1028" w:type="dxa"/>
            <w:shd w:val="clear" w:color="auto" w:fill="auto"/>
            <w:tcMar>
              <w:left w:w="103" w:type="dxa"/>
            </w:tcMar>
          </w:tcPr>
          <w:p w:rsidR="00C53791" w:rsidRDefault="00C53791" w:rsidP="00C53791">
            <w:pPr>
              <w:spacing w:after="0"/>
              <w:jc w:val="center"/>
            </w:pPr>
            <w:r>
              <w:lastRenderedPageBreak/>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Magnitogorská 14/1430</w:t>
            </w:r>
          </w:p>
          <w:p w:rsidR="00C53791" w:rsidRDefault="00C53791" w:rsidP="00C53791">
            <w:pPr>
              <w:spacing w:after="0"/>
            </w:pPr>
            <w:r>
              <w:t>IČO: 70 92 41 47</w:t>
            </w:r>
          </w:p>
          <w:p w:rsidR="00C53791" w:rsidRDefault="00C53791" w:rsidP="00C53791">
            <w:pPr>
              <w:spacing w:after="0"/>
            </w:pPr>
            <w:r>
              <w:t>RED IZO: 600 040 763</w:t>
            </w:r>
          </w:p>
          <w:p w:rsidR="00C53791" w:rsidRDefault="00C53791" w:rsidP="00C53791">
            <w:pPr>
              <w:spacing w:after="0"/>
            </w:pPr>
            <w:r>
              <w:t>IZO: 107 504 448</w:t>
            </w:r>
          </w:p>
        </w:tc>
        <w:tc>
          <w:tcPr>
            <w:tcW w:w="1378" w:type="dxa"/>
            <w:shd w:val="clear" w:color="auto" w:fill="auto"/>
            <w:tcMar>
              <w:left w:w="103" w:type="dxa"/>
            </w:tcMar>
          </w:tcPr>
          <w:p w:rsidR="00C53791" w:rsidRDefault="00C53791" w:rsidP="00C53791">
            <w:pPr>
              <w:spacing w:after="0"/>
              <w:jc w:val="center"/>
            </w:pPr>
            <w:r w:rsidRPr="00894C21">
              <w:t>Rekonstrukce přístupových schodů</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r>
              <w:t>x</w:t>
            </w: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Magnitogorská 14/1430</w:t>
            </w:r>
          </w:p>
          <w:p w:rsidR="00C53791" w:rsidRDefault="00C53791" w:rsidP="00C53791">
            <w:pPr>
              <w:spacing w:after="0"/>
            </w:pPr>
            <w:r>
              <w:t xml:space="preserve">IČO: 70 92 </w:t>
            </w:r>
            <w:r>
              <w:lastRenderedPageBreak/>
              <w:t>41 47</w:t>
            </w:r>
          </w:p>
          <w:p w:rsidR="00C53791" w:rsidRDefault="00C53791" w:rsidP="00C53791">
            <w:pPr>
              <w:spacing w:after="0"/>
            </w:pPr>
            <w:r>
              <w:t>RED IZO: 600 040 763</w:t>
            </w:r>
          </w:p>
          <w:p w:rsidR="00C53791" w:rsidRDefault="00C53791" w:rsidP="00C53791">
            <w:pPr>
              <w:spacing w:after="0"/>
            </w:pPr>
            <w:r>
              <w:t>IZO: 107 504 448</w:t>
            </w:r>
          </w:p>
        </w:tc>
        <w:tc>
          <w:tcPr>
            <w:tcW w:w="1378" w:type="dxa"/>
            <w:shd w:val="clear" w:color="auto" w:fill="auto"/>
            <w:tcMar>
              <w:left w:w="103" w:type="dxa"/>
            </w:tcMar>
          </w:tcPr>
          <w:p w:rsidR="00C53791" w:rsidRDefault="00C53791" w:rsidP="00C53791">
            <w:pPr>
              <w:spacing w:after="0"/>
              <w:jc w:val="center"/>
            </w:pPr>
            <w:r w:rsidRPr="00894C21">
              <w:lastRenderedPageBreak/>
              <w:t>Zajištění přístupu pro zásobování</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Magnitogorská 14/1430</w:t>
            </w:r>
          </w:p>
          <w:p w:rsidR="00C53791" w:rsidRDefault="00C53791" w:rsidP="00C53791">
            <w:pPr>
              <w:spacing w:after="0"/>
            </w:pPr>
            <w:r>
              <w:t>IČO: 70 92 41 47</w:t>
            </w:r>
          </w:p>
          <w:p w:rsidR="00C53791" w:rsidRDefault="00C53791" w:rsidP="00C53791">
            <w:pPr>
              <w:spacing w:after="0"/>
            </w:pPr>
            <w:r>
              <w:t>RED IZO: 600 040 763</w:t>
            </w:r>
          </w:p>
          <w:p w:rsidR="00C53791" w:rsidRDefault="00C53791" w:rsidP="00C53791">
            <w:pPr>
              <w:spacing w:after="0"/>
            </w:pPr>
            <w:r>
              <w:t>IZO: 107 504 448</w:t>
            </w:r>
          </w:p>
        </w:tc>
        <w:tc>
          <w:tcPr>
            <w:tcW w:w="1378" w:type="dxa"/>
            <w:shd w:val="clear" w:color="auto" w:fill="auto"/>
            <w:tcMar>
              <w:left w:w="103" w:type="dxa"/>
            </w:tcMar>
          </w:tcPr>
          <w:p w:rsidR="00C53791" w:rsidRDefault="00C53791" w:rsidP="00C53791">
            <w:pPr>
              <w:spacing w:after="0"/>
              <w:jc w:val="center"/>
              <w:rPr>
                <w:color w:val="FF0000"/>
              </w:rPr>
            </w:pPr>
            <w:r w:rsidRPr="00894C21">
              <w:rPr>
                <w:color w:val="auto"/>
              </w:rPr>
              <w:t xml:space="preserve">Úprava prostor školy </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rsidRPr="00894C21">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MŠ U Vršovického nádraží, Sámova 2a/ 1529, Praha 10</w:t>
            </w:r>
          </w:p>
          <w:p w:rsidR="00C53791" w:rsidRDefault="00C53791" w:rsidP="00C53791">
            <w:pPr>
              <w:spacing w:after="0"/>
            </w:pPr>
            <w:r>
              <w:t>IČO: 70924325</w:t>
            </w:r>
          </w:p>
          <w:p w:rsidR="00C53791" w:rsidRDefault="00C53791" w:rsidP="00C53791">
            <w:pPr>
              <w:spacing w:after="0"/>
            </w:pPr>
            <w:r>
              <w:t>RED IZO: 600040887</w:t>
            </w:r>
          </w:p>
          <w:p w:rsidR="00C53791" w:rsidRDefault="00C53791" w:rsidP="00C53791">
            <w:pPr>
              <w:spacing w:after="0"/>
            </w:pPr>
            <w:r>
              <w:t>IZO: 107504006</w:t>
            </w:r>
          </w:p>
        </w:tc>
        <w:tc>
          <w:tcPr>
            <w:tcW w:w="1378" w:type="dxa"/>
            <w:shd w:val="clear" w:color="auto" w:fill="auto"/>
            <w:tcMar>
              <w:left w:w="103" w:type="dxa"/>
            </w:tcMar>
          </w:tcPr>
          <w:p w:rsidR="00C53791" w:rsidRDefault="00C53791" w:rsidP="00C53791">
            <w:pPr>
              <w:spacing w:after="0"/>
              <w:jc w:val="center"/>
            </w:pPr>
            <w:r>
              <w:t>Celková rekonstrukce MŠ</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Tuchorazská 2a/472</w:t>
            </w:r>
          </w:p>
          <w:p w:rsidR="00C53791" w:rsidRDefault="00C53791" w:rsidP="00C53791">
            <w:pPr>
              <w:spacing w:after="0"/>
            </w:pPr>
            <w:r>
              <w:t>IČO: 70924309</w:t>
            </w:r>
          </w:p>
          <w:p w:rsidR="00C53791" w:rsidRDefault="00C53791" w:rsidP="00C53791">
            <w:pPr>
              <w:spacing w:after="0"/>
            </w:pPr>
            <w:r>
              <w:t>RED IZO: 600040658</w:t>
            </w:r>
          </w:p>
          <w:p w:rsidR="00C53791" w:rsidRDefault="00C53791" w:rsidP="00C53791">
            <w:pPr>
              <w:spacing w:after="0"/>
            </w:pPr>
            <w:r>
              <w:t>IZO: 107 504 111</w:t>
            </w:r>
          </w:p>
        </w:tc>
        <w:tc>
          <w:tcPr>
            <w:tcW w:w="1378" w:type="dxa"/>
            <w:shd w:val="clear" w:color="auto" w:fill="auto"/>
            <w:tcMar>
              <w:left w:w="103" w:type="dxa"/>
            </w:tcMar>
          </w:tcPr>
          <w:p w:rsidR="00C53791" w:rsidRDefault="00C53791" w:rsidP="00C53791">
            <w:pPr>
              <w:spacing w:after="0"/>
              <w:jc w:val="center"/>
            </w:pPr>
            <w:r w:rsidRPr="00894C21">
              <w:t>Zateplení a fasáda budovy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rsidRPr="00894C21">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Tuchorazská 2a/472</w:t>
            </w:r>
          </w:p>
          <w:p w:rsidR="00C53791" w:rsidRDefault="00C53791" w:rsidP="00C53791">
            <w:pPr>
              <w:spacing w:after="0"/>
            </w:pPr>
            <w:r>
              <w:t>IČO: 70924309</w:t>
            </w:r>
          </w:p>
          <w:p w:rsidR="00C53791" w:rsidRDefault="00C53791" w:rsidP="00C53791">
            <w:pPr>
              <w:spacing w:after="0"/>
            </w:pPr>
            <w:r>
              <w:t>RED IZO: 600040658</w:t>
            </w:r>
          </w:p>
          <w:p w:rsidR="00C53791" w:rsidRDefault="00C53791" w:rsidP="00C53791">
            <w:pPr>
              <w:spacing w:after="0"/>
            </w:pPr>
            <w:r>
              <w:t>IZO: 107 504 111</w:t>
            </w:r>
          </w:p>
        </w:tc>
        <w:tc>
          <w:tcPr>
            <w:tcW w:w="1378" w:type="dxa"/>
            <w:shd w:val="clear" w:color="auto" w:fill="auto"/>
            <w:tcMar>
              <w:left w:w="103" w:type="dxa"/>
            </w:tcMar>
          </w:tcPr>
          <w:p w:rsidR="00C53791" w:rsidRDefault="00C53791" w:rsidP="00C53791">
            <w:pPr>
              <w:spacing w:after="0"/>
              <w:jc w:val="center"/>
            </w:pPr>
            <w:r>
              <w:t>Rekonstrukce a nové vybavení školní jídelny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Tuchorazská 2a/472</w:t>
            </w:r>
          </w:p>
          <w:p w:rsidR="00C53791" w:rsidRDefault="00C53791" w:rsidP="00C53791">
            <w:pPr>
              <w:spacing w:after="0"/>
            </w:pPr>
            <w:r>
              <w:lastRenderedPageBreak/>
              <w:t>IČO: 70924309</w:t>
            </w:r>
          </w:p>
          <w:p w:rsidR="00C53791" w:rsidRDefault="00C53791" w:rsidP="00C53791">
            <w:pPr>
              <w:spacing w:after="0"/>
            </w:pPr>
            <w:r>
              <w:t>RED IZO: 600040658</w:t>
            </w:r>
          </w:p>
          <w:p w:rsidR="00C53791" w:rsidRDefault="00C53791" w:rsidP="00C53791">
            <w:pPr>
              <w:spacing w:after="0"/>
            </w:pPr>
            <w:r>
              <w:t>IZO: 107 504 111</w:t>
            </w:r>
          </w:p>
        </w:tc>
        <w:tc>
          <w:tcPr>
            <w:tcW w:w="1378" w:type="dxa"/>
            <w:shd w:val="clear" w:color="auto" w:fill="auto"/>
            <w:tcMar>
              <w:left w:w="103" w:type="dxa"/>
            </w:tcMar>
          </w:tcPr>
          <w:p w:rsidR="00C53791" w:rsidRPr="00894C21" w:rsidRDefault="00C53791" w:rsidP="00C53791">
            <w:pPr>
              <w:spacing w:after="0"/>
              <w:jc w:val="center"/>
            </w:pPr>
            <w:r w:rsidRPr="00894C21">
              <w:lastRenderedPageBreak/>
              <w:t>Oplocení pozemku</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rsidRPr="00894C21">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Tuchorazská 2a/472</w:t>
            </w:r>
          </w:p>
          <w:p w:rsidR="00C53791" w:rsidRDefault="00C53791" w:rsidP="00C53791">
            <w:pPr>
              <w:spacing w:after="0"/>
            </w:pPr>
            <w:r>
              <w:t>IČO: 70924309</w:t>
            </w:r>
          </w:p>
          <w:p w:rsidR="00C53791" w:rsidRDefault="00C53791" w:rsidP="00C53791">
            <w:pPr>
              <w:spacing w:after="0"/>
            </w:pPr>
            <w:r>
              <w:t>RED IZO: 600040658</w:t>
            </w:r>
          </w:p>
          <w:p w:rsidR="00C53791" w:rsidRDefault="00C53791" w:rsidP="00C53791">
            <w:pPr>
              <w:spacing w:after="0"/>
            </w:pPr>
            <w:r>
              <w:t>IZO: 107 504 111</w:t>
            </w:r>
          </w:p>
        </w:tc>
        <w:tc>
          <w:tcPr>
            <w:tcW w:w="1378" w:type="dxa"/>
            <w:shd w:val="clear" w:color="auto" w:fill="auto"/>
            <w:tcMar>
              <w:left w:w="103" w:type="dxa"/>
            </w:tcMar>
          </w:tcPr>
          <w:p w:rsidR="00C53791" w:rsidRPr="00894C21" w:rsidRDefault="00C53791" w:rsidP="00C53791">
            <w:pPr>
              <w:spacing w:after="0"/>
              <w:jc w:val="center"/>
            </w:pPr>
            <w:r w:rsidRPr="00894C21">
              <w:t>Nový povrch vjezdu a chodníků</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rsidRPr="00894C21">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Tuchorazská 2a/472</w:t>
            </w:r>
          </w:p>
          <w:p w:rsidR="00C53791" w:rsidRDefault="00C53791" w:rsidP="00C53791">
            <w:pPr>
              <w:spacing w:after="0"/>
            </w:pPr>
            <w:r>
              <w:t>IČO: 70924309</w:t>
            </w:r>
          </w:p>
          <w:p w:rsidR="00C53791" w:rsidRDefault="00C53791" w:rsidP="00C53791">
            <w:pPr>
              <w:spacing w:after="0"/>
            </w:pPr>
            <w:r>
              <w:t>RED IZO: 600040658</w:t>
            </w:r>
          </w:p>
          <w:p w:rsidR="00C53791" w:rsidRDefault="00C53791" w:rsidP="00C53791">
            <w:pPr>
              <w:spacing w:after="0"/>
            </w:pPr>
            <w:r>
              <w:t>IZO: 107 504 111</w:t>
            </w:r>
          </w:p>
        </w:tc>
        <w:tc>
          <w:tcPr>
            <w:tcW w:w="1378" w:type="dxa"/>
            <w:shd w:val="clear" w:color="auto" w:fill="auto"/>
            <w:tcMar>
              <w:left w:w="103" w:type="dxa"/>
            </w:tcMar>
          </w:tcPr>
          <w:p w:rsidR="00C53791" w:rsidRDefault="00C53791" w:rsidP="00C53791">
            <w:pPr>
              <w:spacing w:after="0"/>
              <w:jc w:val="center"/>
            </w:pPr>
            <w:r>
              <w:t>Vybudování hřiště v zahradě MŠ</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vAlign w:val="center"/>
          </w:tcPr>
          <w:p w:rsidR="00C53791" w:rsidRPr="00C923B0" w:rsidRDefault="00C53791" w:rsidP="00C53791">
            <w:pPr>
              <w:spacing w:after="0"/>
              <w:jc w:val="center"/>
              <w:rPr>
                <w:color w:val="auto"/>
              </w:rPr>
            </w:pPr>
          </w:p>
        </w:tc>
        <w:tc>
          <w:tcPr>
            <w:tcW w:w="709" w:type="dxa"/>
            <w:shd w:val="clear" w:color="auto" w:fill="auto"/>
            <w:tcMar>
              <w:left w:w="103" w:type="dxa"/>
            </w:tcMar>
            <w:vAlign w:val="center"/>
          </w:tcPr>
          <w:p w:rsidR="00C53791" w:rsidRPr="00C923B0" w:rsidRDefault="00C53791" w:rsidP="00C53791">
            <w:pPr>
              <w:spacing w:after="0"/>
              <w:jc w:val="center"/>
              <w:rPr>
                <w:color w:val="auto"/>
              </w:rPr>
            </w:pPr>
            <w:r w:rsidRPr="00C923B0">
              <w:rPr>
                <w:color w:val="auto"/>
              </w:rPr>
              <w:t>x</w:t>
            </w:r>
          </w:p>
        </w:tc>
        <w:tc>
          <w:tcPr>
            <w:tcW w:w="850" w:type="dxa"/>
            <w:shd w:val="clear" w:color="auto" w:fill="auto"/>
            <w:tcMar>
              <w:left w:w="103" w:type="dxa"/>
            </w:tcMar>
            <w:vAlign w:val="center"/>
          </w:tcPr>
          <w:p w:rsidR="00C53791" w:rsidRPr="00C923B0" w:rsidRDefault="00C53791" w:rsidP="00C53791">
            <w:pPr>
              <w:spacing w:after="0"/>
              <w:jc w:val="center"/>
              <w:rPr>
                <w:color w:val="auto"/>
              </w:rPr>
            </w:pPr>
          </w:p>
        </w:tc>
        <w:tc>
          <w:tcPr>
            <w:tcW w:w="1037" w:type="dxa"/>
            <w:shd w:val="clear" w:color="auto" w:fill="auto"/>
            <w:tcMar>
              <w:left w:w="103" w:type="dxa"/>
            </w:tcMar>
            <w:vAlign w:val="center"/>
          </w:tcPr>
          <w:p w:rsidR="00C53791" w:rsidRPr="00C923B0" w:rsidRDefault="00C53791" w:rsidP="00C53791">
            <w:pPr>
              <w:spacing w:after="0"/>
              <w:jc w:val="center"/>
              <w:rPr>
                <w:color w:val="auto"/>
              </w:rPr>
            </w:pPr>
          </w:p>
        </w:tc>
        <w:tc>
          <w:tcPr>
            <w:tcW w:w="1240" w:type="dxa"/>
            <w:shd w:val="clear" w:color="auto" w:fill="auto"/>
            <w:tcMar>
              <w:left w:w="103" w:type="dxa"/>
            </w:tcMar>
            <w:vAlign w:val="center"/>
          </w:tcPr>
          <w:p w:rsidR="00C53791" w:rsidRPr="00C923B0" w:rsidRDefault="00C53791" w:rsidP="00C53791">
            <w:pPr>
              <w:spacing w:after="0"/>
              <w:jc w:val="center"/>
              <w:rPr>
                <w:color w:val="auto"/>
              </w:rPr>
            </w:pPr>
            <w:r w:rsidRPr="00C923B0">
              <w:rPr>
                <w:color w:val="auto"/>
              </w:rPr>
              <w:t>x</w:t>
            </w:r>
          </w:p>
        </w:tc>
        <w:tc>
          <w:tcPr>
            <w:tcW w:w="1324" w:type="dxa"/>
            <w:shd w:val="clear" w:color="auto" w:fill="auto"/>
            <w:tcMar>
              <w:left w:w="103" w:type="dxa"/>
            </w:tcMar>
            <w:vAlign w:val="center"/>
          </w:tcPr>
          <w:p w:rsidR="00C53791" w:rsidRPr="00C923B0" w:rsidRDefault="00C53791" w:rsidP="00C53791">
            <w:pPr>
              <w:spacing w:after="0"/>
              <w:jc w:val="center"/>
              <w:rPr>
                <w:color w:val="auto"/>
              </w:rPr>
            </w:pPr>
            <w:r w:rsidRPr="00C923B0">
              <w:rPr>
                <w:color w:val="auto"/>
              </w:rPr>
              <w:t>x</w:t>
            </w:r>
          </w:p>
        </w:tc>
        <w:tc>
          <w:tcPr>
            <w:tcW w:w="1361" w:type="dxa"/>
            <w:gridSpan w:val="3"/>
            <w:shd w:val="clear" w:color="auto" w:fill="auto"/>
            <w:tcMar>
              <w:left w:w="103" w:type="dxa"/>
            </w:tcMar>
            <w:vAlign w:val="center"/>
          </w:tcPr>
          <w:p w:rsidR="00C53791" w:rsidRPr="00C923B0" w:rsidRDefault="00C53791" w:rsidP="00C53791">
            <w:pPr>
              <w:spacing w:after="0"/>
              <w:jc w:val="center"/>
              <w:rPr>
                <w:color w:val="auto"/>
              </w:rP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Mládežnická 1/3078</w:t>
            </w:r>
          </w:p>
          <w:p w:rsidR="00C53791" w:rsidRDefault="00C53791" w:rsidP="00C53791">
            <w:pPr>
              <w:spacing w:after="0"/>
            </w:pPr>
            <w:r>
              <w:t>IČO: 67774351</w:t>
            </w:r>
          </w:p>
          <w:p w:rsidR="00C53791" w:rsidRDefault="00C53791" w:rsidP="00C53791">
            <w:pPr>
              <w:spacing w:after="0"/>
            </w:pPr>
            <w:r>
              <w:t>RED IZO: 600040909</w:t>
            </w:r>
          </w:p>
          <w:p w:rsidR="00C53791" w:rsidRDefault="00C53791" w:rsidP="00C53791">
            <w:pPr>
              <w:spacing w:after="0"/>
            </w:pPr>
            <w:r>
              <w:t>IZO: 107504359</w:t>
            </w:r>
          </w:p>
          <w:p w:rsidR="00C53791" w:rsidRDefault="00C53791" w:rsidP="00C53791">
            <w:pPr>
              <w:spacing w:after="0"/>
            </w:pPr>
          </w:p>
        </w:tc>
        <w:tc>
          <w:tcPr>
            <w:tcW w:w="1378" w:type="dxa"/>
            <w:shd w:val="clear" w:color="auto" w:fill="auto"/>
            <w:tcMar>
              <w:left w:w="103" w:type="dxa"/>
            </w:tcMar>
          </w:tcPr>
          <w:p w:rsidR="00C53791" w:rsidRPr="00894C21" w:rsidRDefault="00C53791" w:rsidP="00C53791">
            <w:pPr>
              <w:spacing w:after="0"/>
              <w:jc w:val="center"/>
            </w:pPr>
            <w:r w:rsidRPr="00894C21">
              <w:t>Revitalizace parkoviště</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2018/2019</w:t>
            </w:r>
          </w:p>
        </w:tc>
        <w:tc>
          <w:tcPr>
            <w:tcW w:w="887" w:type="dxa"/>
            <w:shd w:val="clear" w:color="auto" w:fill="auto"/>
            <w:tcMar>
              <w:left w:w="103" w:type="dxa"/>
            </w:tcMar>
            <w:vAlign w:val="center"/>
          </w:tcPr>
          <w:p w:rsidR="00C53791" w:rsidRDefault="00C53791" w:rsidP="00C53791">
            <w:pPr>
              <w:spacing w:after="0"/>
              <w:jc w:val="center"/>
            </w:pPr>
            <w:r w:rsidRPr="00894C21">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Mládežnická 1/3078</w:t>
            </w:r>
          </w:p>
          <w:p w:rsidR="00C53791" w:rsidRDefault="00C53791" w:rsidP="00C53791">
            <w:pPr>
              <w:spacing w:after="0"/>
            </w:pPr>
            <w:r>
              <w:t>IČO: 67774351</w:t>
            </w:r>
          </w:p>
          <w:p w:rsidR="00C53791" w:rsidRDefault="00C53791" w:rsidP="00C53791">
            <w:pPr>
              <w:spacing w:after="0"/>
            </w:pPr>
            <w:r>
              <w:t>RED IZO: 600040909</w:t>
            </w:r>
          </w:p>
          <w:p w:rsidR="00C53791" w:rsidRDefault="00C53791" w:rsidP="00C53791">
            <w:pPr>
              <w:spacing w:after="0"/>
            </w:pPr>
            <w:r>
              <w:t>IZO: 107504359</w:t>
            </w:r>
          </w:p>
        </w:tc>
        <w:tc>
          <w:tcPr>
            <w:tcW w:w="1378" w:type="dxa"/>
            <w:shd w:val="clear" w:color="auto" w:fill="auto"/>
            <w:tcMar>
              <w:left w:w="103" w:type="dxa"/>
            </w:tcMar>
          </w:tcPr>
          <w:p w:rsidR="00C53791" w:rsidRDefault="00C53791" w:rsidP="00C53791">
            <w:pPr>
              <w:spacing w:after="0"/>
              <w:jc w:val="center"/>
            </w:pPr>
            <w:r w:rsidRPr="00894C21">
              <w:t>Výstavba solné jeskyně</w:t>
            </w:r>
          </w:p>
        </w:tc>
        <w:tc>
          <w:tcPr>
            <w:tcW w:w="1028" w:type="dxa"/>
            <w:shd w:val="clear" w:color="auto" w:fill="auto"/>
            <w:tcMar>
              <w:left w:w="103" w:type="dxa"/>
            </w:tcMar>
          </w:tcPr>
          <w:p w:rsidR="00C53791" w:rsidRDefault="00C53791" w:rsidP="00C53791">
            <w:pPr>
              <w:spacing w:after="0"/>
              <w:jc w:val="center"/>
            </w:pPr>
            <w:r>
              <w:t>500.000</w:t>
            </w:r>
          </w:p>
        </w:tc>
        <w:tc>
          <w:tcPr>
            <w:tcW w:w="1022" w:type="dxa"/>
            <w:shd w:val="clear" w:color="auto" w:fill="auto"/>
            <w:tcMar>
              <w:left w:w="103" w:type="dxa"/>
            </w:tcMar>
          </w:tcPr>
          <w:p w:rsidR="00C53791" w:rsidRDefault="00C53791" w:rsidP="00C53791">
            <w:pPr>
              <w:spacing w:after="0"/>
              <w:jc w:val="center"/>
            </w:pPr>
            <w:r>
              <w:t>2017/2018</w:t>
            </w:r>
          </w:p>
        </w:tc>
        <w:tc>
          <w:tcPr>
            <w:tcW w:w="887" w:type="dxa"/>
            <w:shd w:val="clear" w:color="auto" w:fill="auto"/>
            <w:tcMar>
              <w:left w:w="103" w:type="dxa"/>
            </w:tcMar>
            <w:vAlign w:val="center"/>
          </w:tcPr>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Mateřská škola, Praha 10, Chmelová </w:t>
            </w:r>
            <w:r>
              <w:lastRenderedPageBreak/>
              <w:t>8/2921</w:t>
            </w:r>
          </w:p>
          <w:p w:rsidR="00C53791" w:rsidRDefault="00C53791" w:rsidP="00C53791">
            <w:pPr>
              <w:spacing w:after="0"/>
            </w:pPr>
            <w:r>
              <w:t>IČO: 70924210</w:t>
            </w:r>
          </w:p>
          <w:p w:rsidR="00C53791" w:rsidRDefault="00C53791" w:rsidP="00C53791">
            <w:pPr>
              <w:spacing w:after="0"/>
            </w:pPr>
            <w:r>
              <w:t>RED IZO: 600040844</w:t>
            </w:r>
          </w:p>
          <w:p w:rsidR="00C53791" w:rsidRDefault="00C53791" w:rsidP="00C53791">
            <w:pPr>
              <w:spacing w:after="0"/>
            </w:pPr>
            <w:r>
              <w:t>IZO: 107504260</w:t>
            </w:r>
          </w:p>
        </w:tc>
        <w:tc>
          <w:tcPr>
            <w:tcW w:w="1378" w:type="dxa"/>
            <w:shd w:val="clear" w:color="auto" w:fill="auto"/>
            <w:tcMar>
              <w:left w:w="103" w:type="dxa"/>
            </w:tcMar>
          </w:tcPr>
          <w:p w:rsidR="00C53791" w:rsidRDefault="00C53791" w:rsidP="00C53791">
            <w:pPr>
              <w:spacing w:after="0"/>
              <w:jc w:val="center"/>
            </w:pPr>
            <w:r>
              <w:lastRenderedPageBreak/>
              <w:t>Výstavba dětského hřiště pro dvouleté děti</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vAlign w:val="center"/>
          </w:tcPr>
          <w:p w:rsidR="00C53791" w:rsidRPr="00C923B0" w:rsidRDefault="00C53791" w:rsidP="00C53791">
            <w:pPr>
              <w:spacing w:after="0"/>
              <w:jc w:val="center"/>
              <w:rPr>
                <w:color w:val="auto"/>
              </w:rPr>
            </w:pPr>
            <w:r w:rsidRPr="00C923B0">
              <w:rPr>
                <w:color w:val="auto"/>
              </w:rPr>
              <w:t>x</w:t>
            </w:r>
          </w:p>
        </w:tc>
        <w:tc>
          <w:tcPr>
            <w:tcW w:w="850" w:type="dxa"/>
            <w:shd w:val="clear" w:color="auto" w:fill="auto"/>
            <w:tcMar>
              <w:left w:w="103" w:type="dxa"/>
            </w:tcMar>
            <w:vAlign w:val="center"/>
          </w:tcPr>
          <w:p w:rsidR="00C53791" w:rsidRPr="00C923B0" w:rsidRDefault="00C53791" w:rsidP="00C53791">
            <w:pPr>
              <w:spacing w:after="0"/>
              <w:jc w:val="center"/>
              <w:rPr>
                <w:color w:val="auto"/>
              </w:rPr>
            </w:pPr>
          </w:p>
        </w:tc>
        <w:tc>
          <w:tcPr>
            <w:tcW w:w="1037" w:type="dxa"/>
            <w:shd w:val="clear" w:color="auto" w:fill="auto"/>
            <w:tcMar>
              <w:left w:w="103" w:type="dxa"/>
            </w:tcMar>
            <w:vAlign w:val="center"/>
          </w:tcPr>
          <w:p w:rsidR="00C53791" w:rsidRPr="00C923B0" w:rsidRDefault="00C53791" w:rsidP="00C53791">
            <w:pPr>
              <w:spacing w:after="0"/>
              <w:jc w:val="center"/>
              <w:rPr>
                <w:color w:val="auto"/>
              </w:rPr>
            </w:pPr>
          </w:p>
        </w:tc>
        <w:tc>
          <w:tcPr>
            <w:tcW w:w="1240" w:type="dxa"/>
            <w:shd w:val="clear" w:color="auto" w:fill="auto"/>
            <w:tcMar>
              <w:left w:w="103" w:type="dxa"/>
            </w:tcMar>
            <w:vAlign w:val="center"/>
          </w:tcPr>
          <w:p w:rsidR="00C53791" w:rsidRPr="00C923B0" w:rsidRDefault="00C53791" w:rsidP="00C53791">
            <w:pPr>
              <w:spacing w:after="0"/>
              <w:jc w:val="center"/>
              <w:rPr>
                <w:color w:val="auto"/>
              </w:rPr>
            </w:pPr>
            <w:r w:rsidRPr="00C923B0">
              <w:rPr>
                <w:color w:val="auto"/>
              </w:rPr>
              <w:t>x</w:t>
            </w:r>
          </w:p>
        </w:tc>
        <w:tc>
          <w:tcPr>
            <w:tcW w:w="1324" w:type="dxa"/>
            <w:shd w:val="clear" w:color="auto" w:fill="auto"/>
            <w:tcMar>
              <w:left w:w="103" w:type="dxa"/>
            </w:tcMar>
            <w:vAlign w:val="center"/>
          </w:tcPr>
          <w:p w:rsidR="00C53791" w:rsidRPr="00C923B0" w:rsidRDefault="00C53791" w:rsidP="00C53791">
            <w:pPr>
              <w:spacing w:after="0"/>
              <w:jc w:val="center"/>
              <w:rPr>
                <w:color w:val="auto"/>
              </w:rPr>
            </w:pPr>
            <w:r w:rsidRPr="00C923B0">
              <w:rPr>
                <w:color w:val="auto"/>
              </w:rPr>
              <w:t>x</w:t>
            </w:r>
          </w:p>
        </w:tc>
        <w:tc>
          <w:tcPr>
            <w:tcW w:w="1361" w:type="dxa"/>
            <w:gridSpan w:val="3"/>
            <w:shd w:val="clear" w:color="auto" w:fill="auto"/>
            <w:tcMar>
              <w:left w:w="103" w:type="dxa"/>
            </w:tcMar>
            <w:vAlign w:val="center"/>
          </w:tcPr>
          <w:p w:rsidR="00C53791" w:rsidRPr="00C923B0" w:rsidRDefault="00C53791" w:rsidP="00C53791">
            <w:pPr>
              <w:spacing w:after="0"/>
              <w:jc w:val="center"/>
              <w:rPr>
                <w:color w:val="auto"/>
              </w:rP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Chmelová 8/2921</w:t>
            </w:r>
          </w:p>
          <w:p w:rsidR="00C53791" w:rsidRDefault="00C53791" w:rsidP="00C53791">
            <w:pPr>
              <w:spacing w:after="0"/>
            </w:pPr>
            <w:r>
              <w:t>IČO: 70924210</w:t>
            </w:r>
          </w:p>
          <w:p w:rsidR="00C53791" w:rsidRDefault="00C53791" w:rsidP="00C53791">
            <w:pPr>
              <w:spacing w:after="0"/>
            </w:pPr>
            <w:r>
              <w:t>RED IZO: 600040844</w:t>
            </w:r>
          </w:p>
          <w:p w:rsidR="00C53791" w:rsidRDefault="00C53791" w:rsidP="00C53791">
            <w:pPr>
              <w:spacing w:after="0"/>
            </w:pPr>
            <w:r>
              <w:t>IZO: 107504260</w:t>
            </w:r>
          </w:p>
        </w:tc>
        <w:tc>
          <w:tcPr>
            <w:tcW w:w="1378" w:type="dxa"/>
            <w:shd w:val="clear" w:color="auto" w:fill="auto"/>
            <w:tcMar>
              <w:left w:w="103" w:type="dxa"/>
            </w:tcMar>
          </w:tcPr>
          <w:p w:rsidR="00C53791" w:rsidRDefault="00C53791" w:rsidP="00C53791">
            <w:pPr>
              <w:spacing w:after="0"/>
              <w:jc w:val="center"/>
            </w:pPr>
            <w:r>
              <w:t>Keramická dílna</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r>
              <w:t>x</w:t>
            </w: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Chmelová 8/2921</w:t>
            </w:r>
          </w:p>
          <w:p w:rsidR="00C53791" w:rsidRDefault="00C53791" w:rsidP="00C53791">
            <w:pPr>
              <w:spacing w:after="0"/>
            </w:pPr>
            <w:r>
              <w:t>IČO: 70924210</w:t>
            </w:r>
          </w:p>
          <w:p w:rsidR="00C53791" w:rsidRDefault="00C53791" w:rsidP="00C53791">
            <w:pPr>
              <w:spacing w:after="0"/>
            </w:pPr>
            <w:r>
              <w:t>RED IZO: 600040844</w:t>
            </w:r>
          </w:p>
          <w:p w:rsidR="00C53791" w:rsidRDefault="00C53791" w:rsidP="00C53791">
            <w:pPr>
              <w:spacing w:after="0"/>
            </w:pPr>
            <w:r>
              <w:t xml:space="preserve">IZO: </w:t>
            </w:r>
            <w:r>
              <w:lastRenderedPageBreak/>
              <w:t>107504260</w:t>
            </w:r>
          </w:p>
        </w:tc>
        <w:tc>
          <w:tcPr>
            <w:tcW w:w="1378" w:type="dxa"/>
            <w:shd w:val="clear" w:color="auto" w:fill="auto"/>
            <w:tcMar>
              <w:left w:w="103" w:type="dxa"/>
            </w:tcMar>
          </w:tcPr>
          <w:p w:rsidR="00C53791" w:rsidRDefault="00C53791" w:rsidP="00C53791">
            <w:pPr>
              <w:spacing w:after="0"/>
              <w:jc w:val="center"/>
            </w:pPr>
            <w:r>
              <w:lastRenderedPageBreak/>
              <w:t>Řemeslná dílna</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r>
              <w:t>x</w:t>
            </w: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r>
              <w:t>x</w:t>
            </w: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Chmelová 8/2921</w:t>
            </w:r>
          </w:p>
          <w:p w:rsidR="00C53791" w:rsidRDefault="00C53791" w:rsidP="00C53791">
            <w:pPr>
              <w:spacing w:after="0"/>
            </w:pPr>
            <w:r>
              <w:t>IČO: 70924210</w:t>
            </w:r>
          </w:p>
          <w:p w:rsidR="00C53791" w:rsidRDefault="00C53791" w:rsidP="00C53791">
            <w:pPr>
              <w:spacing w:after="0"/>
            </w:pPr>
            <w:r>
              <w:t>RED IZO: 600040844</w:t>
            </w:r>
          </w:p>
          <w:p w:rsidR="00C53791" w:rsidRDefault="00C53791" w:rsidP="00C53791">
            <w:pPr>
              <w:spacing w:after="0"/>
            </w:pPr>
            <w:r>
              <w:t>IZO: 107504260</w:t>
            </w:r>
          </w:p>
        </w:tc>
        <w:tc>
          <w:tcPr>
            <w:tcW w:w="1378" w:type="dxa"/>
            <w:shd w:val="clear" w:color="auto" w:fill="auto"/>
            <w:tcMar>
              <w:left w:w="103" w:type="dxa"/>
            </w:tcMar>
          </w:tcPr>
          <w:p w:rsidR="00C53791" w:rsidRDefault="00C53791" w:rsidP="00C53791">
            <w:pPr>
              <w:spacing w:after="0"/>
              <w:jc w:val="center"/>
            </w:pPr>
            <w:r>
              <w:t>Zahradní zeleninová a květinová ekologická školka</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r>
              <w:t>x</w:t>
            </w: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Chmelová 8/2921</w:t>
            </w:r>
          </w:p>
          <w:p w:rsidR="00C53791" w:rsidRDefault="00C53791" w:rsidP="00C53791">
            <w:pPr>
              <w:spacing w:after="0"/>
            </w:pPr>
            <w:r>
              <w:t>IČO: 70924210</w:t>
            </w:r>
          </w:p>
          <w:p w:rsidR="00C53791" w:rsidRDefault="00C53791" w:rsidP="00C53791">
            <w:pPr>
              <w:spacing w:after="0"/>
            </w:pPr>
            <w:r>
              <w:t>RED IZO: 600040844</w:t>
            </w:r>
          </w:p>
          <w:p w:rsidR="00C53791" w:rsidRDefault="00C53791" w:rsidP="00C53791">
            <w:pPr>
              <w:spacing w:after="0"/>
            </w:pPr>
            <w:r>
              <w:t>IZO: 107504260</w:t>
            </w:r>
          </w:p>
        </w:tc>
        <w:tc>
          <w:tcPr>
            <w:tcW w:w="1378" w:type="dxa"/>
            <w:shd w:val="clear" w:color="auto" w:fill="auto"/>
            <w:tcMar>
              <w:left w:w="103" w:type="dxa"/>
            </w:tcMar>
          </w:tcPr>
          <w:p w:rsidR="00C53791" w:rsidRDefault="00C53791" w:rsidP="00C53791">
            <w:pPr>
              <w:spacing w:after="0"/>
              <w:jc w:val="center"/>
            </w:pPr>
            <w:r>
              <w:t>Revitalizace zahrady odloučeného pracoviště Podléšková</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037" w:type="dxa"/>
            <w:shd w:val="clear" w:color="auto" w:fill="auto"/>
            <w:tcMar>
              <w:left w:w="103" w:type="dxa"/>
            </w:tcMar>
            <w:vAlign w:val="center"/>
          </w:tcPr>
          <w:p w:rsidR="00C53791" w:rsidRPr="00886D2A" w:rsidRDefault="00C53791" w:rsidP="00C53791">
            <w:pPr>
              <w:spacing w:after="0"/>
              <w:jc w:val="center"/>
              <w:rPr>
                <w:color w:val="auto"/>
              </w:rPr>
            </w:pPr>
          </w:p>
        </w:tc>
        <w:tc>
          <w:tcPr>
            <w:tcW w:w="1240"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324"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Mateřská škola, Praha 10, Chmelová </w:t>
            </w:r>
            <w:r>
              <w:lastRenderedPageBreak/>
              <w:t>8/2921</w:t>
            </w:r>
          </w:p>
          <w:p w:rsidR="00C53791" w:rsidRDefault="00C53791" w:rsidP="00C53791">
            <w:pPr>
              <w:spacing w:after="0"/>
            </w:pPr>
            <w:r>
              <w:t>IČO: 70924210</w:t>
            </w:r>
          </w:p>
          <w:p w:rsidR="00C53791" w:rsidRDefault="00C53791" w:rsidP="00C53791">
            <w:pPr>
              <w:spacing w:after="0"/>
            </w:pPr>
            <w:r>
              <w:t>RED IZO: 600040844</w:t>
            </w:r>
          </w:p>
          <w:p w:rsidR="00C53791" w:rsidRDefault="00C53791" w:rsidP="00C53791">
            <w:pPr>
              <w:spacing w:after="0"/>
            </w:pPr>
            <w:r>
              <w:t>IZO: 107504260</w:t>
            </w:r>
          </w:p>
        </w:tc>
        <w:tc>
          <w:tcPr>
            <w:tcW w:w="1378" w:type="dxa"/>
            <w:shd w:val="clear" w:color="auto" w:fill="auto"/>
            <w:tcMar>
              <w:left w:w="103" w:type="dxa"/>
            </w:tcMar>
          </w:tcPr>
          <w:p w:rsidR="00C53791" w:rsidRDefault="00C53791" w:rsidP="00C53791">
            <w:pPr>
              <w:spacing w:after="0"/>
              <w:jc w:val="center"/>
            </w:pPr>
            <w:r>
              <w:lastRenderedPageBreak/>
              <w:t>Video zvonky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r>
              <w:t>x</w:t>
            </w: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Chmelová 8/2921</w:t>
            </w:r>
          </w:p>
          <w:p w:rsidR="00C53791" w:rsidRDefault="00C53791" w:rsidP="00C53791">
            <w:pPr>
              <w:spacing w:after="0"/>
            </w:pPr>
            <w:r>
              <w:t>IČO: 70924210</w:t>
            </w:r>
          </w:p>
          <w:p w:rsidR="00C53791" w:rsidRDefault="00C53791" w:rsidP="00C53791">
            <w:pPr>
              <w:spacing w:after="0"/>
            </w:pPr>
            <w:r>
              <w:t>RED IZO: 600040844</w:t>
            </w:r>
          </w:p>
          <w:p w:rsidR="00C53791" w:rsidRDefault="00C53791" w:rsidP="00C53791">
            <w:pPr>
              <w:spacing w:after="0"/>
            </w:pPr>
            <w:r>
              <w:t>IZO: 107504260</w:t>
            </w:r>
          </w:p>
        </w:tc>
        <w:tc>
          <w:tcPr>
            <w:tcW w:w="1378" w:type="dxa"/>
            <w:shd w:val="clear" w:color="auto" w:fill="auto"/>
            <w:tcMar>
              <w:left w:w="103" w:type="dxa"/>
            </w:tcMar>
          </w:tcPr>
          <w:p w:rsidR="00C53791" w:rsidRDefault="00C53791" w:rsidP="00C53791">
            <w:pPr>
              <w:spacing w:after="0"/>
              <w:jc w:val="center"/>
            </w:pPr>
            <w:r>
              <w:t>Dětské fotbalové hřiště</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Chmelová 8/2921</w:t>
            </w:r>
          </w:p>
          <w:p w:rsidR="00C53791" w:rsidRDefault="00C53791" w:rsidP="00C53791">
            <w:pPr>
              <w:spacing w:after="0"/>
            </w:pPr>
            <w:r>
              <w:t>IČO: 70924210</w:t>
            </w:r>
          </w:p>
          <w:p w:rsidR="00C53791" w:rsidRDefault="00C53791" w:rsidP="00C53791">
            <w:pPr>
              <w:spacing w:after="0"/>
            </w:pPr>
            <w:r>
              <w:t>RED IZO: 600040844</w:t>
            </w:r>
          </w:p>
          <w:p w:rsidR="00C53791" w:rsidRDefault="00C53791" w:rsidP="00C53791">
            <w:pPr>
              <w:spacing w:after="0"/>
            </w:pPr>
            <w:r>
              <w:t xml:space="preserve">IZO: </w:t>
            </w:r>
            <w:r>
              <w:lastRenderedPageBreak/>
              <w:t>107504260</w:t>
            </w: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rsidRPr="006E78DB">
              <w:lastRenderedPageBreak/>
              <w:t>Zahradní pítka pro děti</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Ve Stínu 10/2103</w:t>
            </w:r>
          </w:p>
          <w:p w:rsidR="00C53791" w:rsidRDefault="00C53791" w:rsidP="00C53791">
            <w:pPr>
              <w:spacing w:after="0"/>
            </w:pPr>
            <w:r>
              <w:t>IČO: 709 24 341</w:t>
            </w:r>
          </w:p>
          <w:p w:rsidR="00C53791" w:rsidRDefault="00C53791" w:rsidP="00C53791">
            <w:pPr>
              <w:spacing w:after="0"/>
            </w:pPr>
            <w:r>
              <w:t>RED IZO: 600040739</w:t>
            </w:r>
          </w:p>
          <w:p w:rsidR="00C53791" w:rsidRDefault="00C53791" w:rsidP="00C53791">
            <w:pPr>
              <w:spacing w:after="0"/>
            </w:pPr>
            <w:r>
              <w:t>IZO: 107 504 235</w:t>
            </w:r>
          </w:p>
        </w:tc>
        <w:tc>
          <w:tcPr>
            <w:tcW w:w="1378" w:type="dxa"/>
            <w:shd w:val="clear" w:color="auto" w:fill="auto"/>
            <w:tcMar>
              <w:left w:w="103" w:type="dxa"/>
            </w:tcMar>
          </w:tcPr>
          <w:p w:rsidR="00C53791" w:rsidRDefault="00C53791" w:rsidP="00C53791">
            <w:pPr>
              <w:spacing w:after="0"/>
              <w:jc w:val="center"/>
            </w:pPr>
            <w:r>
              <w:t>Revitalizace školní zahrady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324"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Nedvězská 27/2224</w:t>
            </w:r>
          </w:p>
          <w:p w:rsidR="00C53791" w:rsidRDefault="00C53791" w:rsidP="00C53791">
            <w:pPr>
              <w:spacing w:after="0"/>
            </w:pPr>
            <w:r>
              <w:t>IČO: 70924244</w:t>
            </w:r>
          </w:p>
          <w:p w:rsidR="00C53791" w:rsidRDefault="00C53791" w:rsidP="00C53791">
            <w:pPr>
              <w:spacing w:after="0"/>
            </w:pPr>
            <w:r>
              <w:t>RED IZO: 600040682</w:t>
            </w:r>
          </w:p>
          <w:p w:rsidR="00C53791" w:rsidRDefault="00C53791" w:rsidP="00C53791">
            <w:pPr>
              <w:spacing w:after="0"/>
            </w:pPr>
            <w:r>
              <w:t>IZO: 107 504 197</w:t>
            </w: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t>Permakulturní zahrada</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Mateřská škola u </w:t>
            </w:r>
            <w:r>
              <w:lastRenderedPageBreak/>
              <w:t>roháčových kasáren 1215/14, P 10</w:t>
            </w:r>
          </w:p>
          <w:p w:rsidR="00C53791" w:rsidRDefault="00C53791" w:rsidP="00C53791">
            <w:pPr>
              <w:spacing w:after="0"/>
            </w:pPr>
            <w:r>
              <w:t>IČO: 70924317</w:t>
            </w:r>
          </w:p>
          <w:p w:rsidR="00C53791" w:rsidRDefault="00C53791" w:rsidP="00C53791">
            <w:pPr>
              <w:spacing w:after="0"/>
            </w:pPr>
            <w:r>
              <w:t>RED IZO: 600040780</w:t>
            </w:r>
          </w:p>
          <w:p w:rsidR="00C53791" w:rsidRDefault="00C53791" w:rsidP="00C53791">
            <w:pPr>
              <w:spacing w:after="0"/>
            </w:pPr>
            <w:r>
              <w:t>IZO: 107504251</w:t>
            </w:r>
          </w:p>
        </w:tc>
        <w:tc>
          <w:tcPr>
            <w:tcW w:w="1378" w:type="dxa"/>
            <w:shd w:val="clear" w:color="auto" w:fill="auto"/>
            <w:tcMar>
              <w:left w:w="103" w:type="dxa"/>
            </w:tcMar>
          </w:tcPr>
          <w:p w:rsidR="00C53791" w:rsidRDefault="00C53791" w:rsidP="00C53791">
            <w:pPr>
              <w:spacing w:after="0"/>
              <w:jc w:val="center"/>
            </w:pPr>
            <w:r>
              <w:lastRenderedPageBreak/>
              <w:t>Video zvonky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r>
              <w:t>x</w:t>
            </w: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u roháčových kasáren 1215/14, P 10</w:t>
            </w:r>
          </w:p>
          <w:p w:rsidR="00C53791" w:rsidRDefault="00C53791" w:rsidP="00C53791">
            <w:pPr>
              <w:spacing w:after="0"/>
            </w:pPr>
            <w:r>
              <w:t>IČO: 70924317</w:t>
            </w:r>
          </w:p>
          <w:p w:rsidR="00C53791" w:rsidRDefault="00C53791" w:rsidP="00C53791">
            <w:pPr>
              <w:spacing w:after="0"/>
            </w:pPr>
            <w:r>
              <w:t>RED IZO: 600040780</w:t>
            </w:r>
          </w:p>
          <w:p w:rsidR="00C53791" w:rsidRDefault="00C53791" w:rsidP="00C53791">
            <w:pPr>
              <w:spacing w:after="0"/>
            </w:pPr>
            <w:r>
              <w:t>IZO: 107504251</w:t>
            </w:r>
          </w:p>
        </w:tc>
        <w:tc>
          <w:tcPr>
            <w:tcW w:w="1378" w:type="dxa"/>
            <w:shd w:val="clear" w:color="auto" w:fill="auto"/>
            <w:tcMar>
              <w:left w:w="103" w:type="dxa"/>
            </w:tcMar>
          </w:tcPr>
          <w:p w:rsidR="00C53791" w:rsidRDefault="00C53791" w:rsidP="00C53791">
            <w:pPr>
              <w:spacing w:after="0"/>
              <w:jc w:val="center"/>
            </w:pPr>
            <w:r w:rsidRPr="006E78DB">
              <w:t>Oprava fasády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rsidRPr="006E78DB">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u roháčových kasáren 1215/14, P 10</w:t>
            </w:r>
          </w:p>
          <w:p w:rsidR="00C53791" w:rsidRDefault="00C53791" w:rsidP="00C53791">
            <w:pPr>
              <w:spacing w:after="0"/>
            </w:pPr>
            <w:r>
              <w:lastRenderedPageBreak/>
              <w:t>IČO: 70924317</w:t>
            </w:r>
          </w:p>
          <w:p w:rsidR="00C53791" w:rsidRDefault="00C53791" w:rsidP="00C53791">
            <w:pPr>
              <w:spacing w:after="0"/>
            </w:pPr>
            <w:r>
              <w:t>RED IZO: 600040780</w:t>
            </w:r>
          </w:p>
          <w:p w:rsidR="00C53791" w:rsidRDefault="00C53791" w:rsidP="00C53791">
            <w:pPr>
              <w:spacing w:after="0"/>
            </w:pPr>
            <w:r>
              <w:t>IZO: 107504251</w:t>
            </w:r>
          </w:p>
        </w:tc>
        <w:tc>
          <w:tcPr>
            <w:tcW w:w="1378" w:type="dxa"/>
            <w:shd w:val="clear" w:color="auto" w:fill="auto"/>
            <w:tcMar>
              <w:left w:w="103" w:type="dxa"/>
            </w:tcMar>
          </w:tcPr>
          <w:p w:rsidR="00C53791" w:rsidRDefault="00C53791" w:rsidP="00C53791">
            <w:pPr>
              <w:spacing w:after="0"/>
              <w:jc w:val="center"/>
            </w:pPr>
            <w:r>
              <w:lastRenderedPageBreak/>
              <w:t>Revitalizace školní zahrady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u roháčových kasáren 1215/14, P 10</w:t>
            </w:r>
          </w:p>
          <w:p w:rsidR="00C53791" w:rsidRDefault="00C53791" w:rsidP="00C53791">
            <w:pPr>
              <w:spacing w:after="0"/>
            </w:pPr>
            <w:proofErr w:type="spellStart"/>
            <w:r>
              <w:t>kIČO</w:t>
            </w:r>
            <w:proofErr w:type="spellEnd"/>
            <w:r>
              <w:t>: 70924317</w:t>
            </w:r>
          </w:p>
          <w:p w:rsidR="00C53791" w:rsidRDefault="00C53791" w:rsidP="00C53791">
            <w:pPr>
              <w:spacing w:after="0"/>
            </w:pPr>
            <w:r>
              <w:t>RED IZO: 600040780</w:t>
            </w:r>
          </w:p>
          <w:p w:rsidR="00C53791" w:rsidRDefault="00C53791" w:rsidP="00C53791">
            <w:pPr>
              <w:spacing w:after="0"/>
            </w:pPr>
            <w:r>
              <w:t>IZO: 107504251</w:t>
            </w:r>
          </w:p>
        </w:tc>
        <w:tc>
          <w:tcPr>
            <w:tcW w:w="1378" w:type="dxa"/>
            <w:shd w:val="clear" w:color="auto" w:fill="auto"/>
            <w:tcMar>
              <w:left w:w="103" w:type="dxa"/>
            </w:tcMar>
          </w:tcPr>
          <w:p w:rsidR="00C53791" w:rsidRDefault="00C53791" w:rsidP="00C53791">
            <w:pPr>
              <w:spacing w:after="0"/>
              <w:jc w:val="center"/>
            </w:pPr>
            <w:r>
              <w:t>Nové herní prvky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850" w:type="dxa"/>
            <w:shd w:val="clear" w:color="auto" w:fill="auto"/>
            <w:tcMar>
              <w:left w:w="103" w:type="dxa"/>
            </w:tcMar>
            <w:vAlign w:val="center"/>
          </w:tcPr>
          <w:p w:rsidR="00C53791" w:rsidRPr="00886D2A" w:rsidRDefault="00C53791" w:rsidP="00C53791">
            <w:pPr>
              <w:spacing w:after="0"/>
              <w:jc w:val="center"/>
              <w:rPr>
                <w:color w:val="auto"/>
              </w:rPr>
            </w:pPr>
          </w:p>
        </w:tc>
        <w:tc>
          <w:tcPr>
            <w:tcW w:w="1037" w:type="dxa"/>
            <w:shd w:val="clear" w:color="auto" w:fill="auto"/>
            <w:tcMar>
              <w:left w:w="103" w:type="dxa"/>
            </w:tcMar>
            <w:vAlign w:val="center"/>
          </w:tcPr>
          <w:p w:rsidR="00C53791" w:rsidRPr="00886D2A" w:rsidRDefault="00C53791" w:rsidP="00C53791">
            <w:pPr>
              <w:spacing w:after="0"/>
              <w:jc w:val="center"/>
              <w:rPr>
                <w:color w:val="auto"/>
              </w:rPr>
            </w:pPr>
          </w:p>
        </w:tc>
        <w:tc>
          <w:tcPr>
            <w:tcW w:w="1240"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324"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Praha10, Kodaňská 14/989</w:t>
            </w:r>
          </w:p>
          <w:p w:rsidR="00C53791" w:rsidRDefault="00C53791" w:rsidP="00C53791">
            <w:pPr>
              <w:spacing w:after="0"/>
            </w:pPr>
            <w:r>
              <w:t>IČO: 70924228</w:t>
            </w:r>
          </w:p>
          <w:p w:rsidR="00C53791" w:rsidRDefault="00C53791" w:rsidP="00C53791">
            <w:pPr>
              <w:spacing w:after="0"/>
            </w:pPr>
            <w:r>
              <w:t>RED IZO: 600040755</w:t>
            </w:r>
          </w:p>
          <w:p w:rsidR="00C53791" w:rsidRDefault="00C53791" w:rsidP="00C53791">
            <w:pPr>
              <w:spacing w:after="0"/>
            </w:pPr>
            <w:r>
              <w:t xml:space="preserve">IZO: </w:t>
            </w:r>
            <w:r>
              <w:lastRenderedPageBreak/>
              <w:t>107504316</w:t>
            </w:r>
          </w:p>
        </w:tc>
        <w:tc>
          <w:tcPr>
            <w:tcW w:w="1378" w:type="dxa"/>
            <w:shd w:val="clear" w:color="auto" w:fill="auto"/>
            <w:tcMar>
              <w:left w:w="103" w:type="dxa"/>
            </w:tcMar>
          </w:tcPr>
          <w:p w:rsidR="00C53791" w:rsidRDefault="00C53791" w:rsidP="00C53791">
            <w:pPr>
              <w:spacing w:after="0"/>
              <w:jc w:val="center"/>
            </w:pPr>
            <w:r>
              <w:lastRenderedPageBreak/>
              <w:t>Věda a technika pro všechny</w:t>
            </w:r>
          </w:p>
        </w:tc>
        <w:tc>
          <w:tcPr>
            <w:tcW w:w="1028" w:type="dxa"/>
            <w:shd w:val="clear" w:color="auto" w:fill="auto"/>
            <w:tcMar>
              <w:left w:w="103" w:type="dxa"/>
            </w:tcMar>
          </w:tcPr>
          <w:p w:rsidR="00C53791" w:rsidRDefault="00C53791" w:rsidP="00C53791">
            <w:pPr>
              <w:spacing w:after="0"/>
              <w:jc w:val="center"/>
            </w:pPr>
            <w:r>
              <w:t>800.000</w:t>
            </w:r>
          </w:p>
        </w:tc>
        <w:tc>
          <w:tcPr>
            <w:tcW w:w="1022" w:type="dxa"/>
            <w:shd w:val="clear" w:color="auto" w:fill="auto"/>
            <w:tcMar>
              <w:left w:w="103" w:type="dxa"/>
            </w:tcMar>
          </w:tcPr>
          <w:p w:rsidR="00C53791" w:rsidRDefault="00C53791" w:rsidP="00C53791">
            <w:pPr>
              <w:spacing w:after="0"/>
              <w:jc w:val="center"/>
            </w:pPr>
            <w:r>
              <w:t>2018/2020</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1.5</w:t>
            </w:r>
          </w:p>
          <w:p w:rsidR="00C53791" w:rsidRDefault="00C53791" w:rsidP="00C53791">
            <w:pPr>
              <w:spacing w:after="0"/>
              <w:jc w:val="center"/>
            </w:pPr>
            <w:r>
              <w:t>2.1</w:t>
            </w:r>
          </w:p>
          <w:p w:rsidR="00C53791" w:rsidRDefault="00C53791" w:rsidP="00C53791">
            <w:pPr>
              <w:spacing w:after="0"/>
              <w:jc w:val="center"/>
            </w:pPr>
            <w:r>
              <w:t>2.4</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Pr="00B1661C" w:rsidRDefault="00C53791" w:rsidP="00C53791">
            <w:pPr>
              <w:spacing w:after="0"/>
              <w:jc w:val="center"/>
              <w:rPr>
                <w:color w:val="FF0000"/>
              </w:rPr>
            </w:pPr>
            <w:r w:rsidRPr="00886D2A">
              <w:rPr>
                <w:color w:val="auto"/>
              </w:rP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r>
              <w:t>x</w:t>
            </w: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r>
              <w:t>x</w:t>
            </w: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Praha10, Kodaňská 14/989</w:t>
            </w:r>
          </w:p>
          <w:p w:rsidR="00C53791" w:rsidRDefault="00C53791" w:rsidP="00C53791">
            <w:pPr>
              <w:spacing w:after="0"/>
            </w:pPr>
            <w:r>
              <w:t>IČO: 70924228</w:t>
            </w:r>
          </w:p>
          <w:p w:rsidR="00C53791" w:rsidRDefault="00C53791" w:rsidP="00C53791">
            <w:pPr>
              <w:spacing w:after="0"/>
            </w:pPr>
            <w:r>
              <w:t>RED IZO: 600040755</w:t>
            </w:r>
          </w:p>
          <w:p w:rsidR="00C53791" w:rsidRDefault="00C53791" w:rsidP="00C53791">
            <w:pPr>
              <w:spacing w:after="0"/>
            </w:pPr>
            <w:r>
              <w:t>IZO: 107504316</w:t>
            </w:r>
          </w:p>
        </w:tc>
        <w:tc>
          <w:tcPr>
            <w:tcW w:w="1378" w:type="dxa"/>
            <w:shd w:val="clear" w:color="auto" w:fill="auto"/>
            <w:tcMar>
              <w:left w:w="103" w:type="dxa"/>
            </w:tcMar>
          </w:tcPr>
          <w:p w:rsidR="00C53791" w:rsidRDefault="00C53791" w:rsidP="00C53791">
            <w:pPr>
              <w:spacing w:after="0"/>
              <w:jc w:val="center"/>
            </w:pPr>
            <w:r>
              <w:t>Ve městě jako v lese</w:t>
            </w:r>
          </w:p>
        </w:tc>
        <w:tc>
          <w:tcPr>
            <w:tcW w:w="1028" w:type="dxa"/>
            <w:shd w:val="clear" w:color="auto" w:fill="auto"/>
            <w:tcMar>
              <w:left w:w="103" w:type="dxa"/>
            </w:tcMar>
          </w:tcPr>
          <w:p w:rsidR="00C53791" w:rsidRDefault="00C53791" w:rsidP="00C53791">
            <w:pPr>
              <w:spacing w:after="0"/>
              <w:jc w:val="center"/>
            </w:pPr>
            <w:r>
              <w:t>800.000</w:t>
            </w:r>
          </w:p>
        </w:tc>
        <w:tc>
          <w:tcPr>
            <w:tcW w:w="1022" w:type="dxa"/>
            <w:shd w:val="clear" w:color="auto" w:fill="auto"/>
            <w:tcMar>
              <w:left w:w="103" w:type="dxa"/>
            </w:tcMar>
          </w:tcPr>
          <w:p w:rsidR="00C53791" w:rsidRDefault="00C53791" w:rsidP="00C53791">
            <w:pPr>
              <w:spacing w:after="0"/>
              <w:jc w:val="center"/>
            </w:pPr>
            <w:r>
              <w:t>2018/202</w:t>
            </w:r>
          </w:p>
        </w:tc>
        <w:tc>
          <w:tcPr>
            <w:tcW w:w="887" w:type="dxa"/>
            <w:shd w:val="clear" w:color="auto" w:fill="auto"/>
            <w:tcMar>
              <w:left w:w="103" w:type="dxa"/>
            </w:tcMar>
            <w:vAlign w:val="center"/>
          </w:tcPr>
          <w:p w:rsidR="00C53791" w:rsidRDefault="00C53791" w:rsidP="00C53791">
            <w:pPr>
              <w:spacing w:after="0"/>
              <w:jc w:val="center"/>
            </w:pPr>
            <w:r>
              <w:t>1.2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324"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Tolstého 2a/1353,</w:t>
            </w:r>
          </w:p>
          <w:p w:rsidR="00C53791" w:rsidRDefault="00C53791" w:rsidP="00C53791">
            <w:pPr>
              <w:spacing w:after="0"/>
            </w:pPr>
            <w:r>
              <w:t>IČO: 70924287</w:t>
            </w:r>
          </w:p>
          <w:p w:rsidR="00C53791" w:rsidRDefault="00C53791" w:rsidP="00C53791">
            <w:pPr>
              <w:spacing w:after="0"/>
            </w:pPr>
            <w:r>
              <w:t>RED IZO: 60040852</w:t>
            </w:r>
          </w:p>
          <w:p w:rsidR="00C53791" w:rsidRDefault="00C53791" w:rsidP="00C53791">
            <w:pPr>
              <w:spacing w:after="0"/>
            </w:pPr>
            <w:r>
              <w:t>IZO: 107504154</w:t>
            </w:r>
          </w:p>
        </w:tc>
        <w:tc>
          <w:tcPr>
            <w:tcW w:w="1378" w:type="dxa"/>
            <w:shd w:val="clear" w:color="auto" w:fill="auto"/>
            <w:tcMar>
              <w:left w:w="103" w:type="dxa"/>
            </w:tcMar>
          </w:tcPr>
          <w:p w:rsidR="00C53791" w:rsidRDefault="00C53791" w:rsidP="00C53791">
            <w:pPr>
              <w:spacing w:after="0"/>
              <w:jc w:val="center"/>
            </w:pPr>
            <w:r>
              <w:t>Video zvonky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r>
              <w:t>x</w:t>
            </w: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Tolstého 2a/1353,</w:t>
            </w:r>
          </w:p>
          <w:p w:rsidR="00C53791" w:rsidRDefault="00C53791" w:rsidP="00C53791">
            <w:pPr>
              <w:spacing w:after="0"/>
            </w:pPr>
            <w:r>
              <w:t xml:space="preserve">IČO: </w:t>
            </w:r>
            <w:r>
              <w:lastRenderedPageBreak/>
              <w:t>70924287</w:t>
            </w:r>
          </w:p>
          <w:p w:rsidR="00C53791" w:rsidRDefault="00C53791" w:rsidP="00C53791">
            <w:pPr>
              <w:spacing w:after="0"/>
            </w:pPr>
            <w:r>
              <w:t>RED IZO: 60040852</w:t>
            </w:r>
          </w:p>
          <w:p w:rsidR="00C53791" w:rsidRDefault="00C53791" w:rsidP="00C53791">
            <w:pPr>
              <w:spacing w:after="0"/>
            </w:pPr>
            <w:r>
              <w:t>IZO: 107504154</w:t>
            </w:r>
          </w:p>
        </w:tc>
        <w:tc>
          <w:tcPr>
            <w:tcW w:w="1378" w:type="dxa"/>
            <w:shd w:val="clear" w:color="auto" w:fill="auto"/>
            <w:tcMar>
              <w:left w:w="103" w:type="dxa"/>
            </w:tcMar>
          </w:tcPr>
          <w:p w:rsidR="00C53791" w:rsidRDefault="00C53791" w:rsidP="00C53791">
            <w:pPr>
              <w:spacing w:after="0"/>
              <w:jc w:val="center"/>
            </w:pPr>
            <w:r>
              <w:lastRenderedPageBreak/>
              <w:t>Zkvalitnění cvičebního prostředí a prvků</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4.3</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Tolstého 2a/1353,</w:t>
            </w:r>
          </w:p>
          <w:p w:rsidR="00C53791" w:rsidRDefault="00C53791" w:rsidP="00C53791">
            <w:pPr>
              <w:spacing w:after="0"/>
            </w:pPr>
            <w:r>
              <w:t>IČO: 70924287</w:t>
            </w:r>
          </w:p>
          <w:p w:rsidR="00C53791" w:rsidRDefault="00C53791" w:rsidP="00C53791">
            <w:pPr>
              <w:spacing w:after="0"/>
            </w:pPr>
            <w:r>
              <w:t>RED IZO: 60040852</w:t>
            </w:r>
          </w:p>
          <w:p w:rsidR="00C53791" w:rsidRDefault="00C53791" w:rsidP="00C53791">
            <w:pPr>
              <w:spacing w:after="0"/>
            </w:pPr>
            <w:r>
              <w:t>IZO: 107504154</w:t>
            </w:r>
          </w:p>
        </w:tc>
        <w:tc>
          <w:tcPr>
            <w:tcW w:w="1378" w:type="dxa"/>
            <w:shd w:val="clear" w:color="auto" w:fill="auto"/>
            <w:tcMar>
              <w:left w:w="103" w:type="dxa"/>
            </w:tcMar>
          </w:tcPr>
          <w:p w:rsidR="00C53791" w:rsidRDefault="00C53791" w:rsidP="00C53791">
            <w:pPr>
              <w:spacing w:after="0"/>
              <w:jc w:val="center"/>
            </w:pPr>
            <w:r>
              <w:t>Zasíťování školy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1.5</w:t>
            </w:r>
          </w:p>
          <w:p w:rsidR="00C53791" w:rsidRDefault="00C53791" w:rsidP="00C53791">
            <w:pPr>
              <w:spacing w:after="0"/>
              <w:jc w:val="center"/>
            </w:pPr>
            <w:r>
              <w:t>5.1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r>
              <w:t>x</w:t>
            </w:r>
          </w:p>
        </w:tc>
        <w:tc>
          <w:tcPr>
            <w:tcW w:w="709"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850" w:type="dxa"/>
            <w:shd w:val="clear" w:color="auto" w:fill="auto"/>
            <w:tcMar>
              <w:left w:w="103" w:type="dxa"/>
            </w:tcMar>
            <w:vAlign w:val="center"/>
          </w:tcPr>
          <w:p w:rsidR="00C53791" w:rsidRPr="00886D2A" w:rsidRDefault="00C53791" w:rsidP="00C53791">
            <w:pPr>
              <w:spacing w:after="0"/>
              <w:jc w:val="center"/>
              <w:rPr>
                <w:color w:val="auto"/>
              </w:rPr>
            </w:pPr>
          </w:p>
        </w:tc>
        <w:tc>
          <w:tcPr>
            <w:tcW w:w="1037"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240" w:type="dxa"/>
            <w:shd w:val="clear" w:color="auto" w:fill="auto"/>
            <w:tcMar>
              <w:left w:w="103" w:type="dxa"/>
            </w:tcMar>
            <w:vAlign w:val="center"/>
          </w:tcPr>
          <w:p w:rsidR="00C53791" w:rsidRPr="00886D2A" w:rsidRDefault="00C53791" w:rsidP="00C53791">
            <w:pPr>
              <w:spacing w:after="0"/>
              <w:jc w:val="center"/>
              <w:rPr>
                <w:color w:val="auto"/>
              </w:rPr>
            </w:pPr>
            <w:r w:rsidRPr="00886D2A">
              <w:rPr>
                <w:color w:val="auto"/>
              </w:rP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Tolstého 2a/1353,</w:t>
            </w:r>
          </w:p>
          <w:p w:rsidR="00C53791" w:rsidRDefault="00C53791" w:rsidP="00C53791">
            <w:pPr>
              <w:spacing w:after="0"/>
            </w:pPr>
            <w:r>
              <w:t>IČO: 70924287</w:t>
            </w:r>
          </w:p>
          <w:p w:rsidR="00C53791" w:rsidRDefault="00C53791" w:rsidP="00C53791">
            <w:pPr>
              <w:spacing w:after="0"/>
            </w:pPr>
            <w:r>
              <w:t>RED IZO: 60040852</w:t>
            </w:r>
          </w:p>
          <w:p w:rsidR="00C53791" w:rsidRDefault="00C53791" w:rsidP="00C53791">
            <w:pPr>
              <w:spacing w:after="0"/>
            </w:pPr>
            <w:r>
              <w:t>IZO: 107504154</w:t>
            </w: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t>Bezbariérový přístup</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2.4</w:t>
            </w:r>
          </w:p>
          <w:p w:rsidR="00C53791" w:rsidRDefault="00C53791" w:rsidP="00C53791">
            <w:pPr>
              <w:spacing w:after="0"/>
              <w:jc w:val="center"/>
            </w:pPr>
            <w:r>
              <w:t>2.1</w:t>
            </w:r>
          </w:p>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p w:rsidR="00C53791" w:rsidRDefault="00C53791" w:rsidP="00C53791">
            <w:pPr>
              <w:spacing w:after="0"/>
              <w:jc w:val="center"/>
            </w:pPr>
            <w:r>
              <w:t>x</w:t>
            </w:r>
          </w:p>
          <w:p w:rsidR="00C53791" w:rsidRDefault="00C53791" w:rsidP="00C53791">
            <w:pPr>
              <w:spacing w:after="0"/>
              <w:jc w:val="center"/>
            </w:pPr>
          </w:p>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Mateřská </w:t>
            </w:r>
            <w:r>
              <w:lastRenderedPageBreak/>
              <w:t>škola Praha 10, Přetlucká 51/2252</w:t>
            </w:r>
          </w:p>
          <w:p w:rsidR="00C53791" w:rsidRDefault="00C53791" w:rsidP="00C53791">
            <w:pPr>
              <w:spacing w:after="0"/>
            </w:pPr>
            <w:r>
              <w:t>IČO: 67774342</w:t>
            </w:r>
          </w:p>
          <w:p w:rsidR="00C53791" w:rsidRDefault="00C53791" w:rsidP="00C53791">
            <w:pPr>
              <w:spacing w:after="0"/>
            </w:pPr>
            <w:r>
              <w:t>RED IZO: 600041018</w:t>
            </w:r>
          </w:p>
          <w:p w:rsidR="00C53791" w:rsidRDefault="00C53791" w:rsidP="00C53791">
            <w:pPr>
              <w:spacing w:after="0"/>
            </w:pPr>
            <w:r>
              <w:t>IZO: 107504189</w:t>
            </w:r>
          </w:p>
        </w:tc>
        <w:tc>
          <w:tcPr>
            <w:tcW w:w="1378" w:type="dxa"/>
            <w:shd w:val="clear" w:color="auto" w:fill="auto"/>
            <w:tcMar>
              <w:left w:w="103" w:type="dxa"/>
            </w:tcMar>
          </w:tcPr>
          <w:p w:rsidR="00C53791" w:rsidRDefault="00C53791" w:rsidP="00C53791">
            <w:pPr>
              <w:spacing w:after="0"/>
              <w:jc w:val="center"/>
            </w:pPr>
            <w:r>
              <w:lastRenderedPageBreak/>
              <w:t xml:space="preserve">Práce s digitálními </w:t>
            </w:r>
            <w:r>
              <w:lastRenderedPageBreak/>
              <w:t>technologiemi</w:t>
            </w:r>
          </w:p>
        </w:tc>
        <w:tc>
          <w:tcPr>
            <w:tcW w:w="1028" w:type="dxa"/>
            <w:shd w:val="clear" w:color="auto" w:fill="auto"/>
            <w:tcMar>
              <w:left w:w="103" w:type="dxa"/>
            </w:tcMar>
          </w:tcPr>
          <w:p w:rsidR="00C53791" w:rsidRDefault="00C53791" w:rsidP="00C53791">
            <w:pPr>
              <w:spacing w:after="0"/>
              <w:jc w:val="center"/>
            </w:pPr>
            <w:r>
              <w:lastRenderedPageBreak/>
              <w:t>300.000</w:t>
            </w:r>
          </w:p>
        </w:tc>
        <w:tc>
          <w:tcPr>
            <w:tcW w:w="1022" w:type="dxa"/>
            <w:shd w:val="clear" w:color="auto" w:fill="auto"/>
            <w:tcMar>
              <w:left w:w="103" w:type="dxa"/>
            </w:tcMar>
          </w:tcPr>
          <w:p w:rsidR="00C53791" w:rsidRDefault="00C53791" w:rsidP="00C53791">
            <w:pPr>
              <w:spacing w:after="0"/>
              <w:jc w:val="center"/>
            </w:pPr>
            <w:r>
              <w:t>2018/2019</w:t>
            </w:r>
          </w:p>
        </w:tc>
        <w:tc>
          <w:tcPr>
            <w:tcW w:w="887" w:type="dxa"/>
            <w:shd w:val="clear" w:color="auto" w:fill="auto"/>
            <w:tcMar>
              <w:left w:w="103" w:type="dxa"/>
            </w:tcMar>
            <w:vAlign w:val="center"/>
          </w:tcPr>
          <w:p w:rsidR="00C53791" w:rsidRDefault="00C53791" w:rsidP="00C53791">
            <w:pPr>
              <w:spacing w:after="0"/>
              <w:jc w:val="center"/>
            </w:pPr>
            <w:r>
              <w:t>1.5</w:t>
            </w:r>
          </w:p>
          <w:p w:rsidR="00C53791" w:rsidRDefault="00C53791" w:rsidP="00C53791">
            <w:pPr>
              <w:spacing w:after="0"/>
              <w:jc w:val="center"/>
            </w:pPr>
            <w:r>
              <w:t>5.1</w:t>
            </w:r>
          </w:p>
          <w:p w:rsidR="00C53791" w:rsidRDefault="00C53791" w:rsidP="00C53791">
            <w:pPr>
              <w:spacing w:after="0"/>
              <w:jc w:val="center"/>
            </w:pPr>
            <w:r>
              <w:lastRenderedPageBreak/>
              <w:t>5.2</w:t>
            </w:r>
          </w:p>
        </w:tc>
        <w:tc>
          <w:tcPr>
            <w:tcW w:w="850" w:type="dxa"/>
            <w:shd w:val="clear" w:color="auto" w:fill="auto"/>
            <w:tcMar>
              <w:left w:w="103" w:type="dxa"/>
            </w:tcMar>
            <w:vAlign w:val="center"/>
          </w:tcPr>
          <w:p w:rsidR="00C53791" w:rsidRDefault="00C53791" w:rsidP="00C53791">
            <w:pPr>
              <w:spacing w:after="0"/>
              <w:jc w:val="center"/>
            </w:pPr>
            <w:r>
              <w:lastRenderedPageBreak/>
              <w:t>x</w:t>
            </w:r>
          </w:p>
        </w:tc>
        <w:tc>
          <w:tcPr>
            <w:tcW w:w="709" w:type="dxa"/>
            <w:shd w:val="clear" w:color="auto" w:fill="auto"/>
            <w:tcMar>
              <w:left w:w="103" w:type="dxa"/>
            </w:tcMar>
            <w:vAlign w:val="center"/>
          </w:tcPr>
          <w:p w:rsidR="00C53791" w:rsidRPr="00291101" w:rsidRDefault="00C53791" w:rsidP="00C53791">
            <w:pPr>
              <w:spacing w:after="0"/>
              <w:jc w:val="center"/>
              <w:rPr>
                <w:color w:val="auto"/>
              </w:rPr>
            </w:pPr>
            <w:r w:rsidRPr="00291101">
              <w:rPr>
                <w:color w:val="auto"/>
              </w:rPr>
              <w:t>x</w:t>
            </w:r>
          </w:p>
        </w:tc>
        <w:tc>
          <w:tcPr>
            <w:tcW w:w="850" w:type="dxa"/>
            <w:shd w:val="clear" w:color="auto" w:fill="auto"/>
            <w:tcMar>
              <w:left w:w="103" w:type="dxa"/>
            </w:tcMar>
            <w:vAlign w:val="center"/>
          </w:tcPr>
          <w:p w:rsidR="00C53791" w:rsidRPr="00291101" w:rsidRDefault="00C53791" w:rsidP="00C53791">
            <w:pPr>
              <w:spacing w:after="0"/>
              <w:jc w:val="center"/>
              <w:rPr>
                <w:color w:val="auto"/>
              </w:rPr>
            </w:pPr>
          </w:p>
        </w:tc>
        <w:tc>
          <w:tcPr>
            <w:tcW w:w="1037" w:type="dxa"/>
            <w:shd w:val="clear" w:color="auto" w:fill="auto"/>
            <w:tcMar>
              <w:left w:w="103" w:type="dxa"/>
            </w:tcMar>
            <w:vAlign w:val="center"/>
          </w:tcPr>
          <w:p w:rsidR="00C53791" w:rsidRPr="00291101" w:rsidRDefault="00C53791" w:rsidP="00C53791">
            <w:pPr>
              <w:spacing w:after="0"/>
              <w:jc w:val="center"/>
              <w:rPr>
                <w:color w:val="auto"/>
              </w:rPr>
            </w:pPr>
            <w:r w:rsidRPr="00291101">
              <w:rPr>
                <w:color w:val="auto"/>
              </w:rPr>
              <w:t>x</w:t>
            </w:r>
          </w:p>
        </w:tc>
        <w:tc>
          <w:tcPr>
            <w:tcW w:w="1240" w:type="dxa"/>
            <w:shd w:val="clear" w:color="auto" w:fill="auto"/>
            <w:tcMar>
              <w:left w:w="103" w:type="dxa"/>
            </w:tcMar>
            <w:vAlign w:val="center"/>
          </w:tcPr>
          <w:p w:rsidR="00C53791" w:rsidRPr="00291101" w:rsidRDefault="00C53791" w:rsidP="00C53791">
            <w:pPr>
              <w:spacing w:after="0"/>
              <w:jc w:val="center"/>
              <w:rPr>
                <w:color w:val="auto"/>
              </w:rPr>
            </w:pPr>
            <w:r w:rsidRPr="00291101">
              <w:rPr>
                <w:color w:val="auto"/>
              </w:rP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Přetlucká 51/2252</w:t>
            </w:r>
          </w:p>
          <w:p w:rsidR="00C53791" w:rsidRDefault="00C53791" w:rsidP="00C53791">
            <w:pPr>
              <w:spacing w:after="0"/>
            </w:pPr>
            <w:r>
              <w:t>IČO: 67774342</w:t>
            </w:r>
          </w:p>
          <w:p w:rsidR="00C53791" w:rsidRDefault="00C53791" w:rsidP="00C53791">
            <w:pPr>
              <w:spacing w:after="0"/>
            </w:pPr>
            <w:r>
              <w:t>RED IZO: 600041018</w:t>
            </w:r>
          </w:p>
          <w:p w:rsidR="00C53791" w:rsidRDefault="00C53791" w:rsidP="00C53791">
            <w:pPr>
              <w:spacing w:after="0"/>
            </w:pPr>
            <w:r>
              <w:t>IZO: 107504189</w:t>
            </w:r>
          </w:p>
          <w:p w:rsidR="00C53791" w:rsidRDefault="00C53791" w:rsidP="00C53791">
            <w:pPr>
              <w:spacing w:after="0"/>
            </w:pPr>
          </w:p>
        </w:tc>
        <w:tc>
          <w:tcPr>
            <w:tcW w:w="1378" w:type="dxa"/>
            <w:shd w:val="clear" w:color="auto" w:fill="auto"/>
            <w:tcMar>
              <w:left w:w="103" w:type="dxa"/>
            </w:tcMar>
          </w:tcPr>
          <w:p w:rsidR="00C53791" w:rsidRPr="006E78DB" w:rsidRDefault="00C53791" w:rsidP="00C53791">
            <w:pPr>
              <w:spacing w:after="0"/>
              <w:jc w:val="center"/>
            </w:pPr>
            <w:r w:rsidRPr="006E78DB">
              <w:t>Klimatizace</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2018</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Přetlucká 51/2252</w:t>
            </w:r>
          </w:p>
          <w:p w:rsidR="00C53791" w:rsidRDefault="00C53791" w:rsidP="00C53791">
            <w:pPr>
              <w:spacing w:after="0"/>
            </w:pPr>
            <w:r>
              <w:t xml:space="preserve">IČO: </w:t>
            </w:r>
            <w:r>
              <w:lastRenderedPageBreak/>
              <w:t>67774342</w:t>
            </w:r>
          </w:p>
          <w:p w:rsidR="00C53791" w:rsidRDefault="00C53791" w:rsidP="00C53791">
            <w:pPr>
              <w:spacing w:after="0"/>
            </w:pPr>
            <w:r>
              <w:t>RED IZO: 600041018</w:t>
            </w:r>
          </w:p>
          <w:p w:rsidR="00C53791" w:rsidRDefault="00C53791" w:rsidP="00C53791">
            <w:pPr>
              <w:spacing w:after="0"/>
            </w:pPr>
            <w:r>
              <w:t>IZO: 107504189</w:t>
            </w:r>
          </w:p>
        </w:tc>
        <w:tc>
          <w:tcPr>
            <w:tcW w:w="1378" w:type="dxa"/>
            <w:shd w:val="clear" w:color="auto" w:fill="auto"/>
            <w:tcMar>
              <w:left w:w="103" w:type="dxa"/>
            </w:tcMar>
          </w:tcPr>
          <w:p w:rsidR="00C53791" w:rsidRPr="006E78DB" w:rsidRDefault="00C53791" w:rsidP="00C53791">
            <w:pPr>
              <w:spacing w:after="0"/>
              <w:jc w:val="center"/>
            </w:pPr>
            <w:r w:rsidRPr="006E78DB">
              <w:lastRenderedPageBreak/>
              <w:t>Pro zdraví dětí – solná jeskyně</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2019</w:t>
            </w:r>
          </w:p>
        </w:tc>
        <w:tc>
          <w:tcPr>
            <w:tcW w:w="887" w:type="dxa"/>
            <w:shd w:val="clear" w:color="auto" w:fill="auto"/>
            <w:tcMar>
              <w:left w:w="103" w:type="dxa"/>
            </w:tcMar>
            <w:vAlign w:val="center"/>
          </w:tcPr>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Zvonková 12/2901</w:t>
            </w:r>
          </w:p>
          <w:p w:rsidR="00C53791" w:rsidRDefault="00C53791" w:rsidP="00C53791">
            <w:pPr>
              <w:spacing w:after="0"/>
            </w:pPr>
            <w:r>
              <w:t>IČO: 70924350</w:t>
            </w:r>
          </w:p>
          <w:p w:rsidR="00C53791" w:rsidRDefault="00C53791" w:rsidP="00C53791">
            <w:pPr>
              <w:spacing w:after="0"/>
            </w:pPr>
            <w:r>
              <w:t>RED IZO: 600 040 828</w:t>
            </w:r>
          </w:p>
          <w:p w:rsidR="00C53791" w:rsidRDefault="00C53791" w:rsidP="00C53791">
            <w:pPr>
              <w:spacing w:after="0"/>
            </w:pPr>
            <w:r>
              <w:t>IZO: 107 504 383</w:t>
            </w:r>
          </w:p>
        </w:tc>
        <w:tc>
          <w:tcPr>
            <w:tcW w:w="1378" w:type="dxa"/>
            <w:shd w:val="clear" w:color="auto" w:fill="auto"/>
            <w:tcMar>
              <w:left w:w="103" w:type="dxa"/>
            </w:tcMar>
          </w:tcPr>
          <w:p w:rsidR="00C53791" w:rsidRDefault="00C53791" w:rsidP="00C53791">
            <w:pPr>
              <w:spacing w:after="0"/>
              <w:jc w:val="center"/>
            </w:pPr>
            <w:r w:rsidRPr="006E78DB">
              <w:t xml:space="preserve">Bezpečná škola </w:t>
            </w:r>
            <w:r>
              <w:t>–</w:t>
            </w:r>
            <w:r w:rsidRPr="006E78DB">
              <w:t xml:space="preserve"> video</w:t>
            </w:r>
          </w:p>
          <w:p w:rsidR="00C53791" w:rsidRPr="006E78DB" w:rsidRDefault="00C53791" w:rsidP="00C53791">
            <w:pPr>
              <w:spacing w:after="0"/>
              <w:jc w:val="center"/>
            </w:pPr>
            <w:r w:rsidRPr="006E78DB">
              <w:t>telefony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2017</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MŠ, Praha 10, Vladivostocká 8/1034</w:t>
            </w:r>
          </w:p>
          <w:p w:rsidR="00C53791" w:rsidRDefault="00C53791" w:rsidP="00C53791">
            <w:pPr>
              <w:spacing w:after="0"/>
            </w:pPr>
            <w:r>
              <w:t>IČO: 47611740</w:t>
            </w:r>
          </w:p>
          <w:p w:rsidR="00C53791" w:rsidRDefault="00C53791" w:rsidP="00C53791">
            <w:pPr>
              <w:spacing w:after="0"/>
            </w:pPr>
            <w:r>
              <w:t>RED IZO: 600040798</w:t>
            </w:r>
          </w:p>
          <w:p w:rsidR="00C53791" w:rsidRDefault="00C53791" w:rsidP="00C53791">
            <w:pPr>
              <w:spacing w:after="0"/>
            </w:pPr>
            <w:r>
              <w:t xml:space="preserve">IZO: 047611740 </w:t>
            </w:r>
          </w:p>
        </w:tc>
        <w:tc>
          <w:tcPr>
            <w:tcW w:w="1378" w:type="dxa"/>
            <w:shd w:val="clear" w:color="auto" w:fill="auto"/>
            <w:tcMar>
              <w:left w:w="103" w:type="dxa"/>
            </w:tcMar>
          </w:tcPr>
          <w:p w:rsidR="00C53791" w:rsidRDefault="00C53791" w:rsidP="00C53791">
            <w:pPr>
              <w:spacing w:after="0"/>
              <w:jc w:val="center"/>
            </w:pPr>
            <w:r>
              <w:t>Vybudování zahradního přístřešku</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Pr="00291101" w:rsidRDefault="00C53791" w:rsidP="00C53791">
            <w:pPr>
              <w:spacing w:after="0"/>
              <w:jc w:val="center"/>
              <w:rPr>
                <w:color w:val="auto"/>
              </w:rPr>
            </w:pPr>
          </w:p>
          <w:p w:rsidR="00C53791" w:rsidRPr="00291101" w:rsidRDefault="00C53791" w:rsidP="00C53791">
            <w:pPr>
              <w:spacing w:after="0"/>
              <w:jc w:val="center"/>
              <w:rPr>
                <w:color w:val="auto"/>
              </w:rPr>
            </w:pPr>
          </w:p>
          <w:p w:rsidR="00C53791" w:rsidRPr="00291101" w:rsidRDefault="00C53791" w:rsidP="00C53791">
            <w:pPr>
              <w:spacing w:after="0"/>
              <w:jc w:val="center"/>
              <w:rPr>
                <w:color w:val="auto"/>
              </w:rPr>
            </w:pPr>
          </w:p>
          <w:p w:rsidR="00C53791" w:rsidRPr="00291101" w:rsidRDefault="00C53791" w:rsidP="00C53791">
            <w:pPr>
              <w:spacing w:after="0"/>
              <w:jc w:val="center"/>
              <w:rPr>
                <w:color w:val="auto"/>
              </w:rPr>
            </w:pPr>
          </w:p>
          <w:p w:rsidR="00C53791" w:rsidRPr="00291101" w:rsidRDefault="00C53791" w:rsidP="00C53791">
            <w:pPr>
              <w:spacing w:after="0"/>
              <w:jc w:val="center"/>
              <w:rPr>
                <w:color w:val="auto"/>
              </w:rPr>
            </w:pPr>
            <w:r w:rsidRPr="00291101">
              <w:rPr>
                <w:color w:val="auto"/>
              </w:rPr>
              <w:t>x</w:t>
            </w:r>
          </w:p>
        </w:tc>
        <w:tc>
          <w:tcPr>
            <w:tcW w:w="1324" w:type="dxa"/>
            <w:shd w:val="clear" w:color="auto" w:fill="auto"/>
            <w:tcMar>
              <w:left w:w="103" w:type="dxa"/>
            </w:tcMar>
          </w:tcPr>
          <w:p w:rsidR="00C53791" w:rsidRPr="00291101" w:rsidRDefault="00C53791" w:rsidP="00C53791">
            <w:pPr>
              <w:spacing w:after="0"/>
              <w:jc w:val="center"/>
              <w:rPr>
                <w:color w:val="auto"/>
              </w:rPr>
            </w:pPr>
          </w:p>
          <w:p w:rsidR="00C53791" w:rsidRPr="00291101" w:rsidRDefault="00C53791" w:rsidP="00C53791">
            <w:pPr>
              <w:spacing w:after="0"/>
              <w:jc w:val="center"/>
              <w:rPr>
                <w:color w:val="auto"/>
              </w:rPr>
            </w:pPr>
          </w:p>
          <w:p w:rsidR="00C53791" w:rsidRPr="00291101" w:rsidRDefault="00C53791" w:rsidP="00C53791">
            <w:pPr>
              <w:spacing w:after="0"/>
              <w:jc w:val="center"/>
              <w:rPr>
                <w:color w:val="auto"/>
              </w:rPr>
            </w:pPr>
          </w:p>
          <w:p w:rsidR="00C53791" w:rsidRPr="00291101" w:rsidRDefault="00C53791" w:rsidP="00C53791">
            <w:pPr>
              <w:spacing w:after="0"/>
              <w:jc w:val="center"/>
              <w:rPr>
                <w:color w:val="auto"/>
              </w:rPr>
            </w:pPr>
          </w:p>
          <w:p w:rsidR="00C53791" w:rsidRPr="00291101" w:rsidRDefault="00C53791" w:rsidP="00C53791">
            <w:pPr>
              <w:spacing w:after="0"/>
              <w:jc w:val="center"/>
              <w:rPr>
                <w:color w:val="auto"/>
              </w:rPr>
            </w:pPr>
            <w:r w:rsidRPr="00291101">
              <w:rPr>
                <w:color w:val="auto"/>
              </w:rPr>
              <w:t>x</w:t>
            </w: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MŠ, Praha 10, Vladivostoc</w:t>
            </w:r>
            <w:r>
              <w:lastRenderedPageBreak/>
              <w:t>ká 8/1034</w:t>
            </w:r>
          </w:p>
          <w:p w:rsidR="00C53791" w:rsidRDefault="00C53791" w:rsidP="00C53791">
            <w:pPr>
              <w:spacing w:after="0"/>
            </w:pPr>
            <w:r>
              <w:t>IČO: 47611740</w:t>
            </w:r>
          </w:p>
          <w:p w:rsidR="00C53791" w:rsidRDefault="00C53791" w:rsidP="00C53791">
            <w:pPr>
              <w:spacing w:after="0"/>
            </w:pPr>
            <w:r>
              <w:t>RED IZO: 600040798</w:t>
            </w:r>
          </w:p>
          <w:p w:rsidR="00C53791" w:rsidRDefault="00C53791" w:rsidP="00C53791">
            <w:pPr>
              <w:spacing w:after="0"/>
            </w:pPr>
            <w:r>
              <w:t>IZO: 047611740</w:t>
            </w:r>
          </w:p>
        </w:tc>
        <w:tc>
          <w:tcPr>
            <w:tcW w:w="1378" w:type="dxa"/>
            <w:shd w:val="clear" w:color="auto" w:fill="auto"/>
            <w:tcMar>
              <w:left w:w="103" w:type="dxa"/>
            </w:tcMar>
          </w:tcPr>
          <w:p w:rsidR="00C53791" w:rsidRPr="00435A9E" w:rsidRDefault="00C53791" w:rsidP="00C53791">
            <w:pPr>
              <w:spacing w:after="0"/>
              <w:jc w:val="center"/>
            </w:pPr>
            <w:r w:rsidRPr="00435A9E">
              <w:lastRenderedPageBreak/>
              <w:t>Vybudování bazénu v zahradě</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5.3</w:t>
            </w:r>
          </w:p>
          <w:p w:rsidR="00C53791" w:rsidRDefault="00C53791" w:rsidP="00C53791">
            <w:pPr>
              <w:spacing w:after="0"/>
              <w:jc w:val="center"/>
            </w:pPr>
            <w:r>
              <w:t>4.3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MŠ, Praha 10, Vladivostocká 8/1034</w:t>
            </w:r>
          </w:p>
          <w:p w:rsidR="00C53791" w:rsidRDefault="00C53791" w:rsidP="00C53791">
            <w:pPr>
              <w:spacing w:after="0"/>
            </w:pPr>
            <w:r>
              <w:t>IČO: 47611740</w:t>
            </w:r>
          </w:p>
          <w:p w:rsidR="00C53791" w:rsidRDefault="00C53791" w:rsidP="00C53791">
            <w:pPr>
              <w:spacing w:after="0"/>
            </w:pPr>
            <w:r>
              <w:t>RED IZO: 600040798</w:t>
            </w:r>
          </w:p>
          <w:p w:rsidR="00C53791" w:rsidRDefault="00C53791" w:rsidP="00C53791">
            <w:pPr>
              <w:spacing w:after="0"/>
            </w:pPr>
            <w:r>
              <w:t>IZO: 047611740</w:t>
            </w:r>
          </w:p>
        </w:tc>
        <w:tc>
          <w:tcPr>
            <w:tcW w:w="1378" w:type="dxa"/>
            <w:shd w:val="clear" w:color="auto" w:fill="auto"/>
            <w:tcMar>
              <w:left w:w="103" w:type="dxa"/>
            </w:tcMar>
          </w:tcPr>
          <w:p w:rsidR="00C53791" w:rsidRPr="00435A9E" w:rsidRDefault="00C53791" w:rsidP="00C53791">
            <w:pPr>
              <w:spacing w:after="0"/>
              <w:jc w:val="center"/>
            </w:pPr>
            <w:r w:rsidRPr="00435A9E">
              <w:t>Vybudování sauny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Štěchovická 4/1981</w:t>
            </w:r>
          </w:p>
          <w:p w:rsidR="00C53791" w:rsidRDefault="00C53791" w:rsidP="00C53791">
            <w:pPr>
              <w:spacing w:after="0"/>
            </w:pPr>
            <w:r>
              <w:t>IČO: 70924279</w:t>
            </w:r>
          </w:p>
          <w:p w:rsidR="00C53791" w:rsidRDefault="00C53791" w:rsidP="00C53791">
            <w:pPr>
              <w:spacing w:after="0"/>
            </w:pPr>
            <w:r>
              <w:t>RED IZO: 600040704</w:t>
            </w:r>
          </w:p>
          <w:p w:rsidR="00C53791" w:rsidRDefault="00C53791" w:rsidP="00C53791">
            <w:pPr>
              <w:spacing w:after="0"/>
            </w:pPr>
            <w:r>
              <w:t>IZO: 107504138</w:t>
            </w:r>
          </w:p>
        </w:tc>
        <w:tc>
          <w:tcPr>
            <w:tcW w:w="1378" w:type="dxa"/>
            <w:shd w:val="clear" w:color="auto" w:fill="auto"/>
            <w:tcMar>
              <w:left w:w="103" w:type="dxa"/>
            </w:tcMar>
          </w:tcPr>
          <w:p w:rsidR="00C53791" w:rsidRDefault="00C53791" w:rsidP="00C53791">
            <w:pPr>
              <w:spacing w:after="0"/>
              <w:jc w:val="center"/>
            </w:pPr>
            <w:r>
              <w:t xml:space="preserve">Celková rekonstrukce budov MŠ (zateplení, oplocení, zahradní domky, infrastruktura, podlahové krytiny, dveře, vybavení školní </w:t>
            </w:r>
            <w:r>
              <w:lastRenderedPageBreak/>
              <w:t>kuchyně včetně výtahů</w:t>
            </w:r>
          </w:p>
        </w:tc>
        <w:tc>
          <w:tcPr>
            <w:tcW w:w="1028" w:type="dxa"/>
            <w:shd w:val="clear" w:color="auto" w:fill="auto"/>
            <w:tcMar>
              <w:left w:w="103" w:type="dxa"/>
            </w:tcMar>
          </w:tcPr>
          <w:p w:rsidR="00C53791" w:rsidRDefault="00C53791" w:rsidP="00C53791">
            <w:pPr>
              <w:spacing w:after="0"/>
              <w:jc w:val="center"/>
            </w:pPr>
            <w:r>
              <w:lastRenderedPageBreak/>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Dvouletky 8/601</w:t>
            </w:r>
          </w:p>
          <w:p w:rsidR="00C53791" w:rsidRDefault="00C53791" w:rsidP="00C53791">
            <w:pPr>
              <w:spacing w:after="0"/>
            </w:pPr>
            <w:r>
              <w:t>IČO: 70924155</w:t>
            </w:r>
          </w:p>
          <w:p w:rsidR="00C53791" w:rsidRDefault="00C53791" w:rsidP="00C53791">
            <w:pPr>
              <w:spacing w:after="0"/>
            </w:pPr>
            <w:r>
              <w:t>RED IZO: 600040666</w:t>
            </w:r>
          </w:p>
          <w:p w:rsidR="00C53791" w:rsidRDefault="00C53791" w:rsidP="00C53791">
            <w:pPr>
              <w:spacing w:after="0"/>
            </w:pPr>
            <w:r>
              <w:t xml:space="preserve">IZO: 107504154 </w:t>
            </w:r>
          </w:p>
        </w:tc>
        <w:tc>
          <w:tcPr>
            <w:tcW w:w="1378" w:type="dxa"/>
            <w:shd w:val="clear" w:color="auto" w:fill="auto"/>
            <w:tcMar>
              <w:left w:w="103" w:type="dxa"/>
            </w:tcMar>
          </w:tcPr>
          <w:p w:rsidR="00C53791" w:rsidRDefault="00C53791" w:rsidP="00C53791">
            <w:pPr>
              <w:spacing w:after="0"/>
              <w:jc w:val="center"/>
            </w:pPr>
            <w:r>
              <w:t>Modernizace tělocvičny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Dvouletky 8/601</w:t>
            </w:r>
          </w:p>
          <w:p w:rsidR="00C53791" w:rsidRDefault="00C53791" w:rsidP="00C53791">
            <w:pPr>
              <w:spacing w:after="0"/>
            </w:pPr>
            <w:r>
              <w:t>IČO: 70924155</w:t>
            </w:r>
          </w:p>
          <w:p w:rsidR="00C53791" w:rsidRDefault="00C53791" w:rsidP="00C53791">
            <w:pPr>
              <w:spacing w:after="0"/>
            </w:pPr>
            <w:r>
              <w:t>RED IZO: 600040666</w:t>
            </w:r>
          </w:p>
          <w:p w:rsidR="00C53791" w:rsidRDefault="00C53791" w:rsidP="00C53791">
            <w:pPr>
              <w:spacing w:after="0"/>
            </w:pPr>
            <w:r>
              <w:t>IZO: 107504154</w:t>
            </w:r>
          </w:p>
        </w:tc>
        <w:tc>
          <w:tcPr>
            <w:tcW w:w="1378" w:type="dxa"/>
            <w:shd w:val="clear" w:color="auto" w:fill="auto"/>
            <w:tcMar>
              <w:left w:w="103" w:type="dxa"/>
            </w:tcMar>
          </w:tcPr>
          <w:p w:rsidR="00C53791" w:rsidRDefault="00C53791" w:rsidP="00C53791">
            <w:pPr>
              <w:spacing w:after="0"/>
              <w:jc w:val="center"/>
            </w:pPr>
            <w:r w:rsidRPr="00435A9E">
              <w:t>Kamerový systém</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rsidRPr="00435A9E">
              <w:t>5.1</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Mateřská škola, Praha </w:t>
            </w:r>
            <w:r>
              <w:lastRenderedPageBreak/>
              <w:t>10, Dvouletky 8/601</w:t>
            </w:r>
          </w:p>
          <w:p w:rsidR="00C53791" w:rsidRDefault="00C53791" w:rsidP="00C53791">
            <w:pPr>
              <w:spacing w:after="0"/>
            </w:pPr>
            <w:r>
              <w:t>IČO: 70924155</w:t>
            </w:r>
          </w:p>
          <w:p w:rsidR="00C53791" w:rsidRDefault="00C53791" w:rsidP="00C53791">
            <w:pPr>
              <w:spacing w:after="0"/>
            </w:pPr>
            <w:r>
              <w:t>RED IZO: 600040666</w:t>
            </w:r>
          </w:p>
          <w:p w:rsidR="00C53791" w:rsidRDefault="00C53791" w:rsidP="00C53791">
            <w:pPr>
              <w:spacing w:after="0"/>
            </w:pPr>
            <w:r>
              <w:t>IZO: 107504154</w:t>
            </w:r>
          </w:p>
          <w:p w:rsidR="00C53791" w:rsidRDefault="00C53791" w:rsidP="00C53791">
            <w:pPr>
              <w:spacing w:after="0"/>
            </w:pPr>
          </w:p>
          <w:p w:rsidR="00C53791" w:rsidRDefault="00C53791" w:rsidP="00C53791">
            <w:pPr>
              <w:spacing w:after="0"/>
            </w:pPr>
          </w:p>
          <w:p w:rsidR="00C53791" w:rsidRDefault="00C53791" w:rsidP="00C53791">
            <w:pPr>
              <w:spacing w:after="0"/>
            </w:pPr>
          </w:p>
          <w:p w:rsidR="00C53791" w:rsidRDefault="00C53791" w:rsidP="00C53791">
            <w:pPr>
              <w:spacing w:after="0"/>
            </w:pP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lastRenderedPageBreak/>
              <w:t xml:space="preserve">Rekonstrukce budovy a zahrady </w:t>
            </w:r>
            <w:r>
              <w:lastRenderedPageBreak/>
              <w:t>školy (zateplení, fasáda, výměna oken, infrastruktura, rozvody)</w:t>
            </w:r>
          </w:p>
        </w:tc>
        <w:tc>
          <w:tcPr>
            <w:tcW w:w="1028" w:type="dxa"/>
            <w:shd w:val="clear" w:color="auto" w:fill="auto"/>
            <w:tcMar>
              <w:left w:w="103" w:type="dxa"/>
            </w:tcMar>
          </w:tcPr>
          <w:p w:rsidR="00C53791" w:rsidRDefault="00C53791" w:rsidP="00C53791">
            <w:pPr>
              <w:spacing w:after="0"/>
              <w:jc w:val="center"/>
            </w:pPr>
            <w:r>
              <w:lastRenderedPageBreak/>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5.2</w:t>
            </w:r>
          </w:p>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Benešovská 28/2291</w:t>
            </w:r>
          </w:p>
          <w:p w:rsidR="00C53791" w:rsidRDefault="00C53791" w:rsidP="00C53791">
            <w:pPr>
              <w:spacing w:after="0"/>
            </w:pPr>
            <w:r>
              <w:t>IČO: 70 92 41 98</w:t>
            </w:r>
          </w:p>
          <w:p w:rsidR="00C53791" w:rsidRDefault="00C53791" w:rsidP="00C53791">
            <w:pPr>
              <w:spacing w:after="0"/>
            </w:pPr>
            <w:r>
              <w:t>RED IZO: 600 040 895</w:t>
            </w:r>
          </w:p>
          <w:p w:rsidR="00C53791" w:rsidRDefault="00C53791" w:rsidP="00C53791">
            <w:pPr>
              <w:spacing w:after="0"/>
            </w:pPr>
            <w:r>
              <w:t>IZO: 107504294</w:t>
            </w:r>
          </w:p>
        </w:tc>
        <w:tc>
          <w:tcPr>
            <w:tcW w:w="1378" w:type="dxa"/>
            <w:shd w:val="clear" w:color="auto" w:fill="auto"/>
            <w:tcMar>
              <w:left w:w="103" w:type="dxa"/>
            </w:tcMar>
          </w:tcPr>
          <w:p w:rsidR="00C53791" w:rsidRDefault="00C53791" w:rsidP="00C53791">
            <w:pPr>
              <w:spacing w:after="0"/>
              <w:jc w:val="center"/>
            </w:pPr>
            <w:r>
              <w:t>Interaktivní školka</w:t>
            </w:r>
          </w:p>
        </w:tc>
        <w:tc>
          <w:tcPr>
            <w:tcW w:w="1028" w:type="dxa"/>
            <w:shd w:val="clear" w:color="auto" w:fill="auto"/>
            <w:tcMar>
              <w:left w:w="103" w:type="dxa"/>
            </w:tcMar>
          </w:tcPr>
          <w:p w:rsidR="00C53791" w:rsidRDefault="00C53791" w:rsidP="00C53791">
            <w:pPr>
              <w:spacing w:after="0"/>
              <w:jc w:val="center"/>
            </w:pPr>
            <w:r>
              <w:t>500.000</w:t>
            </w:r>
          </w:p>
        </w:tc>
        <w:tc>
          <w:tcPr>
            <w:tcW w:w="1022" w:type="dxa"/>
            <w:shd w:val="clear" w:color="auto" w:fill="auto"/>
            <w:tcMar>
              <w:left w:w="103" w:type="dxa"/>
            </w:tcMar>
          </w:tcPr>
          <w:p w:rsidR="00C53791" w:rsidRDefault="00C53791" w:rsidP="00C53791">
            <w:pPr>
              <w:spacing w:after="0"/>
              <w:jc w:val="center"/>
            </w:pPr>
            <w:r>
              <w:t>2017/2018</w:t>
            </w:r>
          </w:p>
        </w:tc>
        <w:tc>
          <w:tcPr>
            <w:tcW w:w="887" w:type="dxa"/>
            <w:shd w:val="clear" w:color="auto" w:fill="auto"/>
            <w:tcMar>
              <w:left w:w="103" w:type="dxa"/>
            </w:tcMar>
            <w:vAlign w:val="center"/>
          </w:tcPr>
          <w:p w:rsidR="00C53791" w:rsidRDefault="00C53791" w:rsidP="00C53791">
            <w:pPr>
              <w:spacing w:after="0"/>
              <w:jc w:val="center"/>
            </w:pPr>
            <w:r>
              <w:t>1.5</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Pr="00291101" w:rsidRDefault="00C53791" w:rsidP="00C53791">
            <w:pPr>
              <w:spacing w:after="0"/>
              <w:jc w:val="center"/>
              <w:rPr>
                <w:color w:val="auto"/>
              </w:rPr>
            </w:pPr>
            <w:r w:rsidRPr="00291101">
              <w:rPr>
                <w:color w:val="auto"/>
              </w:rPr>
              <w:t>x</w:t>
            </w:r>
          </w:p>
        </w:tc>
        <w:tc>
          <w:tcPr>
            <w:tcW w:w="850" w:type="dxa"/>
            <w:shd w:val="clear" w:color="auto" w:fill="auto"/>
            <w:tcMar>
              <w:left w:w="103" w:type="dxa"/>
            </w:tcMar>
            <w:vAlign w:val="center"/>
          </w:tcPr>
          <w:p w:rsidR="00C53791" w:rsidRPr="00291101" w:rsidRDefault="00C53791" w:rsidP="00C53791">
            <w:pPr>
              <w:spacing w:after="0"/>
              <w:jc w:val="center"/>
              <w:rPr>
                <w:color w:val="auto"/>
              </w:rPr>
            </w:pPr>
          </w:p>
        </w:tc>
        <w:tc>
          <w:tcPr>
            <w:tcW w:w="1037" w:type="dxa"/>
            <w:shd w:val="clear" w:color="auto" w:fill="auto"/>
            <w:tcMar>
              <w:left w:w="103" w:type="dxa"/>
            </w:tcMar>
            <w:vAlign w:val="center"/>
          </w:tcPr>
          <w:p w:rsidR="00C53791" w:rsidRPr="00291101" w:rsidRDefault="00C53791" w:rsidP="00C53791">
            <w:pPr>
              <w:spacing w:after="0"/>
              <w:jc w:val="center"/>
              <w:rPr>
                <w:color w:val="auto"/>
              </w:rPr>
            </w:pPr>
            <w:r w:rsidRPr="00291101">
              <w:rPr>
                <w:color w:val="auto"/>
              </w:rPr>
              <w:t>x</w:t>
            </w:r>
          </w:p>
        </w:tc>
        <w:tc>
          <w:tcPr>
            <w:tcW w:w="1240" w:type="dxa"/>
            <w:shd w:val="clear" w:color="auto" w:fill="auto"/>
            <w:tcMar>
              <w:left w:w="103" w:type="dxa"/>
            </w:tcMar>
            <w:vAlign w:val="center"/>
          </w:tcPr>
          <w:p w:rsidR="00C53791" w:rsidRPr="00291101" w:rsidRDefault="00C53791" w:rsidP="00C53791">
            <w:pPr>
              <w:spacing w:after="0"/>
              <w:jc w:val="center"/>
              <w:rPr>
                <w:color w:val="auto"/>
              </w:rPr>
            </w:pPr>
            <w:r w:rsidRPr="00291101">
              <w:rPr>
                <w:color w:val="auto"/>
              </w:rPr>
              <w:t>x</w:t>
            </w:r>
          </w:p>
        </w:tc>
        <w:tc>
          <w:tcPr>
            <w:tcW w:w="1324" w:type="dxa"/>
            <w:shd w:val="clear" w:color="auto" w:fill="auto"/>
            <w:tcMar>
              <w:left w:w="103" w:type="dxa"/>
            </w:tcMar>
            <w:vAlign w:val="center"/>
          </w:tcPr>
          <w:p w:rsidR="00C53791" w:rsidRPr="00291101" w:rsidRDefault="00C53791" w:rsidP="00C53791">
            <w:pPr>
              <w:spacing w:after="0"/>
              <w:jc w:val="center"/>
              <w:rPr>
                <w:color w:val="auto"/>
              </w:rP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Mateřská škola Praha </w:t>
            </w:r>
            <w:r>
              <w:lastRenderedPageBreak/>
              <w:t>10, Benešovská 28/2291</w:t>
            </w:r>
          </w:p>
          <w:p w:rsidR="00C53791" w:rsidRDefault="00C53791" w:rsidP="00C53791">
            <w:pPr>
              <w:spacing w:after="0"/>
            </w:pPr>
            <w:r>
              <w:t>IČO: 70 92 41 98</w:t>
            </w:r>
          </w:p>
          <w:p w:rsidR="00C53791" w:rsidRDefault="00C53791" w:rsidP="00C53791">
            <w:pPr>
              <w:spacing w:after="0"/>
            </w:pPr>
            <w:r>
              <w:t>RED IZO: 600 040 895</w:t>
            </w:r>
          </w:p>
          <w:p w:rsidR="00C53791" w:rsidRDefault="00C53791" w:rsidP="00C53791">
            <w:pPr>
              <w:spacing w:after="0"/>
            </w:pPr>
            <w:r>
              <w:t>IZO: 107504294</w:t>
            </w:r>
          </w:p>
        </w:tc>
        <w:tc>
          <w:tcPr>
            <w:tcW w:w="1378" w:type="dxa"/>
            <w:shd w:val="clear" w:color="auto" w:fill="auto"/>
            <w:tcMar>
              <w:left w:w="103" w:type="dxa"/>
            </w:tcMar>
          </w:tcPr>
          <w:p w:rsidR="00C53791" w:rsidRDefault="00C53791" w:rsidP="00C53791">
            <w:pPr>
              <w:spacing w:after="0"/>
              <w:jc w:val="center"/>
            </w:pPr>
            <w:r>
              <w:lastRenderedPageBreak/>
              <w:t xml:space="preserve">Vybudování přírodních učeben a </w:t>
            </w:r>
            <w:r>
              <w:lastRenderedPageBreak/>
              <w:t>polytechnických koutků</w:t>
            </w:r>
          </w:p>
        </w:tc>
        <w:tc>
          <w:tcPr>
            <w:tcW w:w="1028" w:type="dxa"/>
            <w:shd w:val="clear" w:color="auto" w:fill="auto"/>
            <w:tcMar>
              <w:left w:w="103" w:type="dxa"/>
            </w:tcMar>
          </w:tcPr>
          <w:p w:rsidR="00C53791" w:rsidRDefault="00C53791" w:rsidP="00C53791">
            <w:pPr>
              <w:spacing w:after="0"/>
              <w:jc w:val="center"/>
            </w:pPr>
            <w:r>
              <w:lastRenderedPageBreak/>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1.1</w:t>
            </w:r>
          </w:p>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lastRenderedPageBreak/>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Benešovská 28/2291</w:t>
            </w:r>
          </w:p>
          <w:p w:rsidR="00C53791" w:rsidRDefault="00C53791" w:rsidP="00C53791">
            <w:pPr>
              <w:spacing w:after="0"/>
            </w:pPr>
            <w:r>
              <w:t>IČO: 70 92 41 98</w:t>
            </w:r>
          </w:p>
          <w:p w:rsidR="00C53791" w:rsidRDefault="00C53791" w:rsidP="00C53791">
            <w:pPr>
              <w:spacing w:after="0"/>
            </w:pPr>
            <w:r>
              <w:t>RED IZO: 600 040 895</w:t>
            </w:r>
          </w:p>
          <w:p w:rsidR="00C53791" w:rsidRDefault="00C53791" w:rsidP="00C53791">
            <w:pPr>
              <w:spacing w:after="0"/>
            </w:pPr>
            <w:r>
              <w:t>IZO: 107504294</w:t>
            </w:r>
          </w:p>
        </w:tc>
        <w:tc>
          <w:tcPr>
            <w:tcW w:w="1378" w:type="dxa"/>
            <w:shd w:val="clear" w:color="auto" w:fill="auto"/>
            <w:tcMar>
              <w:left w:w="103" w:type="dxa"/>
            </w:tcMar>
          </w:tcPr>
          <w:p w:rsidR="00C53791" w:rsidRDefault="00C53791" w:rsidP="00C53791">
            <w:pPr>
              <w:spacing w:after="0"/>
              <w:jc w:val="center"/>
            </w:pPr>
            <w:r>
              <w:t>Rekonstrukce školních jídelen Hradešínská a Benešovská</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Benešovská 28/2291</w:t>
            </w:r>
          </w:p>
          <w:p w:rsidR="00C53791" w:rsidRDefault="00C53791" w:rsidP="00C53791">
            <w:pPr>
              <w:spacing w:after="0"/>
            </w:pPr>
            <w:r>
              <w:t>IČO: 70 92 41 98</w:t>
            </w:r>
          </w:p>
          <w:p w:rsidR="00C53791" w:rsidRDefault="00C53791" w:rsidP="00C53791">
            <w:pPr>
              <w:spacing w:after="0"/>
            </w:pPr>
            <w:r>
              <w:t xml:space="preserve">RED IZO: </w:t>
            </w:r>
            <w:r>
              <w:lastRenderedPageBreak/>
              <w:t>600 040 895</w:t>
            </w:r>
          </w:p>
          <w:p w:rsidR="00C53791" w:rsidRDefault="00C53791" w:rsidP="00C53791">
            <w:pPr>
              <w:spacing w:after="0"/>
            </w:pPr>
            <w:r>
              <w:t>IZO: 107504294</w:t>
            </w: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lastRenderedPageBreak/>
              <w:t xml:space="preserve">Dětské </w:t>
            </w:r>
            <w:proofErr w:type="spellStart"/>
            <w:r>
              <w:t>wellness</w:t>
            </w:r>
            <w:proofErr w:type="spellEnd"/>
            <w:r>
              <w:t xml:space="preserve"> centrum Na Sychrově</w:t>
            </w:r>
          </w:p>
        </w:tc>
        <w:tc>
          <w:tcPr>
            <w:tcW w:w="1028" w:type="dxa"/>
            <w:shd w:val="clear" w:color="auto" w:fill="auto"/>
            <w:tcMar>
              <w:left w:w="103" w:type="dxa"/>
            </w:tcMar>
          </w:tcPr>
          <w:p w:rsidR="00C53791" w:rsidRDefault="00C53791" w:rsidP="00C53791">
            <w:pPr>
              <w:spacing w:after="0"/>
              <w:jc w:val="center"/>
            </w:pPr>
            <w:r>
              <w:t>3.000.000</w:t>
            </w:r>
          </w:p>
        </w:tc>
        <w:tc>
          <w:tcPr>
            <w:tcW w:w="1022" w:type="dxa"/>
            <w:shd w:val="clear" w:color="auto" w:fill="auto"/>
            <w:tcMar>
              <w:left w:w="103" w:type="dxa"/>
            </w:tcMar>
          </w:tcPr>
          <w:p w:rsidR="00C53791" w:rsidRDefault="00C53791" w:rsidP="00C53791">
            <w:pPr>
              <w:spacing w:after="0"/>
              <w:jc w:val="center"/>
            </w:pPr>
            <w:r>
              <w:t>2018/2019</w:t>
            </w:r>
          </w:p>
        </w:tc>
        <w:tc>
          <w:tcPr>
            <w:tcW w:w="887" w:type="dxa"/>
            <w:shd w:val="clear" w:color="auto" w:fill="auto"/>
            <w:tcMar>
              <w:left w:w="103" w:type="dxa"/>
            </w:tcMar>
            <w:vAlign w:val="center"/>
          </w:tcPr>
          <w:p w:rsidR="00C53791" w:rsidRDefault="00C53791" w:rsidP="00C53791">
            <w:pPr>
              <w:spacing w:after="0"/>
              <w:jc w:val="center"/>
            </w:pPr>
            <w:r>
              <w:t>4.3</w:t>
            </w:r>
          </w:p>
          <w:p w:rsidR="00C53791" w:rsidRDefault="00C53791" w:rsidP="00C53791">
            <w:pPr>
              <w:spacing w:after="0"/>
              <w:jc w:val="center"/>
            </w:pPr>
            <w:r>
              <w:t>5.3</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Bajkalská 19/1534</w:t>
            </w:r>
          </w:p>
          <w:p w:rsidR="00C53791" w:rsidRDefault="00C53791" w:rsidP="00C53791">
            <w:pPr>
              <w:spacing w:after="0"/>
            </w:pPr>
            <w:r>
              <w:t xml:space="preserve">IČO: 70924180 </w:t>
            </w:r>
          </w:p>
          <w:p w:rsidR="00C53791" w:rsidRDefault="00C53791" w:rsidP="00C53791">
            <w:pPr>
              <w:spacing w:after="0"/>
            </w:pPr>
            <w:r>
              <w:t>RED IZO: 600040747</w:t>
            </w:r>
          </w:p>
          <w:p w:rsidR="00C53791" w:rsidRDefault="00C53791" w:rsidP="00C53791">
            <w:pPr>
              <w:spacing w:after="0"/>
            </w:pPr>
            <w:r>
              <w:t>IZO: 107504014</w:t>
            </w:r>
          </w:p>
        </w:tc>
        <w:tc>
          <w:tcPr>
            <w:tcW w:w="1378" w:type="dxa"/>
            <w:shd w:val="clear" w:color="auto" w:fill="auto"/>
            <w:tcMar>
              <w:left w:w="103" w:type="dxa"/>
            </w:tcMar>
          </w:tcPr>
          <w:p w:rsidR="00C53791" w:rsidRDefault="00C53791" w:rsidP="00C53791">
            <w:pPr>
              <w:spacing w:after="0"/>
              <w:jc w:val="center"/>
            </w:pPr>
            <w:r>
              <w:t>Vybudování školní budovy v EKO režimu</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2.4</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Pr="00676C36" w:rsidRDefault="00C53791" w:rsidP="00C53791">
            <w:pPr>
              <w:spacing w:after="0"/>
              <w:jc w:val="center"/>
              <w:rPr>
                <w:color w:val="FF0000"/>
              </w:rPr>
            </w:pPr>
            <w:r w:rsidRPr="00DD4666">
              <w:rPr>
                <w:color w:val="auto"/>
              </w:rP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r>
              <w:t>x</w:t>
            </w:r>
          </w:p>
        </w:tc>
        <w:tc>
          <w:tcPr>
            <w:tcW w:w="1361" w:type="dxa"/>
            <w:gridSpan w:val="3"/>
            <w:shd w:val="clear" w:color="auto" w:fill="auto"/>
            <w:tcMar>
              <w:left w:w="103" w:type="dxa"/>
            </w:tcMar>
            <w:vAlign w:val="center"/>
          </w:tcPr>
          <w:p w:rsidR="00C53791" w:rsidRDefault="00C53791" w:rsidP="00C53791">
            <w:pPr>
              <w:spacing w:after="0"/>
              <w:jc w:val="center"/>
            </w:pPr>
            <w:r>
              <w:t>x</w:t>
            </w: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Bajkalská 19/1534</w:t>
            </w:r>
          </w:p>
          <w:p w:rsidR="00C53791" w:rsidRDefault="00C53791" w:rsidP="00C53791">
            <w:pPr>
              <w:spacing w:after="0"/>
            </w:pPr>
            <w:r>
              <w:t xml:space="preserve">IČO: 70924180 </w:t>
            </w:r>
          </w:p>
          <w:p w:rsidR="00C53791" w:rsidRDefault="00C53791" w:rsidP="00C53791">
            <w:pPr>
              <w:spacing w:after="0"/>
            </w:pPr>
            <w:r>
              <w:t>RED IZO: 600040747</w:t>
            </w:r>
          </w:p>
          <w:p w:rsidR="00C53791" w:rsidRDefault="00C53791" w:rsidP="00C53791">
            <w:pPr>
              <w:spacing w:after="0"/>
            </w:pPr>
            <w:r>
              <w:t>IZO: 107504014</w:t>
            </w:r>
          </w:p>
        </w:tc>
        <w:tc>
          <w:tcPr>
            <w:tcW w:w="1378" w:type="dxa"/>
            <w:shd w:val="clear" w:color="auto" w:fill="auto"/>
            <w:tcMar>
              <w:left w:w="103" w:type="dxa"/>
            </w:tcMar>
          </w:tcPr>
          <w:p w:rsidR="00C53791" w:rsidRDefault="00C53791" w:rsidP="00C53791">
            <w:pPr>
              <w:spacing w:after="0"/>
              <w:jc w:val="center"/>
            </w:pPr>
            <w:r>
              <w:t>Učebna EVVO</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Pr="00DD4666" w:rsidRDefault="00C53791" w:rsidP="00C53791">
            <w:pPr>
              <w:spacing w:after="0"/>
              <w:jc w:val="center"/>
              <w:rPr>
                <w:color w:val="auto"/>
              </w:rPr>
            </w:pPr>
            <w:r w:rsidRPr="00DD4666">
              <w:rPr>
                <w:color w:val="auto"/>
              </w:rPr>
              <w:t>x</w:t>
            </w:r>
          </w:p>
        </w:tc>
        <w:tc>
          <w:tcPr>
            <w:tcW w:w="850" w:type="dxa"/>
            <w:shd w:val="clear" w:color="auto" w:fill="auto"/>
            <w:tcMar>
              <w:left w:w="103" w:type="dxa"/>
            </w:tcMar>
            <w:vAlign w:val="center"/>
          </w:tcPr>
          <w:p w:rsidR="00C53791" w:rsidRPr="00DD4666" w:rsidRDefault="00C53791" w:rsidP="00C53791">
            <w:pPr>
              <w:spacing w:after="0"/>
              <w:jc w:val="center"/>
              <w:rPr>
                <w:color w:val="auto"/>
              </w:rPr>
            </w:pPr>
            <w:r w:rsidRPr="00DD4666">
              <w:rPr>
                <w:color w:val="auto"/>
              </w:rPr>
              <w:t>x</w:t>
            </w:r>
          </w:p>
        </w:tc>
        <w:tc>
          <w:tcPr>
            <w:tcW w:w="1037" w:type="dxa"/>
            <w:shd w:val="clear" w:color="auto" w:fill="auto"/>
            <w:tcMar>
              <w:left w:w="103" w:type="dxa"/>
            </w:tcMar>
            <w:vAlign w:val="center"/>
          </w:tcPr>
          <w:p w:rsidR="00C53791" w:rsidRPr="00DD4666" w:rsidRDefault="00C53791" w:rsidP="00C53791">
            <w:pPr>
              <w:spacing w:after="0"/>
              <w:jc w:val="center"/>
              <w:rPr>
                <w:color w:val="auto"/>
              </w:rPr>
            </w:pPr>
          </w:p>
        </w:tc>
        <w:tc>
          <w:tcPr>
            <w:tcW w:w="1240" w:type="dxa"/>
            <w:shd w:val="clear" w:color="auto" w:fill="auto"/>
            <w:tcMar>
              <w:left w:w="103" w:type="dxa"/>
            </w:tcMar>
            <w:vAlign w:val="center"/>
          </w:tcPr>
          <w:p w:rsidR="00C53791" w:rsidRPr="00DD4666" w:rsidRDefault="00C53791" w:rsidP="00C53791">
            <w:pPr>
              <w:spacing w:after="0"/>
              <w:jc w:val="center"/>
              <w:rPr>
                <w:color w:val="auto"/>
              </w:rPr>
            </w:pPr>
            <w:r w:rsidRPr="00DD4666">
              <w:rPr>
                <w:color w:val="auto"/>
              </w:rPr>
              <w:t>x</w:t>
            </w: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Mateřská </w:t>
            </w:r>
            <w:r>
              <w:lastRenderedPageBreak/>
              <w:t>škola, Praha 10, Bajkalská 19/1534</w:t>
            </w:r>
          </w:p>
          <w:p w:rsidR="00C53791" w:rsidRDefault="00C53791" w:rsidP="00C53791">
            <w:pPr>
              <w:spacing w:after="0"/>
            </w:pPr>
            <w:r>
              <w:t xml:space="preserve">IČO: 70924180 </w:t>
            </w:r>
          </w:p>
          <w:p w:rsidR="00C53791" w:rsidRDefault="00C53791" w:rsidP="00C53791">
            <w:pPr>
              <w:spacing w:after="0"/>
            </w:pPr>
            <w:r>
              <w:t>RED IZO: 600040747</w:t>
            </w:r>
          </w:p>
          <w:p w:rsidR="00C53791" w:rsidRDefault="00C53791" w:rsidP="00C53791">
            <w:pPr>
              <w:spacing w:after="0"/>
            </w:pPr>
            <w:r>
              <w:t>IZO: 107504014</w:t>
            </w:r>
          </w:p>
        </w:tc>
        <w:tc>
          <w:tcPr>
            <w:tcW w:w="1378" w:type="dxa"/>
            <w:shd w:val="clear" w:color="auto" w:fill="auto"/>
            <w:tcMar>
              <w:left w:w="103" w:type="dxa"/>
            </w:tcMar>
          </w:tcPr>
          <w:p w:rsidR="00C53791" w:rsidRDefault="00C53791" w:rsidP="00C53791">
            <w:pPr>
              <w:spacing w:after="0"/>
              <w:jc w:val="center"/>
            </w:pPr>
            <w:r>
              <w:lastRenderedPageBreak/>
              <w:t xml:space="preserve">Školní zahrada jako </w:t>
            </w:r>
            <w:r>
              <w:lastRenderedPageBreak/>
              <w:t>přírodní zahrada s prvky komunitní zahrady</w:t>
            </w:r>
          </w:p>
        </w:tc>
        <w:tc>
          <w:tcPr>
            <w:tcW w:w="1028" w:type="dxa"/>
            <w:shd w:val="clear" w:color="auto" w:fill="auto"/>
            <w:tcMar>
              <w:left w:w="103" w:type="dxa"/>
            </w:tcMar>
          </w:tcPr>
          <w:p w:rsidR="00C53791" w:rsidRDefault="00C53791" w:rsidP="00C53791">
            <w:pPr>
              <w:spacing w:after="0"/>
              <w:jc w:val="center"/>
            </w:pPr>
            <w:r>
              <w:lastRenderedPageBreak/>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lastRenderedPageBreak/>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tcPr>
          <w:p w:rsidR="00C53791" w:rsidRPr="00DD4666" w:rsidRDefault="00C53791" w:rsidP="00C53791">
            <w:pPr>
              <w:spacing w:after="0"/>
              <w:jc w:val="center"/>
              <w:rPr>
                <w:color w:val="auto"/>
              </w:rPr>
            </w:pPr>
          </w:p>
        </w:tc>
        <w:tc>
          <w:tcPr>
            <w:tcW w:w="1240" w:type="dxa"/>
            <w:shd w:val="clear" w:color="auto" w:fill="auto"/>
            <w:tcMar>
              <w:left w:w="103" w:type="dxa"/>
            </w:tcMar>
          </w:tcPr>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r w:rsidRPr="00DD4666">
              <w:rPr>
                <w:color w:val="auto"/>
              </w:rPr>
              <w:t>x</w:t>
            </w:r>
          </w:p>
        </w:tc>
        <w:tc>
          <w:tcPr>
            <w:tcW w:w="1324" w:type="dxa"/>
            <w:shd w:val="clear" w:color="auto" w:fill="auto"/>
            <w:tcMar>
              <w:left w:w="103" w:type="dxa"/>
            </w:tcMar>
          </w:tcPr>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r w:rsidRPr="00DD4666">
              <w:rPr>
                <w:color w:val="auto"/>
              </w:rPr>
              <w:t>x</w:t>
            </w: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Troilova 17/474</w:t>
            </w:r>
          </w:p>
          <w:p w:rsidR="00C53791" w:rsidRDefault="00C53791" w:rsidP="00C53791">
            <w:pPr>
              <w:spacing w:after="0"/>
            </w:pPr>
            <w:r>
              <w:t>IČO: 709 242 95</w:t>
            </w:r>
          </w:p>
          <w:p w:rsidR="00C53791" w:rsidRDefault="00C53791" w:rsidP="00C53791">
            <w:pPr>
              <w:spacing w:after="0"/>
            </w:pPr>
            <w:r>
              <w:t>RED IZO: 600040640</w:t>
            </w:r>
          </w:p>
          <w:p w:rsidR="00C53791" w:rsidRDefault="00C53791" w:rsidP="00C53791">
            <w:pPr>
              <w:spacing w:after="0"/>
            </w:pPr>
            <w:r>
              <w:t>IZO: 107504103</w:t>
            </w:r>
          </w:p>
          <w:p w:rsidR="00C53791" w:rsidRDefault="00C53791" w:rsidP="00C53791">
            <w:pPr>
              <w:spacing w:after="0"/>
            </w:pPr>
          </w:p>
          <w:p w:rsidR="00C53791" w:rsidRDefault="00C53791" w:rsidP="00C53791">
            <w:pPr>
              <w:spacing w:after="0"/>
            </w:pPr>
          </w:p>
        </w:tc>
        <w:tc>
          <w:tcPr>
            <w:tcW w:w="1378" w:type="dxa"/>
            <w:shd w:val="clear" w:color="auto" w:fill="auto"/>
            <w:tcMar>
              <w:left w:w="103" w:type="dxa"/>
            </w:tcMar>
          </w:tcPr>
          <w:p w:rsidR="00C53791" w:rsidRDefault="00C53791" w:rsidP="00C53791">
            <w:pPr>
              <w:spacing w:after="0"/>
              <w:jc w:val="center"/>
            </w:pPr>
            <w:r>
              <w:t>Revitalizace zahrady včetně herních prvků, venkovní učebny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rPr>
                <w:color w:val="auto"/>
              </w:rPr>
            </w:pPr>
          </w:p>
          <w:p w:rsidR="00C53791" w:rsidRPr="00DD4666" w:rsidRDefault="00C53791" w:rsidP="00C53791">
            <w:pPr>
              <w:spacing w:after="0"/>
              <w:jc w:val="center"/>
              <w:rPr>
                <w:color w:val="auto"/>
              </w:rPr>
            </w:pPr>
            <w:r w:rsidRPr="00DD4666">
              <w:rPr>
                <w:color w:val="auto"/>
              </w:rPr>
              <w:t>x</w:t>
            </w:r>
          </w:p>
        </w:tc>
        <w:tc>
          <w:tcPr>
            <w:tcW w:w="1324" w:type="dxa"/>
            <w:shd w:val="clear" w:color="auto" w:fill="auto"/>
            <w:tcMar>
              <w:left w:w="103" w:type="dxa"/>
            </w:tcMar>
            <w:vAlign w:val="center"/>
          </w:tcPr>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r w:rsidRPr="00DD4666">
              <w:rPr>
                <w:color w:val="auto"/>
              </w:rPr>
              <w:t>x</w:t>
            </w:r>
          </w:p>
        </w:tc>
        <w:tc>
          <w:tcPr>
            <w:tcW w:w="1361" w:type="dxa"/>
            <w:gridSpan w:val="3"/>
            <w:shd w:val="clear" w:color="auto" w:fill="auto"/>
            <w:tcMar>
              <w:left w:w="103" w:type="dxa"/>
            </w:tcMar>
            <w:vAlign w:val="center"/>
          </w:tcPr>
          <w:p w:rsidR="00C53791" w:rsidRPr="00DD4666" w:rsidRDefault="00C53791" w:rsidP="00C53791">
            <w:pPr>
              <w:spacing w:after="0"/>
              <w:jc w:val="center"/>
              <w:rPr>
                <w:color w:val="auto"/>
              </w:rP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Troilova 17/474</w:t>
            </w:r>
          </w:p>
          <w:p w:rsidR="00C53791" w:rsidRDefault="00C53791" w:rsidP="00C53791">
            <w:pPr>
              <w:spacing w:after="0"/>
            </w:pPr>
            <w:r>
              <w:t>IČO: 709 242 95</w:t>
            </w:r>
          </w:p>
          <w:p w:rsidR="00C53791" w:rsidRDefault="00C53791" w:rsidP="00C53791">
            <w:pPr>
              <w:spacing w:after="0"/>
            </w:pPr>
            <w:r>
              <w:lastRenderedPageBreak/>
              <w:t>RED IZO: 600040640</w:t>
            </w:r>
          </w:p>
          <w:p w:rsidR="00C53791" w:rsidRDefault="00C53791" w:rsidP="00C53791">
            <w:pPr>
              <w:spacing w:after="0"/>
            </w:pPr>
            <w:r>
              <w:t>IZO: 107504103</w:t>
            </w:r>
          </w:p>
        </w:tc>
        <w:tc>
          <w:tcPr>
            <w:tcW w:w="1378" w:type="dxa"/>
            <w:shd w:val="clear" w:color="auto" w:fill="auto"/>
            <w:tcMar>
              <w:left w:w="103" w:type="dxa"/>
            </w:tcMar>
          </w:tcPr>
          <w:p w:rsidR="00C53791" w:rsidRDefault="00C53791" w:rsidP="00C53791">
            <w:pPr>
              <w:spacing w:after="0"/>
              <w:jc w:val="center"/>
            </w:pPr>
            <w:r>
              <w:lastRenderedPageBreak/>
              <w:t>Přístavba – tělocvična, společenská místnost, třída pro dvouleté děti</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5.2</w:t>
            </w:r>
          </w:p>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r>
              <w:t>SC 4.1</w:t>
            </w: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lastRenderedPageBreak/>
              <w:t>Název: Mateřská škola, Praha 10, Troilova 17/474</w:t>
            </w:r>
          </w:p>
          <w:p w:rsidR="00C53791" w:rsidRDefault="00C53791" w:rsidP="00C53791">
            <w:pPr>
              <w:spacing w:after="0"/>
            </w:pPr>
            <w:r>
              <w:t>IČO: 709 242 95</w:t>
            </w:r>
          </w:p>
          <w:p w:rsidR="00C53791" w:rsidRDefault="00C53791" w:rsidP="00C53791">
            <w:pPr>
              <w:spacing w:after="0"/>
            </w:pPr>
            <w:r>
              <w:t>RED IZO: 600040640</w:t>
            </w:r>
          </w:p>
          <w:p w:rsidR="00C53791" w:rsidRDefault="00C53791" w:rsidP="00C53791">
            <w:pPr>
              <w:spacing w:after="0"/>
            </w:pPr>
            <w:r>
              <w:t>IZO: 107504103</w:t>
            </w:r>
          </w:p>
        </w:tc>
        <w:tc>
          <w:tcPr>
            <w:tcW w:w="1378" w:type="dxa"/>
            <w:shd w:val="clear" w:color="auto" w:fill="auto"/>
            <w:tcMar>
              <w:left w:w="103" w:type="dxa"/>
            </w:tcMar>
          </w:tcPr>
          <w:p w:rsidR="00C53791" w:rsidRPr="00435A9E" w:rsidRDefault="00C53791" w:rsidP="00C53791">
            <w:pPr>
              <w:spacing w:after="0"/>
              <w:jc w:val="center"/>
            </w:pPr>
            <w:r w:rsidRPr="00435A9E">
              <w:t xml:space="preserve">Rekonstrukce zahradního domku - sauna </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5.3</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Název: Mateřská škola, Praha 10, Hřibská 1/2102</w:t>
            </w:r>
          </w:p>
          <w:p w:rsidR="00C53791" w:rsidRDefault="00C53791" w:rsidP="00C53791">
            <w:pPr>
              <w:spacing w:after="0"/>
            </w:pPr>
            <w:r>
              <w:t>IČO: 48132489</w:t>
            </w:r>
          </w:p>
          <w:p w:rsidR="00C53791" w:rsidRDefault="00C53791" w:rsidP="00C53791">
            <w:pPr>
              <w:spacing w:after="0"/>
            </w:pPr>
            <w:r>
              <w:t>RED IZO: 600040674</w:t>
            </w:r>
          </w:p>
          <w:p w:rsidR="00C53791" w:rsidRDefault="00C53791" w:rsidP="00C53791">
            <w:pPr>
              <w:spacing w:after="0"/>
            </w:pPr>
            <w:r>
              <w:t>IZO: 048132489</w:t>
            </w:r>
          </w:p>
        </w:tc>
        <w:tc>
          <w:tcPr>
            <w:tcW w:w="1378" w:type="dxa"/>
            <w:shd w:val="clear" w:color="auto" w:fill="auto"/>
            <w:tcMar>
              <w:left w:w="103" w:type="dxa"/>
            </w:tcMar>
          </w:tcPr>
          <w:p w:rsidR="00C53791" w:rsidRDefault="00C53791" w:rsidP="00C53791">
            <w:pPr>
              <w:spacing w:after="0"/>
              <w:jc w:val="center"/>
            </w:pPr>
            <w:r>
              <w:t>Rekonstrukce budovy (kuchyně, šatny, umývárny, toalety, zázemí pro učitelky)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vAlign w:val="center"/>
          </w:tcPr>
          <w:p w:rsidR="00C53791" w:rsidRDefault="00C53791" w:rsidP="00C53791">
            <w:pPr>
              <w:spacing w:after="0"/>
              <w:jc w:val="center"/>
            </w:pPr>
          </w:p>
        </w:tc>
        <w:tc>
          <w:tcPr>
            <w:tcW w:w="1240" w:type="dxa"/>
            <w:shd w:val="clear" w:color="auto" w:fill="auto"/>
            <w:tcMar>
              <w:left w:w="103" w:type="dxa"/>
            </w:tcMar>
            <w:vAlign w:val="center"/>
          </w:tcPr>
          <w:p w:rsidR="00C53791" w:rsidRDefault="00C53791" w:rsidP="00C53791">
            <w:pPr>
              <w:spacing w:after="0"/>
              <w:jc w:val="center"/>
            </w:pPr>
          </w:p>
        </w:tc>
        <w:tc>
          <w:tcPr>
            <w:tcW w:w="1324" w:type="dxa"/>
            <w:shd w:val="clear" w:color="auto" w:fill="auto"/>
            <w:tcMar>
              <w:left w:w="103" w:type="dxa"/>
            </w:tcMar>
            <w:vAlign w:val="center"/>
          </w:tcPr>
          <w:p w:rsidR="00C53791" w:rsidRDefault="00C53791" w:rsidP="00C53791">
            <w:pPr>
              <w:spacing w:after="0"/>
              <w:jc w:val="center"/>
            </w:pPr>
          </w:p>
        </w:tc>
        <w:tc>
          <w:tcPr>
            <w:tcW w:w="1361" w:type="dxa"/>
            <w:gridSpan w:val="3"/>
            <w:shd w:val="clear" w:color="auto" w:fill="auto"/>
            <w:tcMar>
              <w:left w:w="103" w:type="dxa"/>
            </w:tcMar>
            <w:vAlign w:val="center"/>
          </w:tcPr>
          <w:p w:rsidR="00C53791" w:rsidRDefault="00C53791" w:rsidP="00C53791">
            <w:pPr>
              <w:spacing w:after="0"/>
              <w:jc w:val="center"/>
            </w:pPr>
          </w:p>
        </w:tc>
        <w:tc>
          <w:tcPr>
            <w:tcW w:w="1217" w:type="dxa"/>
            <w:shd w:val="clear" w:color="auto" w:fill="auto"/>
            <w:tcMar>
              <w:left w:w="103" w:type="dxa"/>
            </w:tcMar>
            <w:vAlign w:val="center"/>
          </w:tcPr>
          <w:p w:rsidR="00C53791" w:rsidRDefault="00C53791" w:rsidP="00C53791">
            <w:pPr>
              <w:spacing w:after="0"/>
              <w:jc w:val="center"/>
            </w:pPr>
          </w:p>
        </w:tc>
      </w:tr>
      <w:tr w:rsidR="00C53791" w:rsidTr="00C53791">
        <w:trPr>
          <w:trHeight w:val="144"/>
        </w:trPr>
        <w:tc>
          <w:tcPr>
            <w:tcW w:w="1322" w:type="dxa"/>
            <w:shd w:val="clear" w:color="auto" w:fill="auto"/>
            <w:tcMar>
              <w:left w:w="103" w:type="dxa"/>
            </w:tcMar>
            <w:vAlign w:val="center"/>
          </w:tcPr>
          <w:p w:rsidR="00C53791" w:rsidRDefault="00C53791" w:rsidP="00C53791">
            <w:pPr>
              <w:spacing w:after="0"/>
            </w:pPr>
            <w:r>
              <w:t xml:space="preserve">Název: Mateřská škola, Praha 10, Hřibská </w:t>
            </w:r>
            <w:r>
              <w:lastRenderedPageBreak/>
              <w:t>1/2102</w:t>
            </w:r>
          </w:p>
          <w:p w:rsidR="00C53791" w:rsidRDefault="00C53791" w:rsidP="00C53791">
            <w:pPr>
              <w:spacing w:after="0"/>
            </w:pPr>
            <w:r>
              <w:t>IČO: 48132489</w:t>
            </w:r>
          </w:p>
          <w:p w:rsidR="00C53791" w:rsidRDefault="00C53791" w:rsidP="00C53791">
            <w:pPr>
              <w:spacing w:after="0"/>
            </w:pPr>
            <w:r>
              <w:t>RED IZO: 600040674</w:t>
            </w:r>
          </w:p>
          <w:p w:rsidR="00C53791" w:rsidRDefault="00C53791" w:rsidP="00C53791">
            <w:pPr>
              <w:spacing w:after="0"/>
            </w:pPr>
            <w:r>
              <w:t>IZO: 048132489</w:t>
            </w:r>
          </w:p>
        </w:tc>
        <w:tc>
          <w:tcPr>
            <w:tcW w:w="1378" w:type="dxa"/>
            <w:shd w:val="clear" w:color="auto" w:fill="auto"/>
            <w:tcMar>
              <w:left w:w="103" w:type="dxa"/>
            </w:tcMar>
          </w:tcPr>
          <w:p w:rsidR="00C53791" w:rsidRDefault="00C53791" w:rsidP="00C53791">
            <w:pPr>
              <w:spacing w:after="0"/>
              <w:jc w:val="center"/>
            </w:pPr>
            <w:r>
              <w:lastRenderedPageBreak/>
              <w:t>Revitalizace školní zahrady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r w:rsidRPr="00DD4666">
              <w:rPr>
                <w:color w:val="auto"/>
              </w:rPr>
              <w:t>x</w:t>
            </w:r>
          </w:p>
        </w:tc>
        <w:tc>
          <w:tcPr>
            <w:tcW w:w="1324" w:type="dxa"/>
            <w:shd w:val="clear" w:color="auto" w:fill="auto"/>
            <w:tcMar>
              <w:left w:w="103" w:type="dxa"/>
            </w:tcMar>
          </w:tcPr>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r w:rsidRPr="00DD4666">
              <w:rPr>
                <w:color w:val="auto"/>
              </w:rPr>
              <w:t>x</w:t>
            </w:r>
          </w:p>
        </w:tc>
        <w:tc>
          <w:tcPr>
            <w:tcW w:w="1361" w:type="dxa"/>
            <w:gridSpan w:val="3"/>
            <w:shd w:val="clear" w:color="auto" w:fill="auto"/>
            <w:tcMar>
              <w:left w:w="103" w:type="dxa"/>
            </w:tcMar>
          </w:tcPr>
          <w:p w:rsidR="00C53791" w:rsidRPr="00DD4666" w:rsidRDefault="00C53791" w:rsidP="00C53791">
            <w:pPr>
              <w:spacing w:after="0"/>
              <w:jc w:val="center"/>
              <w:rPr>
                <w:color w:val="auto"/>
              </w:rP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2677"/>
        </w:trPr>
        <w:tc>
          <w:tcPr>
            <w:tcW w:w="1322" w:type="dxa"/>
            <w:shd w:val="clear" w:color="auto" w:fill="auto"/>
            <w:tcMar>
              <w:left w:w="103" w:type="dxa"/>
            </w:tcMar>
            <w:vAlign w:val="center"/>
          </w:tcPr>
          <w:p w:rsidR="00C53791" w:rsidRDefault="00C53791" w:rsidP="00C53791">
            <w:pPr>
              <w:spacing w:after="0"/>
            </w:pPr>
            <w:r>
              <w:lastRenderedPageBreak/>
              <w:t>Název: Mateřská škola, Praha 10, Omská 6/1354</w:t>
            </w:r>
          </w:p>
          <w:p w:rsidR="00C53791" w:rsidRDefault="00C53791" w:rsidP="00C53791">
            <w:pPr>
              <w:spacing w:after="0"/>
            </w:pPr>
            <w:r>
              <w:t>IČO: 70924261</w:t>
            </w:r>
          </w:p>
          <w:p w:rsidR="00C53791" w:rsidRDefault="00C53791" w:rsidP="00C53791">
            <w:pPr>
              <w:spacing w:after="0"/>
            </w:pPr>
            <w:r>
              <w:t>RED IZO: 600040771</w:t>
            </w:r>
          </w:p>
          <w:p w:rsidR="00C53791" w:rsidRDefault="00C53791" w:rsidP="00C53791">
            <w:pPr>
              <w:spacing w:after="0"/>
            </w:pPr>
            <w:r>
              <w:t>IZO: 107504324</w:t>
            </w:r>
          </w:p>
        </w:tc>
        <w:tc>
          <w:tcPr>
            <w:tcW w:w="1378" w:type="dxa"/>
            <w:shd w:val="clear" w:color="auto" w:fill="auto"/>
            <w:tcMar>
              <w:left w:w="103" w:type="dxa"/>
            </w:tcMar>
          </w:tcPr>
          <w:p w:rsidR="00C53791" w:rsidRDefault="00C53791" w:rsidP="00C53791">
            <w:pPr>
              <w:spacing w:after="0"/>
              <w:jc w:val="center"/>
            </w:pPr>
            <w:r>
              <w:t>Revitalizace zahrady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1.2</w:t>
            </w:r>
          </w:p>
          <w:p w:rsidR="00C53791" w:rsidRDefault="00C53791" w:rsidP="00C53791">
            <w:pPr>
              <w:spacing w:after="0"/>
              <w:jc w:val="center"/>
            </w:pPr>
            <w:r>
              <w:t>2.1</w:t>
            </w:r>
          </w:p>
          <w:p w:rsidR="00C53791" w:rsidRDefault="00C53791" w:rsidP="00C53791">
            <w:pPr>
              <w:spacing w:after="0"/>
              <w:jc w:val="center"/>
            </w:pPr>
            <w:r>
              <w:t>5.2</w:t>
            </w:r>
          </w:p>
        </w:tc>
        <w:tc>
          <w:tcPr>
            <w:tcW w:w="850" w:type="dxa"/>
            <w:shd w:val="clear" w:color="auto" w:fill="auto"/>
            <w:tcMar>
              <w:left w:w="103" w:type="dxa"/>
            </w:tcMar>
            <w:vAlign w:val="center"/>
          </w:tcPr>
          <w:p w:rsidR="00C53791" w:rsidRDefault="00C53791" w:rsidP="00C53791">
            <w:pPr>
              <w:spacing w:after="0"/>
              <w:jc w:val="center"/>
            </w:pPr>
          </w:p>
        </w:tc>
        <w:tc>
          <w:tcPr>
            <w:tcW w:w="709" w:type="dxa"/>
            <w:shd w:val="clear" w:color="auto" w:fill="auto"/>
            <w:tcMar>
              <w:left w:w="103" w:type="dxa"/>
            </w:tcMar>
            <w:vAlign w:val="center"/>
          </w:tcPr>
          <w:p w:rsidR="00C53791" w:rsidRDefault="00C53791" w:rsidP="00C53791">
            <w:pPr>
              <w:spacing w:after="0"/>
              <w:jc w:val="center"/>
            </w:pPr>
            <w:r>
              <w:t>x</w:t>
            </w:r>
          </w:p>
        </w:tc>
        <w:tc>
          <w:tcPr>
            <w:tcW w:w="850" w:type="dxa"/>
            <w:shd w:val="clear" w:color="auto" w:fill="auto"/>
            <w:tcMar>
              <w:left w:w="103" w:type="dxa"/>
            </w:tcMar>
            <w:vAlign w:val="cente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r w:rsidRPr="00DD4666">
              <w:rPr>
                <w:color w:val="auto"/>
              </w:rPr>
              <w:t>x</w:t>
            </w:r>
          </w:p>
        </w:tc>
        <w:tc>
          <w:tcPr>
            <w:tcW w:w="1324" w:type="dxa"/>
            <w:shd w:val="clear" w:color="auto" w:fill="auto"/>
            <w:tcMar>
              <w:left w:w="103" w:type="dxa"/>
            </w:tcMar>
          </w:tcPr>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p>
          <w:p w:rsidR="00C53791" w:rsidRPr="00DD4666" w:rsidRDefault="00C53791" w:rsidP="00C53791">
            <w:pPr>
              <w:spacing w:after="0"/>
              <w:jc w:val="center"/>
              <w:rPr>
                <w:color w:val="auto"/>
              </w:rPr>
            </w:pPr>
            <w:r w:rsidRPr="00DD4666">
              <w:rPr>
                <w:color w:val="auto"/>
              </w:rPr>
              <w:t>x</w:t>
            </w: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2677"/>
        </w:trPr>
        <w:tc>
          <w:tcPr>
            <w:tcW w:w="1322" w:type="dxa"/>
            <w:shd w:val="clear" w:color="auto" w:fill="auto"/>
            <w:tcMar>
              <w:left w:w="103" w:type="dxa"/>
            </w:tcMar>
            <w:vAlign w:val="center"/>
          </w:tcPr>
          <w:p w:rsidR="00C53791" w:rsidRDefault="00C53791" w:rsidP="00C53791">
            <w:pPr>
              <w:spacing w:after="0"/>
            </w:pPr>
            <w:r>
              <w:t>Název: Mateřská škola, Praha 10, Omská 6/1354</w:t>
            </w:r>
          </w:p>
          <w:p w:rsidR="00C53791" w:rsidRDefault="00C53791" w:rsidP="00C53791">
            <w:pPr>
              <w:spacing w:after="0"/>
            </w:pPr>
            <w:r>
              <w:t>IČO: 70924261</w:t>
            </w:r>
          </w:p>
          <w:p w:rsidR="00C53791" w:rsidRDefault="00C53791" w:rsidP="00C53791">
            <w:pPr>
              <w:spacing w:after="0"/>
            </w:pPr>
            <w:r>
              <w:t>RED IZO: 600040771</w:t>
            </w:r>
          </w:p>
          <w:p w:rsidR="00C53791" w:rsidRDefault="00C53791" w:rsidP="00C53791">
            <w:pPr>
              <w:spacing w:after="0"/>
            </w:pPr>
            <w:r>
              <w:t>IZO: 107504324</w:t>
            </w:r>
          </w:p>
        </w:tc>
        <w:tc>
          <w:tcPr>
            <w:tcW w:w="1378" w:type="dxa"/>
            <w:shd w:val="clear" w:color="auto" w:fill="auto"/>
            <w:tcMar>
              <w:left w:w="103" w:type="dxa"/>
            </w:tcMar>
          </w:tcPr>
          <w:p w:rsidR="00C53791" w:rsidRDefault="00C53791" w:rsidP="00C53791">
            <w:pPr>
              <w:spacing w:after="0"/>
              <w:jc w:val="center"/>
            </w:pPr>
            <w:r>
              <w:t xml:space="preserve">Stavba tělocvičny a sauny </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5.2</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rPr>
          <w:trHeight w:val="2677"/>
        </w:trPr>
        <w:tc>
          <w:tcPr>
            <w:tcW w:w="1322" w:type="dxa"/>
            <w:shd w:val="clear" w:color="auto" w:fill="auto"/>
            <w:tcMar>
              <w:left w:w="103" w:type="dxa"/>
            </w:tcMar>
            <w:vAlign w:val="center"/>
          </w:tcPr>
          <w:p w:rsidR="00C53791" w:rsidRDefault="00C53791" w:rsidP="00C53791">
            <w:pPr>
              <w:spacing w:after="0"/>
            </w:pPr>
            <w:r>
              <w:lastRenderedPageBreak/>
              <w:t>Název: Mateřská škola, Praha 10, Omská 6/1354</w:t>
            </w:r>
          </w:p>
          <w:p w:rsidR="00C53791" w:rsidRDefault="00C53791" w:rsidP="00C53791">
            <w:pPr>
              <w:spacing w:after="0"/>
            </w:pPr>
            <w:r>
              <w:t>IČO: 70924261</w:t>
            </w:r>
          </w:p>
          <w:p w:rsidR="00C53791" w:rsidRDefault="00C53791" w:rsidP="00C53791">
            <w:pPr>
              <w:spacing w:after="0"/>
            </w:pPr>
            <w:r>
              <w:t>RED IZO: 600040771</w:t>
            </w:r>
          </w:p>
          <w:p w:rsidR="00C53791" w:rsidRDefault="00C53791" w:rsidP="00C53791">
            <w:pPr>
              <w:spacing w:after="0"/>
            </w:pPr>
            <w:r>
              <w:t>IZO: 107504324</w:t>
            </w:r>
          </w:p>
        </w:tc>
        <w:tc>
          <w:tcPr>
            <w:tcW w:w="1378" w:type="dxa"/>
            <w:shd w:val="clear" w:color="auto" w:fill="auto"/>
            <w:tcMar>
              <w:left w:w="103" w:type="dxa"/>
            </w:tcMar>
          </w:tcPr>
          <w:p w:rsidR="00C53791" w:rsidRDefault="00C53791" w:rsidP="00C53791">
            <w:pPr>
              <w:spacing w:after="0"/>
              <w:jc w:val="center"/>
            </w:pPr>
            <w:r>
              <w:t>Vybudování kvalitního zázemí pro pedagogy</w:t>
            </w:r>
          </w:p>
        </w:tc>
        <w:tc>
          <w:tcPr>
            <w:tcW w:w="1028" w:type="dxa"/>
            <w:shd w:val="clear" w:color="auto" w:fill="auto"/>
            <w:tcMar>
              <w:left w:w="103" w:type="dxa"/>
            </w:tcMar>
          </w:tcPr>
          <w:p w:rsidR="00C53791" w:rsidRDefault="00C53791" w:rsidP="00C53791">
            <w:pPr>
              <w:spacing w:after="0"/>
              <w:jc w:val="center"/>
            </w:pPr>
            <w:r>
              <w:t>?</w:t>
            </w:r>
          </w:p>
        </w:tc>
        <w:tc>
          <w:tcPr>
            <w:tcW w:w="1022" w:type="dxa"/>
            <w:shd w:val="clear" w:color="auto" w:fill="auto"/>
            <w:tcMar>
              <w:left w:w="103" w:type="dxa"/>
            </w:tcMar>
          </w:tcPr>
          <w:p w:rsidR="00C53791" w:rsidRDefault="00C53791" w:rsidP="00C53791">
            <w:pPr>
              <w:spacing w:after="0"/>
              <w:jc w:val="center"/>
            </w:pPr>
            <w:r>
              <w:t>?</w:t>
            </w:r>
          </w:p>
        </w:tc>
        <w:tc>
          <w:tcPr>
            <w:tcW w:w="887" w:type="dxa"/>
            <w:shd w:val="clear" w:color="auto" w:fill="auto"/>
            <w:tcMar>
              <w:left w:w="103" w:type="dxa"/>
            </w:tcMar>
            <w:vAlign w:val="center"/>
          </w:tcPr>
          <w:p w:rsidR="00C53791" w:rsidRDefault="00C53791" w:rsidP="00C53791">
            <w:pPr>
              <w:spacing w:after="0"/>
              <w:jc w:val="center"/>
            </w:pPr>
            <w:r>
              <w:t>5.1</w:t>
            </w:r>
          </w:p>
          <w:p w:rsidR="00C53791" w:rsidRDefault="00C53791" w:rsidP="00C53791">
            <w:pPr>
              <w:spacing w:after="0"/>
              <w:jc w:val="center"/>
            </w:pPr>
            <w:r>
              <w:t>5.2</w:t>
            </w:r>
          </w:p>
        </w:tc>
        <w:tc>
          <w:tcPr>
            <w:tcW w:w="850" w:type="dxa"/>
            <w:shd w:val="clear" w:color="auto" w:fill="auto"/>
            <w:tcMar>
              <w:left w:w="103" w:type="dxa"/>
            </w:tcMar>
          </w:tcPr>
          <w:p w:rsidR="00C53791" w:rsidRDefault="00C53791" w:rsidP="00C53791">
            <w:pPr>
              <w:spacing w:after="0"/>
              <w:jc w:val="center"/>
            </w:pPr>
          </w:p>
        </w:tc>
        <w:tc>
          <w:tcPr>
            <w:tcW w:w="709" w:type="dxa"/>
            <w:shd w:val="clear" w:color="auto" w:fill="auto"/>
            <w:tcMar>
              <w:left w:w="103" w:type="dxa"/>
            </w:tcMar>
          </w:tcPr>
          <w:p w:rsidR="00C53791" w:rsidRDefault="00C53791" w:rsidP="00C53791">
            <w:pPr>
              <w:spacing w:after="0"/>
              <w:jc w:val="center"/>
            </w:pPr>
          </w:p>
        </w:tc>
        <w:tc>
          <w:tcPr>
            <w:tcW w:w="850" w:type="dxa"/>
            <w:shd w:val="clear" w:color="auto" w:fill="auto"/>
            <w:tcMar>
              <w:left w:w="103" w:type="dxa"/>
            </w:tcMar>
          </w:tcPr>
          <w:p w:rsidR="00C53791" w:rsidRDefault="00C53791" w:rsidP="00C53791">
            <w:pPr>
              <w:spacing w:after="0"/>
              <w:jc w:val="center"/>
            </w:pPr>
          </w:p>
        </w:tc>
        <w:tc>
          <w:tcPr>
            <w:tcW w:w="1037" w:type="dxa"/>
            <w:shd w:val="clear" w:color="auto" w:fill="auto"/>
            <w:tcMar>
              <w:left w:w="103" w:type="dxa"/>
            </w:tcMar>
          </w:tcPr>
          <w:p w:rsidR="00C53791" w:rsidRDefault="00C53791" w:rsidP="00C53791">
            <w:pPr>
              <w:spacing w:after="0"/>
              <w:jc w:val="center"/>
            </w:pPr>
          </w:p>
        </w:tc>
        <w:tc>
          <w:tcPr>
            <w:tcW w:w="1240" w:type="dxa"/>
            <w:shd w:val="clear" w:color="auto" w:fill="auto"/>
            <w:tcMar>
              <w:left w:w="103" w:type="dxa"/>
            </w:tcMar>
          </w:tcPr>
          <w:p w:rsidR="00C53791" w:rsidRDefault="00C53791" w:rsidP="00C53791">
            <w:pPr>
              <w:spacing w:after="0"/>
              <w:jc w:val="center"/>
            </w:pPr>
          </w:p>
        </w:tc>
        <w:tc>
          <w:tcPr>
            <w:tcW w:w="1324" w:type="dxa"/>
            <w:shd w:val="clear" w:color="auto" w:fill="auto"/>
            <w:tcMar>
              <w:left w:w="103" w:type="dxa"/>
            </w:tcMar>
          </w:tcPr>
          <w:p w:rsidR="00C53791" w:rsidRDefault="00C53791" w:rsidP="00C53791">
            <w:pPr>
              <w:spacing w:after="0"/>
              <w:jc w:val="center"/>
            </w:pPr>
          </w:p>
        </w:tc>
        <w:tc>
          <w:tcPr>
            <w:tcW w:w="1361" w:type="dxa"/>
            <w:gridSpan w:val="3"/>
            <w:shd w:val="clear" w:color="auto" w:fill="auto"/>
            <w:tcMar>
              <w:left w:w="103" w:type="dxa"/>
            </w:tcMar>
          </w:tcPr>
          <w:p w:rsidR="00C53791" w:rsidRDefault="00C53791" w:rsidP="00C53791">
            <w:pPr>
              <w:spacing w:after="0"/>
              <w:jc w:val="center"/>
            </w:pPr>
          </w:p>
        </w:tc>
        <w:tc>
          <w:tcPr>
            <w:tcW w:w="1217" w:type="dxa"/>
            <w:shd w:val="clear" w:color="auto" w:fill="auto"/>
            <w:tcMar>
              <w:left w:w="103" w:type="dxa"/>
            </w:tcMar>
          </w:tcPr>
          <w:p w:rsidR="00C53791" w:rsidRDefault="00C53791" w:rsidP="00C53791">
            <w:pPr>
              <w:spacing w:after="0"/>
              <w:jc w:val="center"/>
            </w:pPr>
          </w:p>
        </w:tc>
      </w:tr>
      <w:tr w:rsidR="00C53791" w:rsidTr="00C53791">
        <w:tblPrEx>
          <w:tblCellMar>
            <w:left w:w="108" w:type="dxa"/>
          </w:tblCellMar>
        </w:tblPrEx>
        <w:trPr>
          <w:trHeight w:val="2939"/>
        </w:trPr>
        <w:tc>
          <w:tcPr>
            <w:tcW w:w="1322" w:type="dxa"/>
          </w:tcPr>
          <w:p w:rsidR="00C53791" w:rsidRPr="00961A54" w:rsidRDefault="00C53791" w:rsidP="00C53791">
            <w:pPr>
              <w:spacing w:after="0"/>
              <w:rPr>
                <w:color w:val="auto"/>
              </w:rPr>
            </w:pPr>
            <w:r w:rsidRPr="00961A54">
              <w:rPr>
                <w:color w:val="auto"/>
              </w:rPr>
              <w:t>Název: Základní škola speciální, Praha 10, Starostrašnická 45</w:t>
            </w:r>
          </w:p>
          <w:p w:rsidR="00C53791" w:rsidRPr="00961A54" w:rsidRDefault="00C53791" w:rsidP="00C53791">
            <w:pPr>
              <w:spacing w:after="0"/>
              <w:rPr>
                <w:color w:val="auto"/>
              </w:rPr>
            </w:pPr>
            <w:r w:rsidRPr="00961A54">
              <w:rPr>
                <w:color w:val="auto"/>
              </w:rPr>
              <w:t>IČO: 65401646</w:t>
            </w:r>
          </w:p>
          <w:p w:rsidR="00C53791" w:rsidRPr="00961A54" w:rsidRDefault="00C53791" w:rsidP="00C53791">
            <w:pPr>
              <w:spacing w:after="0"/>
              <w:rPr>
                <w:color w:val="auto"/>
              </w:rPr>
            </w:pPr>
            <w:r w:rsidRPr="00961A54">
              <w:rPr>
                <w:color w:val="auto"/>
              </w:rPr>
              <w:t>RED IZO: 600021386</w:t>
            </w:r>
          </w:p>
          <w:p w:rsidR="00C53791" w:rsidRPr="00961A54" w:rsidRDefault="00C53791" w:rsidP="00C53791">
            <w:pPr>
              <w:spacing w:after="0"/>
              <w:rPr>
                <w:color w:val="auto"/>
              </w:rPr>
            </w:pPr>
            <w:r w:rsidRPr="00961A54">
              <w:rPr>
                <w:color w:val="auto"/>
              </w:rPr>
              <w:t>IZO: 110350651</w:t>
            </w:r>
          </w:p>
        </w:tc>
        <w:tc>
          <w:tcPr>
            <w:tcW w:w="1378" w:type="dxa"/>
          </w:tcPr>
          <w:p w:rsidR="00C53791" w:rsidRPr="00961A54" w:rsidRDefault="00C53791" w:rsidP="00C53791">
            <w:pPr>
              <w:spacing w:after="0"/>
              <w:jc w:val="center"/>
              <w:rPr>
                <w:color w:val="auto"/>
              </w:rPr>
            </w:pPr>
            <w:r w:rsidRPr="00961A54">
              <w:rPr>
                <w:color w:val="auto"/>
              </w:rPr>
              <w:t>Vybavení tříd digitální technikou a interaktivními displeji pro rozvoj klíčových kompetencí žáků</w:t>
            </w:r>
          </w:p>
        </w:tc>
        <w:tc>
          <w:tcPr>
            <w:tcW w:w="1028" w:type="dxa"/>
          </w:tcPr>
          <w:p w:rsidR="00C53791" w:rsidRPr="00961A54" w:rsidRDefault="00C53791" w:rsidP="00C53791">
            <w:pPr>
              <w:spacing w:after="0"/>
              <w:jc w:val="center"/>
              <w:rPr>
                <w:color w:val="auto"/>
              </w:rPr>
            </w:pPr>
            <w:r w:rsidRPr="00961A54">
              <w:rPr>
                <w:color w:val="auto"/>
              </w:rPr>
              <w:t>2.500.000</w:t>
            </w:r>
          </w:p>
        </w:tc>
        <w:tc>
          <w:tcPr>
            <w:tcW w:w="1022" w:type="dxa"/>
          </w:tcPr>
          <w:p w:rsidR="00C53791" w:rsidRPr="00961A54" w:rsidRDefault="00C53791" w:rsidP="00C53791">
            <w:pPr>
              <w:spacing w:after="0"/>
              <w:jc w:val="center"/>
              <w:rPr>
                <w:color w:val="auto"/>
              </w:rPr>
            </w:pPr>
            <w:r w:rsidRPr="00961A54">
              <w:rPr>
                <w:color w:val="auto"/>
              </w:rPr>
              <w:t>2017</w:t>
            </w:r>
          </w:p>
        </w:tc>
        <w:tc>
          <w:tcPr>
            <w:tcW w:w="887" w:type="dxa"/>
            <w:vAlign w:val="center"/>
          </w:tcPr>
          <w:p w:rsidR="00C53791" w:rsidRPr="00961A54" w:rsidRDefault="00C53791" w:rsidP="00C53791">
            <w:pPr>
              <w:spacing w:after="0"/>
              <w:jc w:val="center"/>
              <w:rPr>
                <w:color w:val="auto"/>
              </w:rPr>
            </w:pPr>
            <w:r w:rsidRPr="00961A54">
              <w:rPr>
                <w:color w:val="auto"/>
              </w:rPr>
              <w:t>1.4</w:t>
            </w:r>
          </w:p>
          <w:p w:rsidR="00C53791" w:rsidRPr="00961A54" w:rsidRDefault="00C53791" w:rsidP="00C53791">
            <w:pPr>
              <w:spacing w:after="0"/>
              <w:jc w:val="center"/>
              <w:rPr>
                <w:color w:val="auto"/>
              </w:rPr>
            </w:pPr>
            <w:r w:rsidRPr="00961A54">
              <w:rPr>
                <w:color w:val="auto"/>
              </w:rPr>
              <w:t>1.2</w:t>
            </w:r>
          </w:p>
          <w:p w:rsidR="00C53791" w:rsidRPr="00961A54" w:rsidRDefault="00C53791" w:rsidP="00C53791">
            <w:pPr>
              <w:spacing w:after="0"/>
              <w:jc w:val="center"/>
              <w:rPr>
                <w:color w:val="auto"/>
              </w:rPr>
            </w:pPr>
            <w:r w:rsidRPr="00961A54">
              <w:rPr>
                <w:color w:val="auto"/>
              </w:rPr>
              <w:t>1.5</w:t>
            </w:r>
          </w:p>
          <w:p w:rsidR="00C53791" w:rsidRPr="00961A54" w:rsidRDefault="00C53791" w:rsidP="00C53791">
            <w:pPr>
              <w:spacing w:after="0"/>
              <w:jc w:val="center"/>
              <w:rPr>
                <w:color w:val="auto"/>
              </w:rPr>
            </w:pPr>
            <w:r w:rsidRPr="00961A54">
              <w:rPr>
                <w:color w:val="auto"/>
              </w:rPr>
              <w:t>5.2</w:t>
            </w:r>
          </w:p>
        </w:tc>
        <w:tc>
          <w:tcPr>
            <w:tcW w:w="850" w:type="dxa"/>
            <w:vAlign w:val="center"/>
          </w:tcPr>
          <w:p w:rsidR="00C53791" w:rsidRPr="00961A54" w:rsidRDefault="00C53791" w:rsidP="00C53791">
            <w:pPr>
              <w:spacing w:after="0"/>
              <w:jc w:val="center"/>
              <w:rPr>
                <w:color w:val="auto"/>
              </w:rPr>
            </w:pPr>
            <w:r w:rsidRPr="00961A54">
              <w:rPr>
                <w:color w:val="auto"/>
              </w:rPr>
              <w:t>x</w:t>
            </w:r>
          </w:p>
        </w:tc>
        <w:tc>
          <w:tcPr>
            <w:tcW w:w="709" w:type="dxa"/>
            <w:vAlign w:val="center"/>
          </w:tcPr>
          <w:p w:rsidR="00C53791" w:rsidRPr="00961A54" w:rsidRDefault="00C53791" w:rsidP="00C53791">
            <w:pPr>
              <w:spacing w:after="0"/>
              <w:jc w:val="center"/>
              <w:rPr>
                <w:color w:val="auto"/>
              </w:rPr>
            </w:pPr>
            <w:r w:rsidRPr="00961A54">
              <w:rPr>
                <w:color w:val="auto"/>
              </w:rPr>
              <w:t>x</w:t>
            </w:r>
          </w:p>
        </w:tc>
        <w:tc>
          <w:tcPr>
            <w:tcW w:w="850" w:type="dxa"/>
            <w:vAlign w:val="center"/>
          </w:tcPr>
          <w:p w:rsidR="00C53791" w:rsidRPr="00961A54" w:rsidRDefault="00C53791" w:rsidP="00C53791">
            <w:pPr>
              <w:spacing w:after="0"/>
              <w:jc w:val="center"/>
              <w:rPr>
                <w:color w:val="auto"/>
              </w:rPr>
            </w:pPr>
          </w:p>
        </w:tc>
        <w:tc>
          <w:tcPr>
            <w:tcW w:w="1037" w:type="dxa"/>
            <w:vAlign w:val="center"/>
          </w:tcPr>
          <w:p w:rsidR="00C53791" w:rsidRPr="00961A54" w:rsidRDefault="00C53791" w:rsidP="00C53791">
            <w:pPr>
              <w:spacing w:after="0"/>
              <w:jc w:val="center"/>
              <w:rPr>
                <w:color w:val="auto"/>
              </w:rPr>
            </w:pPr>
            <w:r w:rsidRPr="00961A54">
              <w:rPr>
                <w:color w:val="auto"/>
              </w:rPr>
              <w:t>x</w:t>
            </w:r>
          </w:p>
        </w:tc>
        <w:tc>
          <w:tcPr>
            <w:tcW w:w="1240" w:type="dxa"/>
            <w:vAlign w:val="center"/>
          </w:tcPr>
          <w:p w:rsidR="00C53791" w:rsidRPr="00961A54" w:rsidRDefault="00C53791" w:rsidP="00C53791">
            <w:pPr>
              <w:spacing w:after="0"/>
              <w:jc w:val="center"/>
              <w:rPr>
                <w:color w:val="auto"/>
              </w:rPr>
            </w:pPr>
            <w:r w:rsidRPr="00961A54">
              <w:rPr>
                <w:color w:val="auto"/>
              </w:rPr>
              <w:t>X</w:t>
            </w:r>
          </w:p>
        </w:tc>
        <w:tc>
          <w:tcPr>
            <w:tcW w:w="1324" w:type="dxa"/>
            <w:vAlign w:val="center"/>
          </w:tcPr>
          <w:p w:rsidR="00C53791" w:rsidRPr="00961A54" w:rsidRDefault="00C53791" w:rsidP="00C53791">
            <w:pPr>
              <w:spacing w:after="0"/>
              <w:jc w:val="center"/>
              <w:rPr>
                <w:color w:val="auto"/>
              </w:rPr>
            </w:pPr>
            <w:r w:rsidRPr="00961A54">
              <w:rPr>
                <w:color w:val="auto"/>
              </w:rPr>
              <w:t>x</w:t>
            </w:r>
          </w:p>
        </w:tc>
        <w:tc>
          <w:tcPr>
            <w:tcW w:w="1361" w:type="dxa"/>
            <w:gridSpan w:val="3"/>
            <w:vAlign w:val="center"/>
          </w:tcPr>
          <w:p w:rsidR="00C53791" w:rsidRPr="00961A54" w:rsidRDefault="00C53791" w:rsidP="00C53791">
            <w:pPr>
              <w:spacing w:after="0"/>
              <w:jc w:val="center"/>
              <w:rPr>
                <w:color w:val="auto"/>
              </w:rPr>
            </w:pPr>
          </w:p>
        </w:tc>
        <w:tc>
          <w:tcPr>
            <w:tcW w:w="1217" w:type="dxa"/>
            <w:vAlign w:val="center"/>
          </w:tcPr>
          <w:p w:rsidR="00C53791" w:rsidRPr="00961A54" w:rsidRDefault="00C53791" w:rsidP="00C53791">
            <w:pPr>
              <w:spacing w:after="0"/>
              <w:jc w:val="center"/>
              <w:rPr>
                <w:color w:val="auto"/>
              </w:rPr>
            </w:pPr>
            <w:r w:rsidRPr="00961A54">
              <w:rPr>
                <w:color w:val="auto"/>
              </w:rPr>
              <w:t>SC 4.1</w:t>
            </w:r>
          </w:p>
        </w:tc>
      </w:tr>
      <w:tr w:rsidR="00C53791" w:rsidTr="00C53791">
        <w:tblPrEx>
          <w:tblCellMar>
            <w:left w:w="108" w:type="dxa"/>
          </w:tblCellMar>
        </w:tblPrEx>
        <w:trPr>
          <w:trHeight w:val="3220"/>
        </w:trPr>
        <w:tc>
          <w:tcPr>
            <w:tcW w:w="1322" w:type="dxa"/>
          </w:tcPr>
          <w:p w:rsidR="00C53791" w:rsidRPr="00961A54" w:rsidRDefault="00C53791" w:rsidP="00C53791">
            <w:pPr>
              <w:spacing w:after="0"/>
              <w:rPr>
                <w:color w:val="auto"/>
              </w:rPr>
            </w:pPr>
            <w:r w:rsidRPr="00961A54">
              <w:rPr>
                <w:color w:val="auto"/>
              </w:rPr>
              <w:lastRenderedPageBreak/>
              <w:t>Název: Základní škola logopedická a Mateřská škola logopedická, Praha 10, Moskevská 29</w:t>
            </w:r>
          </w:p>
          <w:p w:rsidR="00C53791" w:rsidRPr="00961A54" w:rsidRDefault="00C53791" w:rsidP="00C53791">
            <w:pPr>
              <w:spacing w:after="0"/>
              <w:rPr>
                <w:color w:val="auto"/>
              </w:rPr>
            </w:pPr>
            <w:r w:rsidRPr="00961A54">
              <w:rPr>
                <w:color w:val="auto"/>
              </w:rPr>
              <w:t>IČO: 61385425</w:t>
            </w:r>
          </w:p>
          <w:p w:rsidR="00C53791" w:rsidRPr="00961A54" w:rsidRDefault="00C53791" w:rsidP="00C53791">
            <w:pPr>
              <w:spacing w:after="0"/>
              <w:rPr>
                <w:color w:val="auto"/>
              </w:rPr>
            </w:pPr>
            <w:r w:rsidRPr="00961A54">
              <w:rPr>
                <w:color w:val="auto"/>
              </w:rPr>
              <w:t>RED IZO: 600171442</w:t>
            </w:r>
          </w:p>
          <w:p w:rsidR="00C53791" w:rsidRPr="00961A54" w:rsidRDefault="00C53791" w:rsidP="00C53791">
            <w:pPr>
              <w:spacing w:after="0"/>
              <w:rPr>
                <w:color w:val="auto"/>
              </w:rPr>
            </w:pPr>
            <w:r w:rsidRPr="00961A54">
              <w:rPr>
                <w:color w:val="auto"/>
              </w:rPr>
              <w:t>IZO: 061385425</w:t>
            </w:r>
          </w:p>
        </w:tc>
        <w:tc>
          <w:tcPr>
            <w:tcW w:w="1378" w:type="dxa"/>
          </w:tcPr>
          <w:p w:rsidR="00C53791" w:rsidRPr="00961A54" w:rsidRDefault="00C53791" w:rsidP="00C53791">
            <w:pPr>
              <w:spacing w:after="0"/>
              <w:jc w:val="center"/>
              <w:rPr>
                <w:color w:val="auto"/>
              </w:rPr>
            </w:pPr>
            <w:r w:rsidRPr="00961A54">
              <w:rPr>
                <w:color w:val="auto"/>
              </w:rPr>
              <w:t>Vybavení tříd digitální technikou a interaktivními displeji pro rozvoj klíčových kompetencí žáků</w:t>
            </w:r>
          </w:p>
        </w:tc>
        <w:tc>
          <w:tcPr>
            <w:tcW w:w="1028" w:type="dxa"/>
          </w:tcPr>
          <w:p w:rsidR="00C53791" w:rsidRPr="00961A54" w:rsidRDefault="00C53791" w:rsidP="00C53791">
            <w:pPr>
              <w:spacing w:after="0"/>
              <w:jc w:val="center"/>
              <w:rPr>
                <w:color w:val="auto"/>
              </w:rPr>
            </w:pPr>
            <w:r w:rsidRPr="00961A54">
              <w:rPr>
                <w:color w:val="auto"/>
              </w:rPr>
              <w:t>2.500.000</w:t>
            </w:r>
          </w:p>
        </w:tc>
        <w:tc>
          <w:tcPr>
            <w:tcW w:w="1022" w:type="dxa"/>
          </w:tcPr>
          <w:p w:rsidR="00C53791" w:rsidRPr="00961A54" w:rsidRDefault="00C53791" w:rsidP="00C53791">
            <w:pPr>
              <w:spacing w:after="0"/>
              <w:jc w:val="center"/>
              <w:rPr>
                <w:color w:val="auto"/>
              </w:rPr>
            </w:pPr>
            <w:r w:rsidRPr="00961A54">
              <w:rPr>
                <w:color w:val="auto"/>
              </w:rPr>
              <w:t>2017</w:t>
            </w:r>
          </w:p>
        </w:tc>
        <w:tc>
          <w:tcPr>
            <w:tcW w:w="887" w:type="dxa"/>
            <w:vAlign w:val="center"/>
          </w:tcPr>
          <w:p w:rsidR="00C53791" w:rsidRPr="00961A54" w:rsidRDefault="00C53791" w:rsidP="00C53791">
            <w:pPr>
              <w:spacing w:after="0"/>
              <w:jc w:val="center"/>
              <w:rPr>
                <w:color w:val="auto"/>
              </w:rPr>
            </w:pPr>
            <w:r w:rsidRPr="00961A54">
              <w:rPr>
                <w:color w:val="auto"/>
              </w:rPr>
              <w:t>1.4</w:t>
            </w:r>
          </w:p>
          <w:p w:rsidR="00C53791" w:rsidRPr="00961A54" w:rsidRDefault="00C53791" w:rsidP="00C53791">
            <w:pPr>
              <w:spacing w:after="0"/>
              <w:jc w:val="center"/>
              <w:rPr>
                <w:color w:val="auto"/>
              </w:rPr>
            </w:pPr>
            <w:r w:rsidRPr="00961A54">
              <w:rPr>
                <w:color w:val="auto"/>
              </w:rPr>
              <w:t>1.2</w:t>
            </w:r>
          </w:p>
          <w:p w:rsidR="00C53791" w:rsidRPr="00961A54" w:rsidRDefault="00C53791" w:rsidP="00C53791">
            <w:pPr>
              <w:spacing w:after="0"/>
              <w:jc w:val="center"/>
              <w:rPr>
                <w:color w:val="auto"/>
              </w:rPr>
            </w:pPr>
            <w:r w:rsidRPr="00961A54">
              <w:rPr>
                <w:color w:val="auto"/>
              </w:rPr>
              <w:t>1.5</w:t>
            </w:r>
          </w:p>
          <w:p w:rsidR="00C53791" w:rsidRPr="00961A54" w:rsidRDefault="00C53791" w:rsidP="00C53791">
            <w:pPr>
              <w:spacing w:after="0"/>
              <w:jc w:val="center"/>
              <w:rPr>
                <w:color w:val="auto"/>
              </w:rPr>
            </w:pPr>
            <w:r w:rsidRPr="00961A54">
              <w:rPr>
                <w:color w:val="auto"/>
              </w:rPr>
              <w:t>5.2</w:t>
            </w:r>
          </w:p>
        </w:tc>
        <w:tc>
          <w:tcPr>
            <w:tcW w:w="850" w:type="dxa"/>
            <w:vAlign w:val="center"/>
          </w:tcPr>
          <w:p w:rsidR="00C53791" w:rsidRPr="00961A54" w:rsidRDefault="00C53791" w:rsidP="00C53791">
            <w:pPr>
              <w:spacing w:after="0"/>
              <w:jc w:val="center"/>
              <w:rPr>
                <w:color w:val="auto"/>
              </w:rPr>
            </w:pPr>
            <w:r w:rsidRPr="00961A54">
              <w:rPr>
                <w:color w:val="auto"/>
              </w:rPr>
              <w:t>x</w:t>
            </w:r>
          </w:p>
        </w:tc>
        <w:tc>
          <w:tcPr>
            <w:tcW w:w="709" w:type="dxa"/>
            <w:vAlign w:val="center"/>
          </w:tcPr>
          <w:p w:rsidR="00C53791" w:rsidRPr="00961A54" w:rsidRDefault="00C53791" w:rsidP="00C53791">
            <w:pPr>
              <w:spacing w:after="0"/>
              <w:jc w:val="center"/>
              <w:rPr>
                <w:color w:val="auto"/>
              </w:rPr>
            </w:pPr>
            <w:r w:rsidRPr="00961A54">
              <w:rPr>
                <w:color w:val="auto"/>
              </w:rPr>
              <w:t>x</w:t>
            </w:r>
          </w:p>
        </w:tc>
        <w:tc>
          <w:tcPr>
            <w:tcW w:w="850" w:type="dxa"/>
            <w:vAlign w:val="center"/>
          </w:tcPr>
          <w:p w:rsidR="00C53791" w:rsidRPr="00961A54" w:rsidRDefault="00C53791" w:rsidP="00C53791">
            <w:pPr>
              <w:spacing w:after="0"/>
              <w:jc w:val="center"/>
              <w:rPr>
                <w:color w:val="auto"/>
              </w:rPr>
            </w:pPr>
          </w:p>
        </w:tc>
        <w:tc>
          <w:tcPr>
            <w:tcW w:w="1037" w:type="dxa"/>
            <w:vAlign w:val="center"/>
          </w:tcPr>
          <w:p w:rsidR="00C53791" w:rsidRPr="00961A54" w:rsidRDefault="00C53791" w:rsidP="00C53791">
            <w:pPr>
              <w:spacing w:after="0"/>
              <w:jc w:val="center"/>
              <w:rPr>
                <w:color w:val="auto"/>
              </w:rPr>
            </w:pPr>
            <w:r w:rsidRPr="00961A54">
              <w:rPr>
                <w:color w:val="auto"/>
              </w:rPr>
              <w:t>x</w:t>
            </w:r>
          </w:p>
        </w:tc>
        <w:tc>
          <w:tcPr>
            <w:tcW w:w="1240" w:type="dxa"/>
            <w:vAlign w:val="center"/>
          </w:tcPr>
          <w:p w:rsidR="00C53791" w:rsidRPr="00961A54" w:rsidRDefault="00F80A09" w:rsidP="00C53791">
            <w:pPr>
              <w:spacing w:after="0"/>
              <w:jc w:val="center"/>
              <w:rPr>
                <w:color w:val="auto"/>
              </w:rPr>
            </w:pPr>
            <w:r>
              <w:rPr>
                <w:color w:val="auto"/>
              </w:rPr>
              <w:t>x</w:t>
            </w:r>
          </w:p>
        </w:tc>
        <w:tc>
          <w:tcPr>
            <w:tcW w:w="1324" w:type="dxa"/>
            <w:vAlign w:val="center"/>
          </w:tcPr>
          <w:p w:rsidR="00C53791" w:rsidRPr="00961A54" w:rsidRDefault="00C53791" w:rsidP="00C53791">
            <w:pPr>
              <w:spacing w:after="0"/>
              <w:jc w:val="center"/>
              <w:rPr>
                <w:color w:val="auto"/>
              </w:rPr>
            </w:pPr>
            <w:r w:rsidRPr="00961A54">
              <w:rPr>
                <w:color w:val="auto"/>
              </w:rPr>
              <w:t>x</w:t>
            </w:r>
          </w:p>
        </w:tc>
        <w:tc>
          <w:tcPr>
            <w:tcW w:w="1361" w:type="dxa"/>
            <w:gridSpan w:val="3"/>
            <w:vAlign w:val="center"/>
          </w:tcPr>
          <w:p w:rsidR="00C53791" w:rsidRPr="00961A54" w:rsidRDefault="00C53791" w:rsidP="00C53791">
            <w:pPr>
              <w:spacing w:after="0"/>
              <w:jc w:val="center"/>
              <w:rPr>
                <w:color w:val="auto"/>
              </w:rPr>
            </w:pPr>
          </w:p>
        </w:tc>
        <w:tc>
          <w:tcPr>
            <w:tcW w:w="1217" w:type="dxa"/>
            <w:vAlign w:val="center"/>
          </w:tcPr>
          <w:p w:rsidR="00C53791" w:rsidRPr="00961A54" w:rsidRDefault="00C53791" w:rsidP="00C53791">
            <w:pPr>
              <w:spacing w:after="0"/>
              <w:jc w:val="center"/>
              <w:rPr>
                <w:color w:val="auto"/>
              </w:rPr>
            </w:pPr>
            <w:r w:rsidRPr="00961A54">
              <w:rPr>
                <w:color w:val="auto"/>
              </w:rPr>
              <w:t>SC 4.1</w:t>
            </w:r>
          </w:p>
        </w:tc>
      </w:tr>
      <w:tr w:rsidR="009C729F" w:rsidTr="009C729F">
        <w:tblPrEx>
          <w:tblCellMar>
            <w:left w:w="108" w:type="dxa"/>
          </w:tblCellMar>
        </w:tblPrEx>
        <w:trPr>
          <w:trHeight w:val="3220"/>
        </w:trPr>
        <w:tc>
          <w:tcPr>
            <w:tcW w:w="1322" w:type="dxa"/>
          </w:tcPr>
          <w:p w:rsidR="00371ADD" w:rsidRPr="00371ADD" w:rsidRDefault="009C729F" w:rsidP="00371ADD">
            <w:pPr>
              <w:spacing w:after="0"/>
              <w:rPr>
                <w:color w:val="auto"/>
              </w:rPr>
            </w:pPr>
            <w:r w:rsidRPr="00371ADD">
              <w:rPr>
                <w:color w:val="auto"/>
              </w:rPr>
              <w:t>Název: Zákl</w:t>
            </w:r>
            <w:r w:rsidR="00371ADD" w:rsidRPr="00371ADD">
              <w:rPr>
                <w:color w:val="auto"/>
              </w:rPr>
              <w:t>adní umělecká škola, Praha 10, B</w:t>
            </w:r>
            <w:r w:rsidRPr="00371ADD">
              <w:rPr>
                <w:color w:val="auto"/>
              </w:rPr>
              <w:t>ajkalská 11 IČO: 70098506</w:t>
            </w:r>
          </w:p>
          <w:p w:rsidR="00371ADD" w:rsidRDefault="009C729F" w:rsidP="00371ADD">
            <w:pPr>
              <w:spacing w:after="0"/>
              <w:rPr>
                <w:color w:val="auto"/>
              </w:rPr>
            </w:pPr>
            <w:r w:rsidRPr="00371ADD">
              <w:rPr>
                <w:color w:val="auto"/>
              </w:rPr>
              <w:t>RED IZO:  600002063</w:t>
            </w:r>
          </w:p>
          <w:p w:rsidR="009C729F" w:rsidRPr="00371ADD" w:rsidRDefault="009C729F" w:rsidP="00371ADD">
            <w:pPr>
              <w:spacing w:after="0"/>
            </w:pPr>
            <w:r w:rsidRPr="00371ADD">
              <w:rPr>
                <w:color w:val="auto"/>
              </w:rPr>
              <w:t>IZO:  102349240</w:t>
            </w:r>
          </w:p>
        </w:tc>
        <w:tc>
          <w:tcPr>
            <w:tcW w:w="1378" w:type="dxa"/>
          </w:tcPr>
          <w:p w:rsidR="009C729F" w:rsidRPr="000C179C" w:rsidRDefault="009C729F" w:rsidP="009C729F">
            <w:pPr>
              <w:jc w:val="center"/>
            </w:pPr>
            <w:r w:rsidRPr="000C179C">
              <w:t>Rychlé připojení na internet, telefon</w:t>
            </w:r>
          </w:p>
        </w:tc>
        <w:tc>
          <w:tcPr>
            <w:tcW w:w="1028" w:type="dxa"/>
            <w:vAlign w:val="center"/>
          </w:tcPr>
          <w:p w:rsidR="009C729F" w:rsidRPr="000C179C" w:rsidRDefault="009C729F" w:rsidP="006202E1">
            <w:pPr>
              <w:jc w:val="center"/>
            </w:pPr>
            <w:r w:rsidRPr="000C179C">
              <w:t>100.000</w:t>
            </w:r>
          </w:p>
        </w:tc>
        <w:tc>
          <w:tcPr>
            <w:tcW w:w="1022" w:type="dxa"/>
            <w:vAlign w:val="center"/>
          </w:tcPr>
          <w:p w:rsidR="009C729F" w:rsidRPr="000C179C" w:rsidRDefault="009C729F" w:rsidP="006202E1">
            <w:pPr>
              <w:jc w:val="center"/>
            </w:pPr>
            <w:r w:rsidRPr="000C179C">
              <w:t>?</w:t>
            </w:r>
          </w:p>
        </w:tc>
        <w:tc>
          <w:tcPr>
            <w:tcW w:w="887" w:type="dxa"/>
            <w:vAlign w:val="center"/>
          </w:tcPr>
          <w:p w:rsidR="00F80A09" w:rsidRDefault="00F80A09" w:rsidP="008244DA">
            <w:pPr>
              <w:spacing w:after="0"/>
              <w:jc w:val="center"/>
              <w:rPr>
                <w:color w:val="auto"/>
              </w:rPr>
            </w:pPr>
          </w:p>
          <w:p w:rsidR="009C729F" w:rsidRPr="008244DA" w:rsidRDefault="009C729F" w:rsidP="008244DA">
            <w:pPr>
              <w:spacing w:after="0"/>
              <w:jc w:val="center"/>
              <w:rPr>
                <w:color w:val="auto"/>
              </w:rPr>
            </w:pPr>
            <w:r w:rsidRPr="008244DA">
              <w:rPr>
                <w:color w:val="auto"/>
              </w:rPr>
              <w:t>5.1</w:t>
            </w:r>
          </w:p>
          <w:p w:rsidR="009C729F" w:rsidRPr="008244DA" w:rsidRDefault="009C729F" w:rsidP="008244DA">
            <w:pPr>
              <w:spacing w:after="0"/>
              <w:jc w:val="center"/>
              <w:rPr>
                <w:color w:val="auto"/>
              </w:rPr>
            </w:pPr>
            <w:r w:rsidRPr="008244DA">
              <w:rPr>
                <w:color w:val="auto"/>
              </w:rPr>
              <w:t>5.2</w:t>
            </w:r>
          </w:p>
          <w:p w:rsidR="009C729F" w:rsidRPr="000C179C" w:rsidRDefault="009C729F" w:rsidP="009C729F">
            <w:pPr>
              <w:spacing w:before="240" w:after="0"/>
              <w:jc w:val="center"/>
            </w:pPr>
          </w:p>
        </w:tc>
        <w:tc>
          <w:tcPr>
            <w:tcW w:w="850" w:type="dxa"/>
            <w:vAlign w:val="center"/>
          </w:tcPr>
          <w:p w:rsidR="009C729F" w:rsidRPr="00961A54" w:rsidRDefault="009C729F" w:rsidP="00C53791">
            <w:pPr>
              <w:spacing w:after="0"/>
              <w:jc w:val="center"/>
              <w:rPr>
                <w:color w:val="auto"/>
              </w:rPr>
            </w:pPr>
          </w:p>
        </w:tc>
        <w:tc>
          <w:tcPr>
            <w:tcW w:w="709" w:type="dxa"/>
            <w:vAlign w:val="center"/>
          </w:tcPr>
          <w:p w:rsidR="009C729F" w:rsidRPr="00961A54" w:rsidRDefault="009C729F" w:rsidP="00C53791">
            <w:pPr>
              <w:spacing w:after="0"/>
              <w:jc w:val="center"/>
              <w:rPr>
                <w:color w:val="auto"/>
              </w:rPr>
            </w:pPr>
          </w:p>
        </w:tc>
        <w:tc>
          <w:tcPr>
            <w:tcW w:w="850" w:type="dxa"/>
            <w:vAlign w:val="center"/>
          </w:tcPr>
          <w:p w:rsidR="009C729F" w:rsidRPr="00961A54" w:rsidRDefault="009C729F" w:rsidP="00C53791">
            <w:pPr>
              <w:spacing w:after="0"/>
              <w:jc w:val="center"/>
              <w:rPr>
                <w:color w:val="auto"/>
              </w:rPr>
            </w:pPr>
          </w:p>
        </w:tc>
        <w:tc>
          <w:tcPr>
            <w:tcW w:w="1037" w:type="dxa"/>
            <w:vAlign w:val="center"/>
          </w:tcPr>
          <w:p w:rsidR="009C729F" w:rsidRPr="00961A54" w:rsidRDefault="009C729F" w:rsidP="00C53791">
            <w:pPr>
              <w:spacing w:after="0"/>
              <w:jc w:val="center"/>
              <w:rPr>
                <w:color w:val="auto"/>
              </w:rPr>
            </w:pPr>
          </w:p>
        </w:tc>
        <w:tc>
          <w:tcPr>
            <w:tcW w:w="1240" w:type="dxa"/>
            <w:vAlign w:val="center"/>
          </w:tcPr>
          <w:p w:rsidR="009C729F" w:rsidRPr="00961A54" w:rsidRDefault="009C729F" w:rsidP="00C53791">
            <w:pPr>
              <w:spacing w:after="0"/>
              <w:jc w:val="center"/>
              <w:rPr>
                <w:color w:val="auto"/>
              </w:rPr>
            </w:pPr>
          </w:p>
        </w:tc>
        <w:tc>
          <w:tcPr>
            <w:tcW w:w="1324" w:type="dxa"/>
            <w:vAlign w:val="center"/>
          </w:tcPr>
          <w:p w:rsidR="009C729F" w:rsidRPr="00961A54" w:rsidRDefault="009C729F" w:rsidP="00C53791">
            <w:pPr>
              <w:spacing w:after="0"/>
              <w:jc w:val="center"/>
              <w:rPr>
                <w:color w:val="auto"/>
              </w:rPr>
            </w:pPr>
          </w:p>
        </w:tc>
        <w:tc>
          <w:tcPr>
            <w:tcW w:w="1361" w:type="dxa"/>
            <w:gridSpan w:val="3"/>
            <w:vAlign w:val="center"/>
          </w:tcPr>
          <w:p w:rsidR="009C729F" w:rsidRPr="00961A54" w:rsidRDefault="009C729F" w:rsidP="00C53791">
            <w:pPr>
              <w:spacing w:after="0"/>
              <w:jc w:val="center"/>
              <w:rPr>
                <w:color w:val="auto"/>
              </w:rPr>
            </w:pPr>
          </w:p>
        </w:tc>
        <w:tc>
          <w:tcPr>
            <w:tcW w:w="1217" w:type="dxa"/>
            <w:vAlign w:val="center"/>
          </w:tcPr>
          <w:p w:rsidR="009C729F" w:rsidRPr="00961A54" w:rsidRDefault="009C729F" w:rsidP="00C53791">
            <w:pPr>
              <w:spacing w:after="0"/>
              <w:jc w:val="center"/>
              <w:rPr>
                <w:color w:val="auto"/>
              </w:rPr>
            </w:pPr>
          </w:p>
        </w:tc>
      </w:tr>
      <w:tr w:rsidR="008244DA" w:rsidTr="008244DA">
        <w:tblPrEx>
          <w:tblCellMar>
            <w:left w:w="108" w:type="dxa"/>
          </w:tblCellMar>
        </w:tblPrEx>
        <w:trPr>
          <w:trHeight w:val="3220"/>
        </w:trPr>
        <w:tc>
          <w:tcPr>
            <w:tcW w:w="1322" w:type="dxa"/>
          </w:tcPr>
          <w:p w:rsidR="00371ADD" w:rsidRPr="00371ADD" w:rsidRDefault="00371ADD" w:rsidP="00371ADD">
            <w:pPr>
              <w:spacing w:after="0"/>
              <w:rPr>
                <w:color w:val="auto"/>
              </w:rPr>
            </w:pPr>
            <w:r w:rsidRPr="00371ADD">
              <w:rPr>
                <w:color w:val="auto"/>
              </w:rPr>
              <w:lastRenderedPageBreak/>
              <w:t>Název: Základní umělecká škola, Praha 10, Bajkalská 11 IČO: 70098506</w:t>
            </w:r>
          </w:p>
          <w:p w:rsidR="00371ADD" w:rsidRDefault="00371ADD" w:rsidP="00371ADD">
            <w:pPr>
              <w:spacing w:after="0"/>
              <w:rPr>
                <w:color w:val="auto"/>
              </w:rPr>
            </w:pPr>
            <w:r w:rsidRPr="00371ADD">
              <w:rPr>
                <w:color w:val="auto"/>
              </w:rPr>
              <w:t>RED IZO:  600002063</w:t>
            </w:r>
          </w:p>
          <w:p w:rsidR="008244DA" w:rsidRPr="00961A54" w:rsidRDefault="00371ADD" w:rsidP="00371ADD">
            <w:pPr>
              <w:rPr>
                <w:color w:val="auto"/>
              </w:rPr>
            </w:pPr>
            <w:r w:rsidRPr="00371ADD">
              <w:rPr>
                <w:color w:val="auto"/>
              </w:rPr>
              <w:t>IZO:  102349240</w:t>
            </w:r>
          </w:p>
        </w:tc>
        <w:tc>
          <w:tcPr>
            <w:tcW w:w="1378" w:type="dxa"/>
          </w:tcPr>
          <w:p w:rsidR="008244DA" w:rsidRPr="000C179C" w:rsidRDefault="008244DA" w:rsidP="008244DA">
            <w:pPr>
              <w:jc w:val="center"/>
            </w:pPr>
            <w:r w:rsidRPr="000C179C">
              <w:t>Akustické úpravy učeben</w:t>
            </w:r>
          </w:p>
        </w:tc>
        <w:tc>
          <w:tcPr>
            <w:tcW w:w="1028" w:type="dxa"/>
            <w:vAlign w:val="center"/>
          </w:tcPr>
          <w:p w:rsidR="008244DA" w:rsidRPr="000C179C" w:rsidRDefault="008244DA" w:rsidP="006202E1">
            <w:pPr>
              <w:jc w:val="center"/>
            </w:pPr>
            <w:r w:rsidRPr="000C179C">
              <w:t>500.000</w:t>
            </w:r>
          </w:p>
        </w:tc>
        <w:tc>
          <w:tcPr>
            <w:tcW w:w="1022" w:type="dxa"/>
            <w:vAlign w:val="center"/>
          </w:tcPr>
          <w:p w:rsidR="008244DA" w:rsidRPr="000C179C" w:rsidRDefault="008244DA" w:rsidP="006202E1">
            <w:pPr>
              <w:jc w:val="center"/>
            </w:pPr>
            <w:r w:rsidRPr="000C179C">
              <w:t>?</w:t>
            </w:r>
          </w:p>
        </w:tc>
        <w:tc>
          <w:tcPr>
            <w:tcW w:w="887" w:type="dxa"/>
            <w:vAlign w:val="center"/>
          </w:tcPr>
          <w:p w:rsidR="008244DA" w:rsidRPr="008244DA" w:rsidRDefault="008244DA" w:rsidP="008244DA">
            <w:pPr>
              <w:spacing w:after="0"/>
              <w:jc w:val="center"/>
              <w:rPr>
                <w:color w:val="auto"/>
              </w:rPr>
            </w:pPr>
            <w:r w:rsidRPr="008244DA">
              <w:rPr>
                <w:color w:val="auto"/>
              </w:rPr>
              <w:t>5.1</w:t>
            </w:r>
          </w:p>
          <w:p w:rsidR="008244DA" w:rsidRPr="000C179C" w:rsidRDefault="008244DA" w:rsidP="008244DA">
            <w:pPr>
              <w:spacing w:after="0"/>
              <w:jc w:val="center"/>
            </w:pPr>
            <w:r w:rsidRPr="008244DA">
              <w:rPr>
                <w:color w:val="auto"/>
              </w:rPr>
              <w:t>5.2</w:t>
            </w:r>
          </w:p>
        </w:tc>
        <w:tc>
          <w:tcPr>
            <w:tcW w:w="850" w:type="dxa"/>
            <w:vAlign w:val="center"/>
          </w:tcPr>
          <w:p w:rsidR="008244DA" w:rsidRPr="00961A54" w:rsidRDefault="008244DA" w:rsidP="00C53791">
            <w:pPr>
              <w:spacing w:after="0"/>
              <w:jc w:val="center"/>
              <w:rPr>
                <w:color w:val="auto"/>
              </w:rPr>
            </w:pPr>
          </w:p>
        </w:tc>
        <w:tc>
          <w:tcPr>
            <w:tcW w:w="709" w:type="dxa"/>
            <w:vAlign w:val="center"/>
          </w:tcPr>
          <w:p w:rsidR="008244DA" w:rsidRPr="00961A54" w:rsidRDefault="008244DA" w:rsidP="00C53791">
            <w:pPr>
              <w:spacing w:after="0"/>
              <w:jc w:val="center"/>
              <w:rPr>
                <w:color w:val="auto"/>
              </w:rPr>
            </w:pPr>
          </w:p>
        </w:tc>
        <w:tc>
          <w:tcPr>
            <w:tcW w:w="850" w:type="dxa"/>
            <w:vAlign w:val="center"/>
          </w:tcPr>
          <w:p w:rsidR="008244DA" w:rsidRPr="00961A54" w:rsidRDefault="008244DA" w:rsidP="00C53791">
            <w:pPr>
              <w:spacing w:after="0"/>
              <w:jc w:val="center"/>
              <w:rPr>
                <w:color w:val="auto"/>
              </w:rPr>
            </w:pPr>
          </w:p>
        </w:tc>
        <w:tc>
          <w:tcPr>
            <w:tcW w:w="1037" w:type="dxa"/>
            <w:vAlign w:val="center"/>
          </w:tcPr>
          <w:p w:rsidR="008244DA" w:rsidRPr="00961A54" w:rsidRDefault="008244DA" w:rsidP="00C53791">
            <w:pPr>
              <w:spacing w:after="0"/>
              <w:jc w:val="center"/>
              <w:rPr>
                <w:color w:val="auto"/>
              </w:rPr>
            </w:pPr>
          </w:p>
        </w:tc>
        <w:tc>
          <w:tcPr>
            <w:tcW w:w="1240" w:type="dxa"/>
            <w:vAlign w:val="center"/>
          </w:tcPr>
          <w:p w:rsidR="008244DA" w:rsidRPr="00961A54" w:rsidRDefault="008244DA" w:rsidP="00C53791">
            <w:pPr>
              <w:spacing w:after="0"/>
              <w:jc w:val="center"/>
              <w:rPr>
                <w:color w:val="auto"/>
              </w:rPr>
            </w:pPr>
          </w:p>
        </w:tc>
        <w:tc>
          <w:tcPr>
            <w:tcW w:w="1324" w:type="dxa"/>
            <w:vAlign w:val="center"/>
          </w:tcPr>
          <w:p w:rsidR="008244DA" w:rsidRPr="00961A54" w:rsidRDefault="008244DA" w:rsidP="00C53791">
            <w:pPr>
              <w:spacing w:after="0"/>
              <w:jc w:val="center"/>
              <w:rPr>
                <w:color w:val="auto"/>
              </w:rPr>
            </w:pPr>
          </w:p>
        </w:tc>
        <w:tc>
          <w:tcPr>
            <w:tcW w:w="1361" w:type="dxa"/>
            <w:gridSpan w:val="3"/>
            <w:vAlign w:val="center"/>
          </w:tcPr>
          <w:p w:rsidR="008244DA" w:rsidRPr="00961A54" w:rsidRDefault="008244DA" w:rsidP="00C53791">
            <w:pPr>
              <w:spacing w:after="0"/>
              <w:jc w:val="center"/>
              <w:rPr>
                <w:color w:val="auto"/>
              </w:rPr>
            </w:pPr>
          </w:p>
        </w:tc>
        <w:tc>
          <w:tcPr>
            <w:tcW w:w="1217" w:type="dxa"/>
            <w:vAlign w:val="center"/>
          </w:tcPr>
          <w:p w:rsidR="008244DA" w:rsidRPr="00961A54" w:rsidRDefault="008244DA" w:rsidP="00C53791">
            <w:pPr>
              <w:spacing w:after="0"/>
              <w:jc w:val="center"/>
              <w:rPr>
                <w:color w:val="auto"/>
              </w:rPr>
            </w:pPr>
          </w:p>
        </w:tc>
      </w:tr>
    </w:tbl>
    <w:p w:rsidR="00EA30DB" w:rsidRDefault="00EA30DB">
      <w:pPr>
        <w:jc w:val="center"/>
        <w:rPr>
          <w:b/>
          <w:u w:val="single"/>
        </w:rPr>
      </w:pPr>
    </w:p>
    <w:p w:rsidR="00EA30DB" w:rsidRDefault="00C046DE">
      <w:pPr>
        <w:ind w:left="360"/>
        <w:rPr>
          <w:b/>
        </w:rPr>
      </w:pPr>
      <w:r>
        <w:rPr>
          <w:b/>
        </w:rPr>
        <w:t>Tento dokument schválil řídící výbor MAP jako aktuální platnou verzi k 29. 3. 2017</w:t>
      </w:r>
    </w:p>
    <w:p w:rsidR="00EA30DB" w:rsidRDefault="00EA30DB">
      <w:pPr>
        <w:ind w:left="360"/>
        <w:rPr>
          <w:b/>
        </w:rPr>
      </w:pPr>
    </w:p>
    <w:p w:rsidR="00EA30DB" w:rsidRDefault="00C046DE">
      <w:pPr>
        <w:ind w:left="360"/>
        <w:rPr>
          <w:b/>
        </w:rPr>
      </w:pPr>
      <w:r>
        <w:rPr>
          <w:b/>
        </w:rPr>
        <w:t>V Praze dne ………………</w:t>
      </w:r>
      <w:r w:rsidR="00D338B0">
        <w:rPr>
          <w:b/>
        </w:rPr>
        <w:t>………</w:t>
      </w:r>
      <w:proofErr w:type="gramStart"/>
      <w:r w:rsidR="00D338B0">
        <w:rPr>
          <w:b/>
        </w:rPr>
        <w:t>…..</w:t>
      </w:r>
      <w:proofErr w:type="gramEnd"/>
    </w:p>
    <w:p w:rsidR="00EA30DB" w:rsidRDefault="00D338B0">
      <w:pPr>
        <w:ind w:left="360"/>
        <w:rPr>
          <w:b/>
        </w:rPr>
      </w:pPr>
      <w:r>
        <w:rPr>
          <w:b/>
        </w:rPr>
        <w:tab/>
      </w:r>
      <w:r>
        <w:rPr>
          <w:b/>
        </w:rPr>
        <w:tab/>
      </w:r>
    </w:p>
    <w:p w:rsidR="00EA30DB" w:rsidRDefault="00C046DE">
      <w:pPr>
        <w:spacing w:after="0"/>
        <w:ind w:left="360"/>
        <w:rPr>
          <w:b/>
        </w:rPr>
      </w:pPr>
      <w:r>
        <w:rPr>
          <w:b/>
        </w:rPr>
        <w:tab/>
      </w:r>
      <w:r>
        <w:rPr>
          <w:b/>
        </w:rPr>
        <w:tab/>
      </w:r>
      <w:r>
        <w:rPr>
          <w:b/>
        </w:rPr>
        <w:tab/>
      </w:r>
      <w:r>
        <w:rPr>
          <w:b/>
        </w:rPr>
        <w:tab/>
      </w:r>
      <w:r>
        <w:rPr>
          <w:b/>
        </w:rPr>
        <w:tab/>
      </w:r>
      <w:r>
        <w:rPr>
          <w:b/>
        </w:rPr>
        <w:tab/>
      </w:r>
      <w:r>
        <w:rPr>
          <w:b/>
        </w:rPr>
        <w:tab/>
        <w:t xml:space="preserve">   ____________________________</w:t>
      </w:r>
      <w:r>
        <w:rPr>
          <w:b/>
        </w:rPr>
        <w:softHyphen/>
      </w:r>
    </w:p>
    <w:p w:rsidR="00EA30DB" w:rsidRDefault="00C046DE">
      <w:pPr>
        <w:spacing w:after="0" w:line="240" w:lineRule="auto"/>
        <w:ind w:left="4608" w:firstLine="348"/>
        <w:rPr>
          <w:b/>
        </w:rPr>
      </w:pPr>
      <w:r>
        <w:rPr>
          <w:b/>
        </w:rPr>
        <w:t>Podpis předsedy řídícího výboru MAP</w:t>
      </w:r>
    </w:p>
    <w:p w:rsidR="00EA30DB" w:rsidRDefault="00EA30DB">
      <w:pPr>
        <w:spacing w:after="0" w:line="240" w:lineRule="auto"/>
        <w:ind w:left="4608" w:firstLine="348"/>
        <w:rPr>
          <w:b/>
          <w:sz w:val="24"/>
          <w:szCs w:val="24"/>
        </w:rPr>
      </w:pPr>
    </w:p>
    <w:p w:rsidR="00EA30DB" w:rsidRDefault="00EA30DB">
      <w:pPr>
        <w:spacing w:after="0" w:line="240" w:lineRule="auto"/>
        <w:ind w:left="4608" w:firstLine="348"/>
        <w:rPr>
          <w:b/>
          <w:sz w:val="24"/>
          <w:szCs w:val="24"/>
        </w:rPr>
      </w:pPr>
    </w:p>
    <w:p w:rsidR="00EA30DB" w:rsidRDefault="00EA30DB">
      <w:pPr>
        <w:spacing w:after="0" w:line="240" w:lineRule="auto"/>
        <w:ind w:left="4608" w:firstLine="348"/>
        <w:rPr>
          <w:b/>
          <w:sz w:val="24"/>
          <w:szCs w:val="24"/>
        </w:rPr>
      </w:pPr>
    </w:p>
    <w:p w:rsidR="00EA30DB" w:rsidRDefault="00EA30DB">
      <w:pPr>
        <w:spacing w:after="0" w:line="240" w:lineRule="auto"/>
        <w:ind w:left="4608" w:firstLine="348"/>
        <w:rPr>
          <w:b/>
        </w:rPr>
      </w:pPr>
    </w:p>
    <w:p w:rsidR="00EA30DB" w:rsidRDefault="00EA30DB"/>
    <w:sectPr w:rsidR="00EA30DB" w:rsidSect="00D742D7">
      <w:headerReference w:type="default" r:id="rId10"/>
      <w:footerReference w:type="default" r:id="rId11"/>
      <w:pgSz w:w="16838" w:h="11906" w:orient="landscape"/>
      <w:pgMar w:top="1418" w:right="1418" w:bottom="1418" w:left="1418" w:header="709"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4A" w:rsidRDefault="009B004A">
      <w:pPr>
        <w:spacing w:after="0" w:line="240" w:lineRule="auto"/>
      </w:pPr>
      <w:r>
        <w:separator/>
      </w:r>
    </w:p>
  </w:endnote>
  <w:endnote w:type="continuationSeparator" w:id="0">
    <w:p w:rsidR="009B004A" w:rsidRDefault="009B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81730"/>
      <w:docPartObj>
        <w:docPartGallery w:val="Page Numbers (Bottom of Page)"/>
        <w:docPartUnique/>
      </w:docPartObj>
    </w:sdtPr>
    <w:sdtContent>
      <w:p w:rsidR="006202E1" w:rsidRDefault="00276B5B">
        <w:pPr>
          <w:pStyle w:val="Zpat"/>
          <w:jc w:val="right"/>
        </w:pPr>
        <w:r>
          <w:fldChar w:fldCharType="begin"/>
        </w:r>
        <w:r w:rsidR="006202E1">
          <w:instrText>PAGE</w:instrText>
        </w:r>
        <w:r>
          <w:fldChar w:fldCharType="separate"/>
        </w:r>
        <w:r w:rsidR="0008186C">
          <w:rPr>
            <w:noProof/>
          </w:rPr>
          <w:t>19</w:t>
        </w:r>
        <w:r>
          <w:fldChar w:fldCharType="end"/>
        </w:r>
      </w:p>
    </w:sdtContent>
  </w:sdt>
  <w:p w:rsidR="006202E1" w:rsidRDefault="006202E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6563"/>
      <w:docPartObj>
        <w:docPartGallery w:val="Page Numbers (Bottom of Page)"/>
        <w:docPartUnique/>
      </w:docPartObj>
    </w:sdtPr>
    <w:sdtContent>
      <w:p w:rsidR="006202E1" w:rsidRDefault="00276B5B">
        <w:pPr>
          <w:pStyle w:val="Zpat"/>
          <w:jc w:val="right"/>
        </w:pPr>
        <w:r>
          <w:fldChar w:fldCharType="begin"/>
        </w:r>
        <w:r w:rsidR="006202E1">
          <w:instrText>PAGE</w:instrText>
        </w:r>
        <w:r>
          <w:fldChar w:fldCharType="separate"/>
        </w:r>
        <w:r w:rsidR="0008186C">
          <w:rPr>
            <w:noProof/>
          </w:rPr>
          <w:t>74</w:t>
        </w:r>
        <w:r>
          <w:fldChar w:fldCharType="end"/>
        </w:r>
      </w:p>
    </w:sdtContent>
  </w:sdt>
  <w:p w:rsidR="006202E1" w:rsidRDefault="006202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4A" w:rsidRDefault="009B004A">
      <w:pPr>
        <w:spacing w:after="0" w:line="240" w:lineRule="auto"/>
      </w:pPr>
      <w:r>
        <w:separator/>
      </w:r>
    </w:p>
  </w:footnote>
  <w:footnote w:type="continuationSeparator" w:id="0">
    <w:p w:rsidR="009B004A" w:rsidRDefault="009B0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E1" w:rsidRDefault="006202E1">
    <w:pPr>
      <w:pStyle w:val="Zhlav"/>
      <w:jc w:val="center"/>
    </w:pPr>
    <w:r>
      <w:rPr>
        <w:noProof/>
        <w:lang w:eastAsia="cs-CZ"/>
      </w:rPr>
      <w:drawing>
        <wp:inline distT="0" distB="0" distL="0" distR="0">
          <wp:extent cx="4606925" cy="1028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4606925" cy="1028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E1" w:rsidRDefault="006202E1">
    <w:pPr>
      <w:pStyle w:val="Zhlav"/>
      <w:jc w:val="center"/>
    </w:pPr>
    <w:r>
      <w:rPr>
        <w:noProof/>
        <w:lang w:eastAsia="cs-CZ"/>
      </w:rPr>
      <w:drawing>
        <wp:inline distT="0" distB="0" distL="0" distR="0">
          <wp:extent cx="4606925" cy="1028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4606925" cy="10287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7611"/>
    <w:multiLevelType w:val="multilevel"/>
    <w:tmpl w:val="6068D8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AA50BC"/>
    <w:multiLevelType w:val="multilevel"/>
    <w:tmpl w:val="E8C6B46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
    <w:nsid w:val="5BD00E38"/>
    <w:multiLevelType w:val="hybridMultilevel"/>
    <w:tmpl w:val="79120A0A"/>
    <w:lvl w:ilvl="0" w:tplc="040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EA30DB"/>
    <w:rsid w:val="00026D5C"/>
    <w:rsid w:val="0008186C"/>
    <w:rsid w:val="000B5710"/>
    <w:rsid w:val="000C478E"/>
    <w:rsid w:val="00122307"/>
    <w:rsid w:val="00153947"/>
    <w:rsid w:val="00161ABC"/>
    <w:rsid w:val="001873CF"/>
    <w:rsid w:val="001C205C"/>
    <w:rsid w:val="001E59BF"/>
    <w:rsid w:val="00215552"/>
    <w:rsid w:val="002335BD"/>
    <w:rsid w:val="00260070"/>
    <w:rsid w:val="00264204"/>
    <w:rsid w:val="00276B5B"/>
    <w:rsid w:val="002825D8"/>
    <w:rsid w:val="00291101"/>
    <w:rsid w:val="002A33C7"/>
    <w:rsid w:val="002B5C50"/>
    <w:rsid w:val="002F5AB0"/>
    <w:rsid w:val="00300F41"/>
    <w:rsid w:val="00302D18"/>
    <w:rsid w:val="003122C0"/>
    <w:rsid w:val="00341ED0"/>
    <w:rsid w:val="00365C1C"/>
    <w:rsid w:val="00367151"/>
    <w:rsid w:val="00371ADD"/>
    <w:rsid w:val="003B0F34"/>
    <w:rsid w:val="003E69B3"/>
    <w:rsid w:val="003E7FB2"/>
    <w:rsid w:val="004046ED"/>
    <w:rsid w:val="004263CF"/>
    <w:rsid w:val="00435A9E"/>
    <w:rsid w:val="00454BE1"/>
    <w:rsid w:val="00457521"/>
    <w:rsid w:val="004811AA"/>
    <w:rsid w:val="004D692D"/>
    <w:rsid w:val="005111FB"/>
    <w:rsid w:val="005225DF"/>
    <w:rsid w:val="00547401"/>
    <w:rsid w:val="00593D65"/>
    <w:rsid w:val="005C1B65"/>
    <w:rsid w:val="006202E1"/>
    <w:rsid w:val="00635F15"/>
    <w:rsid w:val="0065183C"/>
    <w:rsid w:val="00674C12"/>
    <w:rsid w:val="00676C36"/>
    <w:rsid w:val="006828C4"/>
    <w:rsid w:val="006C2289"/>
    <w:rsid w:val="006E78DB"/>
    <w:rsid w:val="00760F89"/>
    <w:rsid w:val="007731EF"/>
    <w:rsid w:val="00773D22"/>
    <w:rsid w:val="0079350D"/>
    <w:rsid w:val="00793667"/>
    <w:rsid w:val="00794CD6"/>
    <w:rsid w:val="007C585B"/>
    <w:rsid w:val="007E355C"/>
    <w:rsid w:val="008244DA"/>
    <w:rsid w:val="0082539C"/>
    <w:rsid w:val="00840880"/>
    <w:rsid w:val="00864E6D"/>
    <w:rsid w:val="00886D2A"/>
    <w:rsid w:val="008900FA"/>
    <w:rsid w:val="00894C21"/>
    <w:rsid w:val="008C60EF"/>
    <w:rsid w:val="008D3B63"/>
    <w:rsid w:val="008E794E"/>
    <w:rsid w:val="00932878"/>
    <w:rsid w:val="00945BE3"/>
    <w:rsid w:val="00956468"/>
    <w:rsid w:val="0095733C"/>
    <w:rsid w:val="00961A54"/>
    <w:rsid w:val="0097228F"/>
    <w:rsid w:val="00980EE7"/>
    <w:rsid w:val="009B004A"/>
    <w:rsid w:val="009C729F"/>
    <w:rsid w:val="009D4F65"/>
    <w:rsid w:val="009D7868"/>
    <w:rsid w:val="009F463F"/>
    <w:rsid w:val="00A409C3"/>
    <w:rsid w:val="00A42C55"/>
    <w:rsid w:val="00A6014E"/>
    <w:rsid w:val="00A75056"/>
    <w:rsid w:val="00A83532"/>
    <w:rsid w:val="00A97124"/>
    <w:rsid w:val="00A97144"/>
    <w:rsid w:val="00AB5604"/>
    <w:rsid w:val="00B02708"/>
    <w:rsid w:val="00B1661C"/>
    <w:rsid w:val="00B51C92"/>
    <w:rsid w:val="00BA32E8"/>
    <w:rsid w:val="00BB6858"/>
    <w:rsid w:val="00BD38C6"/>
    <w:rsid w:val="00C046DE"/>
    <w:rsid w:val="00C53791"/>
    <w:rsid w:val="00C923B0"/>
    <w:rsid w:val="00CD32FB"/>
    <w:rsid w:val="00CF5346"/>
    <w:rsid w:val="00D0333D"/>
    <w:rsid w:val="00D338B0"/>
    <w:rsid w:val="00D5482B"/>
    <w:rsid w:val="00D742D7"/>
    <w:rsid w:val="00DA1CE5"/>
    <w:rsid w:val="00DD4666"/>
    <w:rsid w:val="00E304EE"/>
    <w:rsid w:val="00E37D49"/>
    <w:rsid w:val="00E60483"/>
    <w:rsid w:val="00E94D67"/>
    <w:rsid w:val="00EA30DB"/>
    <w:rsid w:val="00EA78E0"/>
    <w:rsid w:val="00EB6F43"/>
    <w:rsid w:val="00EC11A8"/>
    <w:rsid w:val="00ED17D4"/>
    <w:rsid w:val="00EE0DD7"/>
    <w:rsid w:val="00EE35A6"/>
    <w:rsid w:val="00EF60FA"/>
    <w:rsid w:val="00F02D81"/>
    <w:rsid w:val="00F14C38"/>
    <w:rsid w:val="00F31441"/>
    <w:rsid w:val="00F41308"/>
    <w:rsid w:val="00F51801"/>
    <w:rsid w:val="00F53185"/>
    <w:rsid w:val="00F61CA3"/>
    <w:rsid w:val="00F80A09"/>
    <w:rsid w:val="00FC4A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6CD"/>
    <w:pPr>
      <w:spacing w:after="200"/>
    </w:pPr>
    <w:rPr>
      <w:color w:val="00000A"/>
      <w:sz w:val="22"/>
      <w:lang w:val="cs-CZ"/>
    </w:rPr>
  </w:style>
  <w:style w:type="paragraph" w:styleId="Nadpis1">
    <w:name w:val="heading 1"/>
    <w:basedOn w:val="Normln"/>
    <w:link w:val="Nadpis1Char"/>
    <w:uiPriority w:val="9"/>
    <w:qFormat/>
    <w:rsid w:val="008F5AF9"/>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link w:val="Nadpis2Char"/>
    <w:uiPriority w:val="9"/>
    <w:unhideWhenUsed/>
    <w:qFormat/>
    <w:rsid w:val="008F5AF9"/>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link w:val="Nadpis3Char"/>
    <w:uiPriority w:val="9"/>
    <w:unhideWhenUsed/>
    <w:qFormat/>
    <w:rsid w:val="008F5AF9"/>
    <w:pPr>
      <w:keepNext/>
      <w:keepLines/>
      <w:spacing w:before="200" w:after="0"/>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basedOn w:val="Standardnpsmoodstavce"/>
    <w:link w:val="Odstavecseseznamem"/>
    <w:uiPriority w:val="34"/>
    <w:qFormat/>
    <w:rsid w:val="00700ED3"/>
  </w:style>
  <w:style w:type="character" w:customStyle="1" w:styleId="ZhlavChar">
    <w:name w:val="Záhlaví Char"/>
    <w:basedOn w:val="Standardnpsmoodstavce"/>
    <w:link w:val="Zhlav"/>
    <w:uiPriority w:val="99"/>
    <w:qFormat/>
    <w:rsid w:val="0098021A"/>
  </w:style>
  <w:style w:type="character" w:customStyle="1" w:styleId="ZpatChar">
    <w:name w:val="Zápatí Char"/>
    <w:basedOn w:val="Standardnpsmoodstavce"/>
    <w:link w:val="Zpat"/>
    <w:uiPriority w:val="99"/>
    <w:qFormat/>
    <w:rsid w:val="0098021A"/>
  </w:style>
  <w:style w:type="character" w:customStyle="1" w:styleId="TextbublinyChar">
    <w:name w:val="Text bubliny Char"/>
    <w:basedOn w:val="Standardnpsmoodstavce"/>
    <w:link w:val="Textbubliny"/>
    <w:uiPriority w:val="99"/>
    <w:semiHidden/>
    <w:qFormat/>
    <w:rsid w:val="00372A26"/>
    <w:rPr>
      <w:rFonts w:ascii="Tahoma" w:hAnsi="Tahoma" w:cs="Tahoma"/>
      <w:sz w:val="16"/>
      <w:szCs w:val="16"/>
    </w:rPr>
  </w:style>
  <w:style w:type="character" w:customStyle="1" w:styleId="TextpoznpodarouChar">
    <w:name w:val="Text pozn. pod čarou Char"/>
    <w:basedOn w:val="Standardnpsmoodstavce"/>
    <w:link w:val="Textpoznpodarou"/>
    <w:uiPriority w:val="99"/>
    <w:semiHidden/>
    <w:qFormat/>
    <w:rsid w:val="001C6E73"/>
    <w:rPr>
      <w:sz w:val="20"/>
      <w:szCs w:val="20"/>
    </w:rPr>
  </w:style>
  <w:style w:type="character" w:styleId="Znakapoznpodarou">
    <w:name w:val="footnote reference"/>
    <w:basedOn w:val="Standardnpsmoodstavce"/>
    <w:uiPriority w:val="99"/>
    <w:unhideWhenUsed/>
    <w:qFormat/>
    <w:rsid w:val="001C6E73"/>
    <w:rPr>
      <w:vertAlign w:val="superscript"/>
    </w:rPr>
  </w:style>
  <w:style w:type="character" w:customStyle="1" w:styleId="Nadpis1Char">
    <w:name w:val="Nadpis 1 Char"/>
    <w:basedOn w:val="Standardnpsmoodstavce"/>
    <w:link w:val="Nadpis1"/>
    <w:uiPriority w:val="9"/>
    <w:qFormat/>
    <w:rsid w:val="008F5AF9"/>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qFormat/>
    <w:rsid w:val="008F5AF9"/>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qFormat/>
    <w:rsid w:val="008F5AF9"/>
    <w:rPr>
      <w:rFonts w:asciiTheme="majorHAnsi" w:eastAsiaTheme="majorEastAsia" w:hAnsiTheme="majorHAnsi" w:cstheme="majorBidi"/>
      <w:b/>
      <w:bCs/>
    </w:rPr>
  </w:style>
  <w:style w:type="character" w:customStyle="1" w:styleId="Internetovodkaz">
    <w:name w:val="Internetový odkaz"/>
    <w:basedOn w:val="Standardnpsmoodstavce"/>
    <w:uiPriority w:val="99"/>
    <w:unhideWhenUsed/>
    <w:rsid w:val="008F5AF9"/>
    <w:rPr>
      <w:color w:val="0000FF" w:themeColor="hyperlink"/>
      <w:u w:val="single"/>
    </w:rPr>
  </w:style>
  <w:style w:type="character" w:customStyle="1" w:styleId="ListLabel1">
    <w:name w:val="ListLabel 1"/>
    <w:qFormat/>
    <w:rsid w:val="00D742D7"/>
    <w:rPr>
      <w:rFonts w:cs="Courier New"/>
    </w:rPr>
  </w:style>
  <w:style w:type="character" w:customStyle="1" w:styleId="ListLabel2">
    <w:name w:val="ListLabel 2"/>
    <w:qFormat/>
    <w:rsid w:val="00D742D7"/>
    <w:rPr>
      <w:rFonts w:cs="Arial"/>
    </w:rPr>
  </w:style>
  <w:style w:type="character" w:customStyle="1" w:styleId="Odkaznarejstk">
    <w:name w:val="Odkaz na rejstřík"/>
    <w:qFormat/>
    <w:rsid w:val="00D742D7"/>
  </w:style>
  <w:style w:type="character" w:customStyle="1" w:styleId="ListLabel3">
    <w:name w:val="ListLabel 3"/>
    <w:qFormat/>
    <w:rsid w:val="00D742D7"/>
    <w:rPr>
      <w:rFonts w:ascii="Calibri" w:hAnsi="Calibri" w:cs="Wingdings"/>
      <w:b/>
      <w:sz w:val="20"/>
    </w:rPr>
  </w:style>
  <w:style w:type="character" w:customStyle="1" w:styleId="ListLabel4">
    <w:name w:val="ListLabel 4"/>
    <w:qFormat/>
    <w:rsid w:val="00D742D7"/>
    <w:rPr>
      <w:rFonts w:cs="Courier New"/>
    </w:rPr>
  </w:style>
  <w:style w:type="character" w:customStyle="1" w:styleId="ListLabel5">
    <w:name w:val="ListLabel 5"/>
    <w:qFormat/>
    <w:rsid w:val="00D742D7"/>
    <w:rPr>
      <w:rFonts w:cs="Symbol"/>
    </w:rPr>
  </w:style>
  <w:style w:type="paragraph" w:customStyle="1" w:styleId="Nadpis">
    <w:name w:val="Nadpis"/>
    <w:basedOn w:val="Normln"/>
    <w:next w:val="Tlotextu"/>
    <w:qFormat/>
    <w:rsid w:val="00D742D7"/>
    <w:pPr>
      <w:keepNext/>
      <w:spacing w:before="240" w:after="120"/>
    </w:pPr>
    <w:rPr>
      <w:rFonts w:ascii="Liberation Sans" w:eastAsia="Microsoft YaHei" w:hAnsi="Liberation Sans" w:cs="Arial"/>
      <w:sz w:val="28"/>
      <w:szCs w:val="28"/>
    </w:rPr>
  </w:style>
  <w:style w:type="paragraph" w:customStyle="1" w:styleId="Tlotextu">
    <w:name w:val="Tělo textu"/>
    <w:basedOn w:val="Normln"/>
    <w:rsid w:val="00D742D7"/>
    <w:pPr>
      <w:spacing w:after="140" w:line="288" w:lineRule="auto"/>
    </w:pPr>
  </w:style>
  <w:style w:type="paragraph" w:styleId="Seznam">
    <w:name w:val="List"/>
    <w:basedOn w:val="Tlotextu"/>
    <w:rsid w:val="00D742D7"/>
    <w:rPr>
      <w:rFonts w:cs="Arial"/>
    </w:rPr>
  </w:style>
  <w:style w:type="paragraph" w:customStyle="1" w:styleId="Popisek">
    <w:name w:val="Popisek"/>
    <w:basedOn w:val="Normln"/>
    <w:rsid w:val="00D742D7"/>
    <w:pPr>
      <w:suppressLineNumbers/>
      <w:spacing w:before="120" w:after="120"/>
    </w:pPr>
    <w:rPr>
      <w:rFonts w:cs="Arial"/>
      <w:i/>
      <w:iCs/>
      <w:sz w:val="24"/>
      <w:szCs w:val="24"/>
    </w:rPr>
  </w:style>
  <w:style w:type="paragraph" w:customStyle="1" w:styleId="Rejstk">
    <w:name w:val="Rejstřík"/>
    <w:basedOn w:val="Normln"/>
    <w:qFormat/>
    <w:rsid w:val="00D742D7"/>
    <w:pPr>
      <w:suppressLineNumbers/>
    </w:pPr>
    <w:rPr>
      <w:rFonts w:cs="Arial"/>
    </w:rPr>
  </w:style>
  <w:style w:type="paragraph" w:styleId="Odstavecseseznamem">
    <w:name w:val="List Paragraph"/>
    <w:basedOn w:val="Normln"/>
    <w:link w:val="OdstavecseseznamemChar"/>
    <w:uiPriority w:val="34"/>
    <w:qFormat/>
    <w:rsid w:val="00492165"/>
    <w:pPr>
      <w:ind w:left="720"/>
      <w:contextualSpacing/>
    </w:pPr>
  </w:style>
  <w:style w:type="paragraph" w:styleId="Zhlav">
    <w:name w:val="header"/>
    <w:basedOn w:val="Normln"/>
    <w:link w:val="ZhlavChar"/>
    <w:uiPriority w:val="99"/>
    <w:unhideWhenUsed/>
    <w:rsid w:val="0098021A"/>
    <w:pPr>
      <w:tabs>
        <w:tab w:val="center" w:pos="4536"/>
        <w:tab w:val="right" w:pos="9072"/>
      </w:tabs>
      <w:spacing w:after="0" w:line="240" w:lineRule="auto"/>
    </w:pPr>
  </w:style>
  <w:style w:type="paragraph" w:styleId="Zpat">
    <w:name w:val="footer"/>
    <w:basedOn w:val="Normln"/>
    <w:link w:val="ZpatChar"/>
    <w:uiPriority w:val="99"/>
    <w:unhideWhenUsed/>
    <w:rsid w:val="0098021A"/>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372A26"/>
    <w:pPr>
      <w:spacing w:after="0" w:line="240" w:lineRule="auto"/>
    </w:pPr>
    <w:rPr>
      <w:rFonts w:ascii="Tahoma" w:hAnsi="Tahoma" w:cs="Tahoma"/>
      <w:sz w:val="16"/>
      <w:szCs w:val="16"/>
    </w:rPr>
  </w:style>
  <w:style w:type="paragraph" w:customStyle="1" w:styleId="Default">
    <w:name w:val="Default"/>
    <w:qFormat/>
    <w:rsid w:val="003A5A93"/>
    <w:pPr>
      <w:spacing w:line="240" w:lineRule="auto"/>
    </w:pPr>
    <w:rPr>
      <w:rFonts w:ascii="Times New Roman" w:eastAsia="Times New Roman" w:hAnsi="Times New Roman" w:cs="Times New Roman"/>
      <w:color w:val="000000"/>
      <w:sz w:val="24"/>
      <w:szCs w:val="24"/>
      <w:lang w:eastAsia="cs-CZ"/>
    </w:rPr>
  </w:style>
  <w:style w:type="paragraph" w:styleId="Textpoznpodarou">
    <w:name w:val="footnote text"/>
    <w:basedOn w:val="Normln"/>
    <w:link w:val="TextpoznpodarouChar"/>
    <w:uiPriority w:val="99"/>
    <w:semiHidden/>
    <w:unhideWhenUsed/>
    <w:qFormat/>
    <w:rsid w:val="001C6E73"/>
    <w:pPr>
      <w:spacing w:after="0" w:line="240" w:lineRule="auto"/>
    </w:pPr>
    <w:rPr>
      <w:sz w:val="20"/>
      <w:szCs w:val="20"/>
    </w:rPr>
  </w:style>
  <w:style w:type="paragraph" w:styleId="Normlnweb">
    <w:name w:val="Normal (Web)"/>
    <w:basedOn w:val="Normln"/>
    <w:uiPriority w:val="99"/>
    <w:unhideWhenUsed/>
    <w:qFormat/>
    <w:rsid w:val="00EE28B4"/>
    <w:pPr>
      <w:spacing w:beforeAutospacing="1"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uiPriority w:val="39"/>
    <w:semiHidden/>
    <w:unhideWhenUsed/>
    <w:qFormat/>
    <w:rsid w:val="008F5AF9"/>
    <w:rPr>
      <w:lang w:eastAsia="cs-CZ"/>
    </w:rPr>
  </w:style>
  <w:style w:type="paragraph" w:styleId="Obsah1">
    <w:name w:val="toc 1"/>
    <w:basedOn w:val="Normln"/>
    <w:autoRedefine/>
    <w:uiPriority w:val="39"/>
    <w:unhideWhenUsed/>
    <w:rsid w:val="008F5AF9"/>
    <w:pPr>
      <w:spacing w:after="100"/>
    </w:pPr>
  </w:style>
  <w:style w:type="paragraph" w:styleId="Obsah2">
    <w:name w:val="toc 2"/>
    <w:basedOn w:val="Normln"/>
    <w:autoRedefine/>
    <w:uiPriority w:val="39"/>
    <w:unhideWhenUsed/>
    <w:rsid w:val="008F5AF9"/>
    <w:pPr>
      <w:spacing w:after="100"/>
      <w:ind w:left="220"/>
    </w:pPr>
  </w:style>
  <w:style w:type="paragraph" w:styleId="Obsah3">
    <w:name w:val="toc 3"/>
    <w:basedOn w:val="Normln"/>
    <w:autoRedefine/>
    <w:uiPriority w:val="39"/>
    <w:unhideWhenUsed/>
    <w:rsid w:val="008F5AF9"/>
    <w:pPr>
      <w:spacing w:after="100"/>
      <w:ind w:left="440"/>
    </w:pPr>
  </w:style>
  <w:style w:type="paragraph" w:customStyle="1" w:styleId="Styl1">
    <w:name w:val="Styl1"/>
    <w:basedOn w:val="Nadpis3"/>
    <w:qFormat/>
    <w:rsid w:val="008F5AF9"/>
  </w:style>
  <w:style w:type="paragraph" w:customStyle="1" w:styleId="Quotations">
    <w:name w:val="Quotations"/>
    <w:basedOn w:val="Normln"/>
    <w:qFormat/>
    <w:rsid w:val="00D742D7"/>
  </w:style>
  <w:style w:type="paragraph" w:styleId="Nzev">
    <w:name w:val="Title"/>
    <w:basedOn w:val="Nadpis"/>
    <w:rsid w:val="00D742D7"/>
  </w:style>
  <w:style w:type="paragraph" w:styleId="Podtitul">
    <w:name w:val="Subtitle"/>
    <w:basedOn w:val="Nadpis"/>
    <w:rsid w:val="00D742D7"/>
  </w:style>
  <w:style w:type="numbering" w:customStyle="1" w:styleId="Bezseznamu1">
    <w:name w:val="Bez seznamu1"/>
    <w:uiPriority w:val="99"/>
    <w:semiHidden/>
    <w:unhideWhenUsed/>
    <w:rsid w:val="001F44D2"/>
  </w:style>
  <w:style w:type="table" w:styleId="Mkatabulky">
    <w:name w:val="Table Grid"/>
    <w:basedOn w:val="Normlntabulka"/>
    <w:uiPriority w:val="59"/>
    <w:rsid w:val="00224A1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uiPriority w:val="59"/>
    <w:rsid w:val="001F44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omente">
    <w:name w:val="annotation text"/>
    <w:basedOn w:val="Normln"/>
    <w:link w:val="TextkomenteChar"/>
    <w:uiPriority w:val="99"/>
    <w:semiHidden/>
    <w:unhideWhenUsed/>
    <w:rsid w:val="00D742D7"/>
    <w:pPr>
      <w:spacing w:line="240" w:lineRule="auto"/>
    </w:pPr>
    <w:rPr>
      <w:sz w:val="20"/>
      <w:szCs w:val="20"/>
    </w:rPr>
  </w:style>
  <w:style w:type="character" w:customStyle="1" w:styleId="TextkomenteChar">
    <w:name w:val="Text komentáře Char"/>
    <w:basedOn w:val="Standardnpsmoodstavce"/>
    <w:link w:val="Textkomente"/>
    <w:uiPriority w:val="99"/>
    <w:semiHidden/>
    <w:rsid w:val="00D742D7"/>
    <w:rPr>
      <w:color w:val="00000A"/>
      <w:szCs w:val="20"/>
      <w:lang w:val="cs-CZ"/>
    </w:rPr>
  </w:style>
  <w:style w:type="character" w:styleId="Odkaznakoment">
    <w:name w:val="annotation reference"/>
    <w:basedOn w:val="Standardnpsmoodstavce"/>
    <w:uiPriority w:val="99"/>
    <w:semiHidden/>
    <w:unhideWhenUsed/>
    <w:rsid w:val="00D742D7"/>
    <w:rPr>
      <w:sz w:val="16"/>
      <w:szCs w:val="16"/>
    </w:rPr>
  </w:style>
  <w:style w:type="paragraph" w:styleId="Pedmtkomente">
    <w:name w:val="annotation subject"/>
    <w:basedOn w:val="Textkomente"/>
    <w:next w:val="Textkomente"/>
    <w:link w:val="PedmtkomenteChar"/>
    <w:uiPriority w:val="99"/>
    <w:semiHidden/>
    <w:unhideWhenUsed/>
    <w:rsid w:val="00C046DE"/>
    <w:rPr>
      <w:b/>
      <w:bCs/>
    </w:rPr>
  </w:style>
  <w:style w:type="character" w:customStyle="1" w:styleId="PedmtkomenteChar">
    <w:name w:val="Předmět komentáře Char"/>
    <w:basedOn w:val="TextkomenteChar"/>
    <w:link w:val="Pedmtkomente"/>
    <w:uiPriority w:val="99"/>
    <w:semiHidden/>
    <w:rsid w:val="00C046DE"/>
    <w:rPr>
      <w:b/>
      <w:bCs/>
      <w:color w:val="00000A"/>
      <w:szCs w:val="20"/>
      <w:lang w:val="cs-CZ"/>
    </w:rPr>
  </w:style>
  <w:style w:type="character" w:styleId="Hypertextovodkaz">
    <w:name w:val="Hyperlink"/>
    <w:basedOn w:val="Standardnpsmoodstavce"/>
    <w:uiPriority w:val="99"/>
    <w:unhideWhenUsed/>
    <w:rsid w:val="00233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6CD"/>
    <w:pPr>
      <w:spacing w:after="200"/>
    </w:pPr>
    <w:rPr>
      <w:color w:val="00000A"/>
      <w:sz w:val="22"/>
      <w:lang w:val="cs-CZ"/>
    </w:rPr>
  </w:style>
  <w:style w:type="paragraph" w:styleId="Nadpis1">
    <w:name w:val="heading 1"/>
    <w:basedOn w:val="Normln"/>
    <w:link w:val="Nadpis1Char"/>
    <w:uiPriority w:val="9"/>
    <w:qFormat/>
    <w:rsid w:val="008F5AF9"/>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link w:val="Nadpis2Char"/>
    <w:uiPriority w:val="9"/>
    <w:unhideWhenUsed/>
    <w:qFormat/>
    <w:rsid w:val="008F5AF9"/>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link w:val="Nadpis3Char"/>
    <w:uiPriority w:val="9"/>
    <w:unhideWhenUsed/>
    <w:qFormat/>
    <w:rsid w:val="008F5AF9"/>
    <w:pPr>
      <w:keepNext/>
      <w:keepLines/>
      <w:spacing w:before="200" w:after="0"/>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basedOn w:val="Standardnpsmoodstavce"/>
    <w:link w:val="Odstavecseseznamem"/>
    <w:uiPriority w:val="34"/>
    <w:qFormat/>
    <w:rsid w:val="00700ED3"/>
  </w:style>
  <w:style w:type="character" w:customStyle="1" w:styleId="ZhlavChar">
    <w:name w:val="Záhlaví Char"/>
    <w:basedOn w:val="Standardnpsmoodstavce"/>
    <w:link w:val="Zhlav"/>
    <w:uiPriority w:val="99"/>
    <w:qFormat/>
    <w:rsid w:val="0098021A"/>
  </w:style>
  <w:style w:type="character" w:customStyle="1" w:styleId="ZpatChar">
    <w:name w:val="Zápatí Char"/>
    <w:basedOn w:val="Standardnpsmoodstavce"/>
    <w:link w:val="Zpat"/>
    <w:uiPriority w:val="99"/>
    <w:qFormat/>
    <w:rsid w:val="0098021A"/>
  </w:style>
  <w:style w:type="character" w:customStyle="1" w:styleId="TextbublinyChar">
    <w:name w:val="Text bubliny Char"/>
    <w:basedOn w:val="Standardnpsmoodstavce"/>
    <w:link w:val="Textbubliny"/>
    <w:uiPriority w:val="99"/>
    <w:semiHidden/>
    <w:qFormat/>
    <w:rsid w:val="00372A26"/>
    <w:rPr>
      <w:rFonts w:ascii="Tahoma" w:hAnsi="Tahoma" w:cs="Tahoma"/>
      <w:sz w:val="16"/>
      <w:szCs w:val="16"/>
    </w:rPr>
  </w:style>
  <w:style w:type="character" w:customStyle="1" w:styleId="TextpoznpodarouChar">
    <w:name w:val="Text pozn. pod čarou Char"/>
    <w:basedOn w:val="Standardnpsmoodstavce"/>
    <w:link w:val="Textpoznpodarou"/>
    <w:uiPriority w:val="99"/>
    <w:semiHidden/>
    <w:qFormat/>
    <w:rsid w:val="001C6E73"/>
    <w:rPr>
      <w:sz w:val="20"/>
      <w:szCs w:val="20"/>
    </w:rPr>
  </w:style>
  <w:style w:type="character" w:styleId="Znakapoznpodarou">
    <w:name w:val="footnote reference"/>
    <w:basedOn w:val="Standardnpsmoodstavce"/>
    <w:uiPriority w:val="99"/>
    <w:unhideWhenUsed/>
    <w:qFormat/>
    <w:rsid w:val="001C6E73"/>
    <w:rPr>
      <w:vertAlign w:val="superscript"/>
    </w:rPr>
  </w:style>
  <w:style w:type="character" w:customStyle="1" w:styleId="Nadpis1Char">
    <w:name w:val="Nadpis 1 Char"/>
    <w:basedOn w:val="Standardnpsmoodstavce"/>
    <w:link w:val="Nadpis1"/>
    <w:uiPriority w:val="9"/>
    <w:qFormat/>
    <w:rsid w:val="008F5AF9"/>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qFormat/>
    <w:rsid w:val="008F5AF9"/>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qFormat/>
    <w:rsid w:val="008F5AF9"/>
    <w:rPr>
      <w:rFonts w:asciiTheme="majorHAnsi" w:eastAsiaTheme="majorEastAsia" w:hAnsiTheme="majorHAnsi" w:cstheme="majorBidi"/>
      <w:b/>
      <w:bCs/>
    </w:rPr>
  </w:style>
  <w:style w:type="character" w:customStyle="1" w:styleId="Internetovodkaz">
    <w:name w:val="Internetový odkaz"/>
    <w:basedOn w:val="Standardnpsmoodstavce"/>
    <w:uiPriority w:val="99"/>
    <w:unhideWhenUsed/>
    <w:rsid w:val="008F5AF9"/>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Arial"/>
    </w:rPr>
  </w:style>
  <w:style w:type="character" w:customStyle="1" w:styleId="Odkaznarejstk">
    <w:name w:val="Odkaz na rejstřík"/>
    <w:qFormat/>
  </w:style>
  <w:style w:type="character" w:customStyle="1" w:styleId="ListLabel3">
    <w:name w:val="ListLabel 3"/>
    <w:qFormat/>
    <w:rPr>
      <w:rFonts w:ascii="Calibri" w:hAnsi="Calibri" w:cs="Wingdings"/>
      <w:b/>
      <w:sz w:val="20"/>
    </w:rPr>
  </w:style>
  <w:style w:type="character" w:customStyle="1" w:styleId="ListLabel4">
    <w:name w:val="ListLabel 4"/>
    <w:qFormat/>
    <w:rPr>
      <w:rFonts w:cs="Courier New"/>
    </w:rPr>
  </w:style>
  <w:style w:type="character" w:customStyle="1" w:styleId="ListLabel5">
    <w:name w:val="ListLabel 5"/>
    <w:qFormat/>
    <w:rPr>
      <w:rFonts w:cs="Symbol"/>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link w:val="OdstavecseseznamemChar"/>
    <w:uiPriority w:val="34"/>
    <w:qFormat/>
    <w:rsid w:val="00492165"/>
    <w:pPr>
      <w:ind w:left="720"/>
      <w:contextualSpacing/>
    </w:pPr>
  </w:style>
  <w:style w:type="paragraph" w:styleId="Zhlav">
    <w:name w:val="header"/>
    <w:basedOn w:val="Normln"/>
    <w:link w:val="ZhlavChar"/>
    <w:uiPriority w:val="99"/>
    <w:unhideWhenUsed/>
    <w:rsid w:val="0098021A"/>
    <w:pPr>
      <w:tabs>
        <w:tab w:val="center" w:pos="4536"/>
        <w:tab w:val="right" w:pos="9072"/>
      </w:tabs>
      <w:spacing w:after="0" w:line="240" w:lineRule="auto"/>
    </w:pPr>
  </w:style>
  <w:style w:type="paragraph" w:styleId="Zpat">
    <w:name w:val="footer"/>
    <w:basedOn w:val="Normln"/>
    <w:link w:val="ZpatChar"/>
    <w:uiPriority w:val="99"/>
    <w:unhideWhenUsed/>
    <w:rsid w:val="0098021A"/>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372A26"/>
    <w:pPr>
      <w:spacing w:after="0" w:line="240" w:lineRule="auto"/>
    </w:pPr>
    <w:rPr>
      <w:rFonts w:ascii="Tahoma" w:hAnsi="Tahoma" w:cs="Tahoma"/>
      <w:sz w:val="16"/>
      <w:szCs w:val="16"/>
    </w:rPr>
  </w:style>
  <w:style w:type="paragraph" w:customStyle="1" w:styleId="Default">
    <w:name w:val="Default"/>
    <w:qFormat/>
    <w:rsid w:val="003A5A93"/>
    <w:pPr>
      <w:spacing w:line="240" w:lineRule="auto"/>
    </w:pPr>
    <w:rPr>
      <w:rFonts w:ascii="Times New Roman" w:eastAsia="Times New Roman" w:hAnsi="Times New Roman" w:cs="Times New Roman"/>
      <w:color w:val="000000"/>
      <w:sz w:val="24"/>
      <w:szCs w:val="24"/>
      <w:lang w:eastAsia="cs-CZ"/>
    </w:rPr>
  </w:style>
  <w:style w:type="paragraph" w:styleId="Textpoznpodarou">
    <w:name w:val="footnote text"/>
    <w:basedOn w:val="Normln"/>
    <w:link w:val="TextpoznpodarouChar"/>
    <w:uiPriority w:val="99"/>
    <w:semiHidden/>
    <w:unhideWhenUsed/>
    <w:qFormat/>
    <w:rsid w:val="001C6E73"/>
    <w:pPr>
      <w:spacing w:after="0" w:line="240" w:lineRule="auto"/>
    </w:pPr>
    <w:rPr>
      <w:sz w:val="20"/>
      <w:szCs w:val="20"/>
    </w:rPr>
  </w:style>
  <w:style w:type="paragraph" w:styleId="Normlnweb">
    <w:name w:val="Normal (Web)"/>
    <w:basedOn w:val="Normln"/>
    <w:uiPriority w:val="99"/>
    <w:unhideWhenUsed/>
    <w:qFormat/>
    <w:rsid w:val="00EE28B4"/>
    <w:pPr>
      <w:spacing w:beforeAutospacing="1"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uiPriority w:val="39"/>
    <w:semiHidden/>
    <w:unhideWhenUsed/>
    <w:qFormat/>
    <w:rsid w:val="008F5AF9"/>
    <w:rPr>
      <w:lang w:eastAsia="cs-CZ"/>
    </w:rPr>
  </w:style>
  <w:style w:type="paragraph" w:styleId="Obsah1">
    <w:name w:val="toc 1"/>
    <w:basedOn w:val="Normln"/>
    <w:autoRedefine/>
    <w:uiPriority w:val="39"/>
    <w:unhideWhenUsed/>
    <w:rsid w:val="008F5AF9"/>
    <w:pPr>
      <w:spacing w:after="100"/>
    </w:pPr>
  </w:style>
  <w:style w:type="paragraph" w:styleId="Obsah2">
    <w:name w:val="toc 2"/>
    <w:basedOn w:val="Normln"/>
    <w:autoRedefine/>
    <w:uiPriority w:val="39"/>
    <w:unhideWhenUsed/>
    <w:rsid w:val="008F5AF9"/>
    <w:pPr>
      <w:spacing w:after="100"/>
      <w:ind w:left="220"/>
    </w:pPr>
  </w:style>
  <w:style w:type="paragraph" w:styleId="Obsah3">
    <w:name w:val="toc 3"/>
    <w:basedOn w:val="Normln"/>
    <w:autoRedefine/>
    <w:uiPriority w:val="39"/>
    <w:unhideWhenUsed/>
    <w:rsid w:val="008F5AF9"/>
    <w:pPr>
      <w:spacing w:after="100"/>
      <w:ind w:left="440"/>
    </w:pPr>
  </w:style>
  <w:style w:type="paragraph" w:customStyle="1" w:styleId="Styl1">
    <w:name w:val="Styl1"/>
    <w:basedOn w:val="Nadpis3"/>
    <w:qFormat/>
    <w:rsid w:val="008F5AF9"/>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numbering" w:customStyle="1" w:styleId="Bezseznamu1">
    <w:name w:val="Bez seznamu1"/>
    <w:uiPriority w:val="99"/>
    <w:semiHidden/>
    <w:unhideWhenUsed/>
    <w:rsid w:val="001F44D2"/>
  </w:style>
  <w:style w:type="table" w:styleId="Mkatabulky">
    <w:name w:val="Table Grid"/>
    <w:basedOn w:val="Normlntabulka"/>
    <w:uiPriority w:val="59"/>
    <w:rsid w:val="00224A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59"/>
    <w:rsid w:val="001F44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color w:val="00000A"/>
      <w:szCs w:val="20"/>
      <w:lang w:val="cs-CZ"/>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C046DE"/>
    <w:rPr>
      <w:b/>
      <w:bCs/>
    </w:rPr>
  </w:style>
  <w:style w:type="character" w:customStyle="1" w:styleId="PedmtkomenteChar">
    <w:name w:val="Předmět komentáře Char"/>
    <w:basedOn w:val="TextkomenteChar"/>
    <w:link w:val="Pedmtkomente"/>
    <w:uiPriority w:val="99"/>
    <w:semiHidden/>
    <w:rsid w:val="00C046DE"/>
    <w:rPr>
      <w:b/>
      <w:bCs/>
      <w:color w:val="00000A"/>
      <w:szCs w:val="20"/>
      <w:lang w:val="cs-CZ"/>
    </w:rPr>
  </w:style>
  <w:style w:type="character" w:styleId="Hypertextovodkaz">
    <w:name w:val="Hyperlink"/>
    <w:basedOn w:val="Standardnpsmoodstavce"/>
    <w:uiPriority w:val="99"/>
    <w:unhideWhenUsed/>
    <w:rsid w:val="002335B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2A61-6890-4D90-B8D0-E6ECBCDE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8531</Words>
  <Characters>50336</Characters>
  <Application>Microsoft Office Word</Application>
  <DocSecurity>4</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Komárov</Company>
  <LinksUpToDate>false</LinksUpToDate>
  <CharactersWithSpaces>58750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Anděl</dc:creator>
  <cp:lastModifiedBy>Petr Anděl</cp:lastModifiedBy>
  <cp:revision>2</cp:revision>
  <cp:lastPrinted>2017-03-16T10:59:00Z</cp:lastPrinted>
  <dcterms:created xsi:type="dcterms:W3CDTF">2017-03-27T12:50:00Z</dcterms:created>
  <dcterms:modified xsi:type="dcterms:W3CDTF">2017-03-27T12:50:00Z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Komárov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