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412"/>
        <w:gridCol w:w="1363"/>
        <w:gridCol w:w="1129"/>
        <w:gridCol w:w="987"/>
        <w:gridCol w:w="1129"/>
        <w:gridCol w:w="987"/>
        <w:gridCol w:w="1129"/>
        <w:gridCol w:w="987"/>
      </w:tblGrid>
      <w:tr w:rsidR="00A27B18" w:rsidRPr="00A27B18" w:rsidTr="00216B8C">
        <w:trPr>
          <w:trHeight w:val="340"/>
          <w:jc w:val="center"/>
        </w:trPr>
        <w:tc>
          <w:tcPr>
            <w:tcW w:w="10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  <w:lang w:eastAsia="cs-CZ"/>
              </w:rPr>
            </w:pPr>
            <w:bookmarkStart w:id="0" w:name="RANGE!A1:L9"/>
            <w:r w:rsidRPr="00A27B18">
              <w:rPr>
                <w:rFonts w:eastAsia="Times New Roman" w:cs="Times New Roman"/>
                <w:color w:val="000000"/>
                <w:sz w:val="48"/>
                <w:szCs w:val="48"/>
                <w:lang w:eastAsia="cs-CZ"/>
              </w:rPr>
              <w:t xml:space="preserve">5. Oblast ochrany ŽP a </w:t>
            </w:r>
            <w:proofErr w:type="spellStart"/>
            <w:r w:rsidRPr="00A27B18">
              <w:rPr>
                <w:rFonts w:eastAsia="Times New Roman" w:cs="Times New Roman"/>
                <w:color w:val="000000"/>
                <w:sz w:val="48"/>
                <w:szCs w:val="48"/>
                <w:lang w:eastAsia="cs-CZ"/>
              </w:rPr>
              <w:t>eniviromentální</w:t>
            </w:r>
            <w:proofErr w:type="spellEnd"/>
            <w:r w:rsidRPr="00A27B18">
              <w:rPr>
                <w:rFonts w:eastAsia="Times New Roman" w:cs="Times New Roman"/>
                <w:color w:val="000000"/>
                <w:sz w:val="48"/>
                <w:szCs w:val="48"/>
                <w:lang w:eastAsia="cs-CZ"/>
              </w:rPr>
              <w:t xml:space="preserve"> výchov</w:t>
            </w:r>
            <w:bookmarkEnd w:id="0"/>
            <w:r w:rsidRPr="00A27B18">
              <w:rPr>
                <w:rFonts w:eastAsia="Times New Roman" w:cs="Times New Roman"/>
                <w:color w:val="000000"/>
                <w:sz w:val="48"/>
                <w:szCs w:val="48"/>
                <w:lang w:eastAsia="cs-CZ"/>
              </w:rPr>
              <w:t>y</w:t>
            </w:r>
          </w:p>
        </w:tc>
      </w:tr>
      <w:tr w:rsidR="00216B8C" w:rsidRPr="00A27B18" w:rsidTr="00216B8C">
        <w:trPr>
          <w:trHeight w:val="34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Pořadové číslo projektu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Druh financování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Vlastník projektu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Celková částka projektu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Požadavek na MČ Praha 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Celková schválená výše dotace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Poskytnuto na účel</w:t>
            </w:r>
          </w:p>
        </w:tc>
      </w:tr>
      <w:tr w:rsidR="00A27B18" w:rsidRPr="00A27B18" w:rsidTr="00216B8C">
        <w:trPr>
          <w:trHeight w:val="1505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Osvětové akce o netopýrech s prezentací trvale hendikepovaných netopýrů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ZO ČSOP </w:t>
            </w:r>
            <w:proofErr w:type="spellStart"/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Nyctalus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75081717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164 000,00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</w:t>
            </w: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43 000,00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30 000,00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B8C" w:rsidRDefault="00216B8C" w:rsidP="00A27B18">
            <w:pPr>
              <w:spacing w:after="0" w:line="240" w:lineRule="auto"/>
              <w:ind w:left="-1388" w:firstLine="1388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216B8C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na OON DPP</w:t>
            </w:r>
          </w:p>
          <w:p w:rsidR="00216B8C" w:rsidRDefault="00216B8C" w:rsidP="00216B8C">
            <w:pPr>
              <w:spacing w:after="0" w:line="240" w:lineRule="auto"/>
              <w:ind w:left="-1388" w:firstLine="1388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216B8C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- 4.000 Kč </w:t>
            </w:r>
          </w:p>
          <w:p w:rsidR="00216B8C" w:rsidRDefault="00216B8C" w:rsidP="00216B8C">
            <w:pPr>
              <w:spacing w:after="0" w:line="240" w:lineRule="auto"/>
              <w:ind w:left="-1388" w:firstLine="1388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</w:t>
            </w:r>
            <w:r w:rsidRPr="00216B8C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statní </w:t>
            </w:r>
          </w:p>
          <w:p w:rsidR="00216B8C" w:rsidRDefault="00216B8C" w:rsidP="00216B8C">
            <w:pPr>
              <w:spacing w:after="0" w:line="240" w:lineRule="auto"/>
              <w:ind w:left="-1388" w:firstLine="1388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216B8C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mzdové </w:t>
            </w:r>
          </w:p>
          <w:p w:rsidR="00216B8C" w:rsidRDefault="00216B8C" w:rsidP="00216B8C">
            <w:pPr>
              <w:spacing w:after="0" w:line="240" w:lineRule="auto"/>
              <w:ind w:left="-1388" w:firstLine="1388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216B8C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náklady </w:t>
            </w:r>
          </w:p>
          <w:p w:rsidR="00A27B18" w:rsidRPr="00A27B18" w:rsidRDefault="00216B8C" w:rsidP="00216B8C">
            <w:pPr>
              <w:spacing w:after="0" w:line="240" w:lineRule="auto"/>
              <w:ind w:left="-1388" w:firstLine="1388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216B8C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10.000 Kč</w:t>
            </w:r>
          </w:p>
        </w:tc>
      </w:tr>
      <w:tr w:rsidR="00A27B18" w:rsidRPr="00A27B18" w:rsidTr="00216B8C">
        <w:trPr>
          <w:trHeight w:val="34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A"/>
                <w:sz w:val="16"/>
                <w:szCs w:val="16"/>
                <w:lang w:eastAsia="cs-CZ"/>
              </w:rPr>
              <w:t>Záhony pro školky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A"/>
                <w:sz w:val="16"/>
                <w:szCs w:val="16"/>
                <w:lang w:eastAsia="cs-CZ"/>
              </w:rPr>
              <w:t xml:space="preserve">Záhony pro školky </w:t>
            </w:r>
            <w:proofErr w:type="spellStart"/>
            <w:r w:rsidRPr="00A27B18">
              <w:rPr>
                <w:rFonts w:eastAsia="Times New Roman" w:cs="Times New Roman"/>
                <w:color w:val="00000A"/>
                <w:sz w:val="16"/>
                <w:szCs w:val="16"/>
                <w:lang w:eastAsia="cs-CZ"/>
              </w:rPr>
              <w:t>z.s</w:t>
            </w:r>
            <w:proofErr w:type="spellEnd"/>
            <w:r w:rsidRPr="00A27B18">
              <w:rPr>
                <w:rFonts w:eastAsia="Times New Roman" w:cs="Times New Roman"/>
                <w:color w:val="00000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5291691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123 915,00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105 485,00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80 485,00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mgmt</w:t>
            </w:r>
            <w:proofErr w:type="spellEnd"/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- 10.500 Kč; </w:t>
            </w: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 xml:space="preserve">konzultace - 14.500 Kč </w:t>
            </w:r>
          </w:p>
        </w:tc>
      </w:tr>
      <w:tr w:rsidR="00A27B18" w:rsidRPr="00A27B18" w:rsidTr="00216B8C">
        <w:trPr>
          <w:trHeight w:val="34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Akce oddílu Ginkgo pořádané ekocentrem V Domě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01/14 ZO ČSOP "NATURA QUO VADIS?"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66005850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96 000,00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40 000,00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40 000,00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v pořádku</w:t>
            </w:r>
          </w:p>
        </w:tc>
      </w:tr>
      <w:tr w:rsidR="00A27B18" w:rsidRPr="00A27B18" w:rsidTr="00216B8C">
        <w:trPr>
          <w:trHeight w:val="34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Ekoporadna a webové stránky ekocentra V Domě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01/14 ZO ČSOP "NATURA QUO VADIS?"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66005850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92 500,00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</w:t>
            </w: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67 500,00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27 500,00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web - 40.000 Kč</w:t>
            </w:r>
          </w:p>
        </w:tc>
      </w:tr>
      <w:tr w:rsidR="00A27B18" w:rsidRPr="00A27B18" w:rsidTr="00216B8C">
        <w:trPr>
          <w:trHeight w:val="34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Akce pro veřejnost ekocentra V Domě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01/14 ZO ČSOP "NATURA QUO VADIS?"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66005850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255 860,00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163 500,00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93 000,00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sladkosti: - 3.000 Kč</w:t>
            </w: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notebook, drtič: -25.000 Kč</w:t>
            </w: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>sklady: -40.000 Kč</w:t>
            </w: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br/>
              <w:t xml:space="preserve">pojištění: - 2.500 Kč </w:t>
            </w:r>
          </w:p>
        </w:tc>
      </w:tr>
      <w:tr w:rsidR="00A27B18" w:rsidRPr="00A27B18" w:rsidTr="00216B8C">
        <w:trPr>
          <w:trHeight w:val="34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Jednoletá dotace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Dopady developerských projektů pro občany a podnikatele v Praze 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Mluvte s námi, </w:t>
            </w:r>
            <w:proofErr w:type="spellStart"/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05349141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88 000,00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</w:t>
            </w: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41 000,00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38 500,00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bez hostesky - 2.500 Kč</w:t>
            </w:r>
          </w:p>
        </w:tc>
      </w:tr>
      <w:tr w:rsidR="00A27B18" w:rsidRPr="00A27B18" w:rsidTr="00216B8C">
        <w:trPr>
          <w:trHeight w:val="34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A27B1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B18" w:rsidRPr="00A27B18" w:rsidRDefault="00A27B18" w:rsidP="00A27B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     820 275,00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</w:t>
            </w:r>
            <w:r w:rsidRPr="00A27B1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460 485,00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309 485,00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18" w:rsidRPr="00A27B18" w:rsidRDefault="00A27B18" w:rsidP="00A27B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E64886" w:rsidRDefault="00216B8C">
      <w:bookmarkStart w:id="1" w:name="_GoBack"/>
      <w:bookmarkEnd w:id="1"/>
    </w:p>
    <w:sectPr w:rsidR="00E6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18"/>
    <w:rsid w:val="00216B8C"/>
    <w:rsid w:val="002F6B14"/>
    <w:rsid w:val="00641FD0"/>
    <w:rsid w:val="009819D2"/>
    <w:rsid w:val="00A27B18"/>
    <w:rsid w:val="00A7683F"/>
    <w:rsid w:val="00A81C5F"/>
    <w:rsid w:val="00B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D198-7E60-4646-93D1-184CCCE8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OKP Čejková Pavla (ÚMČ Praha 10)</dc:creator>
  <cp:keywords/>
  <dc:description/>
  <cp:lastModifiedBy>VED OKP Čejková Pavla (ÚMČ Praha 10)</cp:lastModifiedBy>
  <cp:revision>1</cp:revision>
  <dcterms:created xsi:type="dcterms:W3CDTF">2017-02-08T15:49:00Z</dcterms:created>
  <dcterms:modified xsi:type="dcterms:W3CDTF">2017-02-08T15:58:00Z</dcterms:modified>
</cp:coreProperties>
</file>